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AG-Lage-Sitzung „</w:t>
      </w:r>
      <w:r>
        <w:rPr>
          <w:highlight w:val="lightGray"/>
        </w:rPr>
        <w:t>Neuartiges Coronavirus (</w:t>
      </w:r>
      <w:proofErr w:type="spellStart"/>
      <w:r>
        <w:rPr>
          <w:highlight w:val="lightGray"/>
        </w:rPr>
        <w:t>nCoV</w:t>
      </w:r>
      <w:proofErr w:type="spellEnd"/>
      <w:r>
        <w:rPr>
          <w:highlight w:val="lightGray"/>
        </w:rPr>
        <w:t>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</w:t>
          </w:r>
          <w:proofErr w:type="spellStart"/>
          <w:r>
            <w:rPr>
              <w:i/>
              <w:sz w:val="22"/>
            </w:rPr>
            <w:t>nCoV</w:t>
          </w:r>
          <w:proofErr w:type="spellEnd"/>
          <w:r>
            <w:rPr>
              <w:i/>
              <w:sz w:val="22"/>
            </w:rPr>
            <w:t>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29.01.2020, 13.00 – 14.00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RKI (</w:t>
          </w:r>
          <w:proofErr w:type="spellStart"/>
          <w:r>
            <w:rPr>
              <w:b/>
              <w:i/>
              <w:sz w:val="22"/>
            </w:rPr>
            <w:t>Seestrasse</w:t>
          </w:r>
          <w:proofErr w:type="spellEnd"/>
          <w:r>
            <w:rPr>
              <w:b/>
              <w:i/>
              <w:sz w:val="22"/>
            </w:rPr>
            <w:t xml:space="preserve">), </w:t>
          </w:r>
          <w:r>
            <w:rPr>
              <w:i/>
              <w:sz w:val="22"/>
            </w:rPr>
            <w:t>Lagezentrums-Besprechungsr</w:t>
          </w:r>
          <w:r>
            <w:rPr>
              <w:i/>
              <w:sz w:val="22"/>
              <w:szCs w:val="22"/>
            </w:rPr>
            <w:t>aum S05.D.01.083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84"/>
        <w:gridCol w:w="5232"/>
        <w:gridCol w:w="234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342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Update internationale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Update nationale Lage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Situation in Bayern, Fälle, Verdachtsfälle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rPr>
                <w:b/>
              </w:rPr>
              <w:t>Risikobewertung</w:t>
            </w:r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Repatriierung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Umgang mit Reiserückkehrern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Pandemieplan</w:t>
            </w:r>
          </w:p>
        </w:tc>
        <w:tc>
          <w:tcPr>
            <w:tcW w:w="2342" w:type="dxa"/>
          </w:tcPr>
          <w:p/>
          <w:p>
            <w:r>
              <w:t>INIG/FG36</w:t>
            </w:r>
          </w:p>
          <w:p>
            <w:r>
              <w:t>FG32/AL3/</w:t>
            </w:r>
            <w:proofErr w:type="spellStart"/>
            <w:r>
              <w:t>Präs</w:t>
            </w:r>
            <w:proofErr w:type="spellEnd"/>
            <w:r>
              <w:t>/alle</w:t>
            </w:r>
          </w:p>
          <w:p/>
          <w:p/>
          <w:p/>
          <w:p>
            <w:r>
              <w:t>IBBS</w:t>
            </w:r>
          </w:p>
          <w:p>
            <w:r>
              <w:t>ZIG1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Erkenntnisse über den Erreger </w:t>
            </w:r>
          </w:p>
        </w:tc>
        <w:tc>
          <w:tcPr>
            <w:tcW w:w="2342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>
              <w:t>Berichterstattung Verdachtsfälle an BMG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>
              <w:t>Hotline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>
              <w:t>Publikation Ärzteblatt und Lancet</w:t>
            </w:r>
          </w:p>
        </w:tc>
        <w:tc>
          <w:tcPr>
            <w:tcW w:w="2342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>Rechtliche Rahmenbedingungen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IfSG-Koordinierungs-VwV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Rechtsverordnung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IGV-Durchführungsgesetz</w:t>
            </w:r>
          </w:p>
        </w:tc>
        <w:tc>
          <w:tcPr>
            <w:tcW w:w="2342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Einstufung ABAS</w:t>
            </w:r>
          </w:p>
        </w:tc>
        <w:tc>
          <w:tcPr>
            <w:tcW w:w="2342" w:type="dxa"/>
          </w:tcPr>
          <w:p/>
          <w:p>
            <w:r>
              <w:t>ZBS2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Surveillance-Anforderungen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Meldungen, Umsetzung in </w:t>
            </w:r>
            <w:proofErr w:type="spellStart"/>
            <w:r>
              <w:t>SurvNet</w:t>
            </w:r>
            <w:proofErr w:type="spellEnd"/>
          </w:p>
        </w:tc>
        <w:tc>
          <w:tcPr>
            <w:tcW w:w="2342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32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Maßnahmen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zum</w:t>
            </w:r>
            <w:proofErr w:type="spellEnd"/>
            <w:r>
              <w:rPr>
                <w:b/>
                <w:lang w:val="en-US"/>
              </w:rPr>
              <w:t xml:space="preserve"> Infektionsschutz</w:t>
            </w:r>
          </w:p>
        </w:tc>
        <w:tc>
          <w:tcPr>
            <w:tcW w:w="2342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32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Klinisches</w:t>
            </w:r>
            <w:proofErr w:type="spellEnd"/>
            <w:r>
              <w:rPr>
                <w:b/>
                <w:lang w:val="en-US"/>
              </w:rPr>
              <w:t xml:space="preserve"> Management</w:t>
            </w:r>
          </w:p>
        </w:tc>
        <w:tc>
          <w:tcPr>
            <w:tcW w:w="2342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</w:p>
        </w:tc>
        <w:tc>
          <w:tcPr>
            <w:tcW w:w="5232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Transport (</w:t>
            </w:r>
            <w:proofErr w:type="spellStart"/>
            <w:r>
              <w:rPr>
                <w:b/>
                <w:lang w:val="en-US"/>
              </w:rPr>
              <w:t>Grenzübergangsstellen</w:t>
            </w:r>
            <w:proofErr w:type="spellEnd"/>
            <w:r>
              <w:rPr>
                <w:b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b/>
                <w:lang w:val="en-US"/>
              </w:rPr>
            </w:pPr>
            <w:r>
              <w:rPr>
                <w:lang w:val="en-US"/>
              </w:rPr>
              <w:t xml:space="preserve">TK, Entry </w:t>
            </w:r>
          </w:p>
        </w:tc>
        <w:tc>
          <w:tcPr>
            <w:tcW w:w="2342" w:type="dxa"/>
          </w:tcPr>
          <w:p>
            <w:pPr>
              <w:pStyle w:val="Listenabsatz"/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32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Informationen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aus</w:t>
            </w:r>
            <w:proofErr w:type="spellEnd"/>
            <w:r>
              <w:rPr>
                <w:b/>
                <w:lang w:val="en-US"/>
              </w:rPr>
              <w:t xml:space="preserve"> dem </w:t>
            </w:r>
            <w:proofErr w:type="spellStart"/>
            <w:r>
              <w:rPr>
                <w:b/>
                <w:lang w:val="en-US"/>
              </w:rPr>
              <w:t>Lagezentrum</w:t>
            </w:r>
            <w:proofErr w:type="spellEnd"/>
          </w:p>
          <w:p>
            <w:pPr>
              <w:pStyle w:val="Listenabsatz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Unterstützung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Erreichbarkeiten</w:t>
            </w:r>
            <w:proofErr w:type="spellEnd"/>
          </w:p>
        </w:tc>
        <w:tc>
          <w:tcPr>
            <w:tcW w:w="2342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</w:p>
        </w:tc>
        <w:tc>
          <w:tcPr>
            <w:tcW w:w="523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7"/>
              </w:numPr>
            </w:pPr>
            <w:r>
              <w:t>Nächste Sitzung: Freitag, 31.01.2020, 13-14.30 Uhr im Lagezentrum</w:t>
            </w:r>
          </w:p>
        </w:tc>
        <w:tc>
          <w:tcPr>
            <w:tcW w:w="2342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der 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74196"/>
    <w:multiLevelType w:val="hybridMultilevel"/>
    <w:tmpl w:val="A058F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1276B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1916C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A1898"/>
    <w:multiLevelType w:val="hybridMultilevel"/>
    <w:tmpl w:val="6F408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71F1B-CC5E-442D-9998-77EECA5A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10</cp:revision>
  <cp:lastPrinted>2017-11-06T06:42:00Z</cp:lastPrinted>
  <dcterms:created xsi:type="dcterms:W3CDTF">2020-01-29T08:19:00Z</dcterms:created>
  <dcterms:modified xsi:type="dcterms:W3CDTF">2022-12-22T10:16:00Z</dcterms:modified>
</cp:coreProperties>
</file>