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20 03.2020,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FG37,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193"/>
        <w:gridCol w:w="202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024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Inzidenzen, Maßnahmen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ind w:left="1440"/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Inzidenzen, Maßnahmen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Update Feldeinsätze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Besonders betroffene Regionen</w:t>
            </w:r>
          </w:p>
          <w:p>
            <w:pPr>
              <w:pStyle w:val="Listenabsatz"/>
            </w:pPr>
          </w:p>
        </w:tc>
        <w:tc>
          <w:tcPr>
            <w:tcW w:w="2024" w:type="dxa"/>
          </w:tcPr>
          <w:p/>
          <w:p>
            <w:r>
              <w:t>ZIG1</w:t>
            </w:r>
          </w:p>
          <w:p/>
          <w:p/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024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  <w:p>
            <w:pPr>
              <w:pStyle w:val="Listenabsatz"/>
            </w:pPr>
          </w:p>
        </w:tc>
        <w:tc>
          <w:tcPr>
            <w:tcW w:w="2024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Nationale Kampagne: soziale Distanzierung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Kommunikation: ARE bleiben zuhause</w:t>
            </w:r>
          </w:p>
          <w:p>
            <w:pPr>
              <w:pStyle w:val="Listenabsatz"/>
            </w:pPr>
          </w:p>
        </w:tc>
        <w:tc>
          <w:tcPr>
            <w:tcW w:w="2024" w:type="dxa"/>
          </w:tcPr>
          <w:p>
            <w:r>
              <w:t>Presse</w:t>
            </w:r>
          </w:p>
          <w:p>
            <w:r>
              <w:t>FG37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Exit-Strategie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  <w:r>
              <w:t>Lagebild Übersicht zu Maßnahmen und Ressourcen?</w:t>
            </w:r>
          </w:p>
        </w:tc>
        <w:tc>
          <w:tcPr>
            <w:tcW w:w="2024" w:type="dxa"/>
          </w:tcPr>
          <w:p/>
          <w:p>
            <w:r>
              <w:t>ZIG1</w:t>
            </w:r>
          </w:p>
          <w:p>
            <w:r>
              <w:t>FG32/IBBS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Flussdiagramm, Falldefinitionen</w:t>
            </w:r>
          </w:p>
        </w:tc>
        <w:tc>
          <w:tcPr>
            <w:tcW w:w="2024" w:type="dxa"/>
          </w:tcPr>
          <w:p/>
          <w:p>
            <w:r>
              <w:t>FG36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Diagnostik durch Veterinärlaboratorien, Umwelt und Forschung:  RKI </w:t>
            </w:r>
            <w:r>
              <w:br/>
            </w:r>
          </w:p>
        </w:tc>
        <w:tc>
          <w:tcPr>
            <w:tcW w:w="2024" w:type="dxa"/>
          </w:tcPr>
          <w:p/>
          <w:p>
            <w:r>
              <w:t>FG 327 FG17/ZBS1</w:t>
            </w:r>
          </w:p>
        </w:tc>
      </w:tr>
      <w:tr>
        <w:tc>
          <w:tcPr>
            <w:tcW w:w="684" w:type="dxa"/>
          </w:tcPr>
          <w:p>
            <w:r>
              <w:lastRenderedPageBreak/>
              <w:t>8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024" w:type="dxa"/>
          </w:tcPr>
          <w:p/>
          <w:p>
            <w:r>
              <w:t>FG36/IBBS/FG32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Ausgangssperren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IfSG-Änderungen</w:t>
            </w:r>
            <w:r>
              <w:br/>
            </w:r>
          </w:p>
        </w:tc>
        <w:tc>
          <w:tcPr>
            <w:tcW w:w="2024" w:type="dxa"/>
          </w:tcPr>
          <w:p/>
          <w:p>
            <w:r>
              <w:t>FG32</w:t>
            </w:r>
          </w:p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Dashboard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Aufruf zur </w:t>
            </w:r>
            <w:proofErr w:type="spellStart"/>
            <w:r>
              <w:t>GrippeWeb</w:t>
            </w:r>
            <w:proofErr w:type="spellEnd"/>
            <w:r>
              <w:t xml:space="preserve"> Teilnahme</w:t>
            </w:r>
          </w:p>
        </w:tc>
        <w:tc>
          <w:tcPr>
            <w:tcW w:w="2024" w:type="dxa"/>
          </w:tcPr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Vorgehen bezgl. Aussteigerkarten</w:t>
            </w: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EMT - Italien</w:t>
            </w:r>
          </w:p>
        </w:tc>
        <w:tc>
          <w:tcPr>
            <w:tcW w:w="2024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Studien</w:t>
            </w:r>
          </w:p>
          <w:p>
            <w:pPr>
              <w:pStyle w:val="Listenabsatz"/>
              <w:numPr>
                <w:ilvl w:val="0"/>
                <w:numId w:val="12"/>
              </w:numPr>
              <w:spacing w:after="200"/>
              <w:rPr>
                <w:b/>
              </w:rPr>
            </w:pPr>
            <w:r>
              <w:t>Datenspende Wearables und andere digitale Projekte</w:t>
            </w:r>
          </w:p>
        </w:tc>
        <w:tc>
          <w:tcPr>
            <w:tcW w:w="2024" w:type="dxa"/>
          </w:tcPr>
          <w:p/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Software für virtuelle Meetings z.B. für Schichtbesprechungen aber auch für virtuelle Gruppenarbeiten (z.B. für Evaluationen, Lehre)</w:t>
            </w:r>
          </w:p>
        </w:tc>
        <w:tc>
          <w:tcPr>
            <w:tcW w:w="2024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193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Dienstag xx.03.2020, xx:00-xx:30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2024" w:type="dxa"/>
          </w:tcPr>
          <w:p/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21567"/>
    <w:multiLevelType w:val="hybridMultilevel"/>
    <w:tmpl w:val="B766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0447"/>
    <w:multiLevelType w:val="hybridMultilevel"/>
    <w:tmpl w:val="CF5CA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92541-846A-4E68-BD9D-03DDEA73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14</cp:revision>
  <cp:lastPrinted>2020-03-13T12:00:00Z</cp:lastPrinted>
  <dcterms:created xsi:type="dcterms:W3CDTF">2020-03-13T12:06:00Z</dcterms:created>
  <dcterms:modified xsi:type="dcterms:W3CDTF">2022-12-22T11:07:00Z</dcterms:modified>
</cp:coreProperties>
</file>