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64C58" w14:textId="211871F5" w:rsidR="006205B3" w:rsidRPr="000E1B3F" w:rsidRDefault="006205B3" w:rsidP="006205B3">
      <w:pPr>
        <w:pStyle w:val="Titel"/>
        <w:rPr>
          <w:sz w:val="32"/>
          <w:lang w:val="de-DE"/>
        </w:rPr>
      </w:pPr>
      <w:r w:rsidRPr="000E1B3F">
        <w:rPr>
          <w:b/>
          <w:sz w:val="40"/>
          <w:lang w:val="de-DE"/>
        </w:rPr>
        <w:t>COVID-19</w:t>
      </w:r>
      <w:r w:rsidRPr="000E1B3F">
        <w:rPr>
          <w:b/>
          <w:sz w:val="40"/>
          <w:lang w:val="de-DE"/>
        </w:rPr>
        <w:br/>
      </w:r>
      <w:r w:rsidR="000E1B3F" w:rsidRPr="000E1B3F">
        <w:rPr>
          <w:sz w:val="32"/>
          <w:lang w:val="de-DE"/>
        </w:rPr>
        <w:t>Empfehlung: Nationale Kampagne zur Förderung der sozialen Distanzierung</w:t>
      </w:r>
      <w:r w:rsidR="002B4617">
        <w:rPr>
          <w:sz w:val="32"/>
          <w:lang w:val="de-DE"/>
        </w:rPr>
        <w:t xml:space="preserve"> </w:t>
      </w:r>
      <w:r w:rsidR="002B4617" w:rsidRPr="000E1B3F">
        <w:rPr>
          <w:sz w:val="32"/>
          <w:lang w:val="de-DE"/>
        </w:rPr>
        <w:t>in Deutschland</w:t>
      </w:r>
    </w:p>
    <w:p w14:paraId="4E1BA522" w14:textId="7A1B9B71" w:rsidR="007A3A32" w:rsidRPr="000E1B3F" w:rsidRDefault="000E1B3F">
      <w:pPr>
        <w:rPr>
          <w:b/>
          <w:color w:val="1F497D" w:themeColor="text2"/>
          <w:lang w:val="de-DE"/>
        </w:rPr>
      </w:pPr>
      <w:r w:rsidRPr="000E1B3F">
        <w:rPr>
          <w:b/>
          <w:color w:val="1F497D" w:themeColor="text2"/>
          <w:lang w:val="de-DE"/>
        </w:rPr>
        <w:t>Hintergrund</w:t>
      </w:r>
    </w:p>
    <w:p w14:paraId="1FDD500B" w14:textId="5C8370F0" w:rsidR="002603F6" w:rsidRPr="002603F6" w:rsidRDefault="000E1B3F" w:rsidP="000E1B3F">
      <w:pPr>
        <w:rPr>
          <w:lang w:val="de-DE"/>
        </w:rPr>
      </w:pPr>
      <w:r w:rsidRPr="000E1B3F">
        <w:rPr>
          <w:lang w:val="de-DE"/>
        </w:rPr>
        <w:t xml:space="preserve">Soziale Distanzierung, einschließlich Quarantäne und Isolation, </w:t>
      </w:r>
      <w:r w:rsidR="00EE0E6D">
        <w:rPr>
          <w:lang w:val="de-DE"/>
        </w:rPr>
        <w:t>w</w:t>
      </w:r>
      <w:r w:rsidR="009B6071">
        <w:rPr>
          <w:lang w:val="de-DE"/>
        </w:rPr>
        <w:t>ar</w:t>
      </w:r>
      <w:r w:rsidR="00EE0E6D">
        <w:rPr>
          <w:lang w:val="de-DE"/>
        </w:rPr>
        <w:t>e</w:t>
      </w:r>
      <w:r w:rsidR="009B6071">
        <w:rPr>
          <w:lang w:val="de-DE"/>
        </w:rPr>
        <w:t>n</w:t>
      </w:r>
      <w:r w:rsidRPr="000E1B3F">
        <w:rPr>
          <w:lang w:val="de-DE"/>
        </w:rPr>
        <w:t xml:space="preserve"> wirksame Maßnahmen zur Verringerung der Übertragung </w:t>
      </w:r>
      <w:r w:rsidRPr="003964D5">
        <w:rPr>
          <w:lang w:val="de-DE"/>
        </w:rPr>
        <w:t xml:space="preserve">von </w:t>
      </w:r>
      <w:r w:rsidR="0032025D" w:rsidRPr="003964D5">
        <w:rPr>
          <w:lang w:val="de-DE"/>
        </w:rPr>
        <w:t>SARS2-</w:t>
      </w:r>
      <w:r w:rsidR="003964D5" w:rsidRPr="003964D5">
        <w:rPr>
          <w:lang w:val="de-DE"/>
        </w:rPr>
        <w:t>CoV-2</w:t>
      </w:r>
      <w:r w:rsidRPr="000E1B3F">
        <w:rPr>
          <w:lang w:val="de-DE"/>
        </w:rPr>
        <w:t xml:space="preserve"> und zur Abflachung der</w:t>
      </w:r>
      <w:r>
        <w:rPr>
          <w:lang w:val="de-DE"/>
        </w:rPr>
        <w:t xml:space="preserve"> </w:t>
      </w:r>
      <w:proofErr w:type="spellStart"/>
      <w:r>
        <w:rPr>
          <w:lang w:val="de-DE"/>
        </w:rPr>
        <w:t>Epidemiekurve</w:t>
      </w:r>
      <w:proofErr w:type="spellEnd"/>
      <w:r>
        <w:rPr>
          <w:lang w:val="de-DE"/>
        </w:rPr>
        <w:t xml:space="preserve"> in China</w:t>
      </w:r>
      <w:r w:rsidR="002F74AF">
        <w:rPr>
          <w:rStyle w:val="Funotenzeichen"/>
        </w:rPr>
        <w:footnoteReference w:id="1"/>
      </w:r>
      <w:r w:rsidR="000E1DC1" w:rsidRPr="000E1B3F">
        <w:rPr>
          <w:lang w:val="de-DE"/>
        </w:rPr>
        <w:t xml:space="preserve">. </w:t>
      </w:r>
      <w:r w:rsidRPr="000E1B3F">
        <w:rPr>
          <w:lang w:val="de-DE"/>
        </w:rPr>
        <w:t xml:space="preserve">Am Mittwoch, 18. März 2020, forderte die Bundeskanzlerin die deutschen Bürger auf, soziale Kontakte zu vermeiden, um </w:t>
      </w:r>
      <w:r w:rsidR="003964D5" w:rsidRPr="003964D5">
        <w:rPr>
          <w:lang w:val="de-DE"/>
        </w:rPr>
        <w:t>SARS2-CoV-2</w:t>
      </w:r>
      <w:r w:rsidR="003964D5">
        <w:rPr>
          <w:lang w:val="de-DE"/>
        </w:rPr>
        <w:t xml:space="preserve"> </w:t>
      </w:r>
      <w:r w:rsidRPr="000E1B3F">
        <w:rPr>
          <w:lang w:val="de-DE"/>
        </w:rPr>
        <w:t>so weit wie möglich einzudämmen. Im Gegensatz zu Nachbarländern</w:t>
      </w:r>
      <w:r w:rsidR="009B6071">
        <w:rPr>
          <w:lang w:val="de-DE"/>
        </w:rPr>
        <w:t>,</w:t>
      </w:r>
      <w:r w:rsidRPr="000E1B3F">
        <w:rPr>
          <w:lang w:val="de-DE"/>
        </w:rPr>
        <w:t xml:space="preserve"> wie </w:t>
      </w:r>
      <w:r w:rsidR="009B6071">
        <w:rPr>
          <w:lang w:val="de-DE"/>
        </w:rPr>
        <w:t xml:space="preserve">z. B. </w:t>
      </w:r>
      <w:r w:rsidRPr="000E1B3F">
        <w:rPr>
          <w:lang w:val="de-DE"/>
        </w:rPr>
        <w:t>Frankreich</w:t>
      </w:r>
      <w:r w:rsidR="009B6071">
        <w:rPr>
          <w:lang w:val="de-DE"/>
        </w:rPr>
        <w:t>,</w:t>
      </w:r>
      <w:r w:rsidRPr="000E1B3F">
        <w:rPr>
          <w:lang w:val="de-DE"/>
        </w:rPr>
        <w:t xml:space="preserve"> sind diese Maßnahmen nicht vorgeschrie</w:t>
      </w:r>
      <w:r w:rsidR="009B6071">
        <w:rPr>
          <w:lang w:val="de-DE"/>
        </w:rPr>
        <w:t>ben, sondern appellieren an die Solidarität der Bevölkerung</w:t>
      </w:r>
      <w:r w:rsidR="002603F6" w:rsidRPr="002603F6">
        <w:rPr>
          <w:lang w:val="de-DE"/>
        </w:rPr>
        <w:t>. Die erfolgreiche Umsetzung der freiwilligen sozialen Distanzierung hat eine Reihe an kurz- und langfristigen</w:t>
      </w:r>
      <w:r w:rsidR="002603F6" w:rsidRPr="002603F6">
        <w:rPr>
          <w:lang w:val="de-DE"/>
        </w:rPr>
        <w:t xml:space="preserve"> positive</w:t>
      </w:r>
      <w:r w:rsidR="002603F6" w:rsidRPr="002603F6">
        <w:rPr>
          <w:lang w:val="de-DE"/>
        </w:rPr>
        <w:t>n</w:t>
      </w:r>
      <w:r w:rsidR="002603F6" w:rsidRPr="002603F6">
        <w:rPr>
          <w:lang w:val="de-DE"/>
        </w:rPr>
        <w:t xml:space="preserve"> Auswirkunge</w:t>
      </w:r>
      <w:r w:rsidR="002603F6" w:rsidRPr="002603F6">
        <w:rPr>
          <w:lang w:val="de-DE"/>
        </w:rPr>
        <w:t xml:space="preserve">n und kann der </w:t>
      </w:r>
      <w:r w:rsidR="002603F6" w:rsidRPr="002603F6">
        <w:rPr>
          <w:lang w:val="de-DE"/>
        </w:rPr>
        <w:t>Vermeidung von Zwangsmaßnahmen</w:t>
      </w:r>
      <w:r w:rsidR="002603F6" w:rsidRPr="002603F6">
        <w:rPr>
          <w:lang w:val="de-DE"/>
        </w:rPr>
        <w:t xml:space="preserve"> dienen.</w:t>
      </w:r>
    </w:p>
    <w:p w14:paraId="35E050EB" w14:textId="6A6BB3FF" w:rsidR="000E1B3F" w:rsidRPr="00866409" w:rsidRDefault="000E1B3F" w:rsidP="00C746E9">
      <w:pPr>
        <w:rPr>
          <w:lang w:val="de-DE"/>
        </w:rPr>
      </w:pPr>
      <w:r w:rsidRPr="000E1B3F">
        <w:rPr>
          <w:lang w:val="de-DE"/>
        </w:rPr>
        <w:t xml:space="preserve">Kommunikation hat das Potenzial, ein wirksames Instrument zur Förderung von Akzeptanz und Einhaltung zu sein. Es hat sich gezeigt, dass eine effektive, schnelle und klare Kommunikation der Schlüssel zum Erfolg von Maßnahmen zur sozialen Distanzierung sowie zur Förderung des Wohlbefindens und zum Abbau von Stress ist. Botschaften sollten </w:t>
      </w:r>
      <w:r w:rsidR="00866409">
        <w:rPr>
          <w:lang w:val="de-DE"/>
        </w:rPr>
        <w:t xml:space="preserve">klare Begründungen </w:t>
      </w:r>
      <w:r w:rsidRPr="000E1B3F">
        <w:rPr>
          <w:lang w:val="de-DE"/>
        </w:rPr>
        <w:t xml:space="preserve">für soziale Distanzierung und Informationen über </w:t>
      </w:r>
      <w:r w:rsidR="00866409">
        <w:rPr>
          <w:lang w:val="de-DE"/>
        </w:rPr>
        <w:t>Hinweise</w:t>
      </w:r>
      <w:r w:rsidRPr="000E1B3F">
        <w:rPr>
          <w:lang w:val="de-DE"/>
        </w:rPr>
        <w:t xml:space="preserve"> bieten und an Altruismus appellieren, indem sie die Öffentlichkeit an die Vorteile für die Gesellsc</w:t>
      </w:r>
      <w:r>
        <w:rPr>
          <w:lang w:val="de-DE"/>
        </w:rPr>
        <w:t>haft im weiteren Sinne erinnern</w:t>
      </w:r>
      <w:r w:rsidR="00521174">
        <w:rPr>
          <w:rStyle w:val="Funotenzeichen"/>
        </w:rPr>
        <w:footnoteReference w:id="2"/>
      </w:r>
      <w:r w:rsidR="00C746E9" w:rsidRPr="000E1B3F">
        <w:rPr>
          <w:lang w:val="de-DE"/>
        </w:rPr>
        <w:t xml:space="preserve">. </w:t>
      </w:r>
      <w:r w:rsidRPr="00866409">
        <w:rPr>
          <w:lang w:val="de-DE"/>
        </w:rPr>
        <w:t>Es ist wichtig, dass die Botschaften zwischen den verschiedenen öffentlichen Einrichtungen und Institut</w:t>
      </w:r>
      <w:r w:rsidR="00866409" w:rsidRPr="00866409">
        <w:rPr>
          <w:lang w:val="de-DE"/>
        </w:rPr>
        <w:t>i</w:t>
      </w:r>
      <w:r w:rsidR="00866409">
        <w:rPr>
          <w:lang w:val="de-DE"/>
        </w:rPr>
        <w:t>on</w:t>
      </w:r>
      <w:r w:rsidRPr="00866409">
        <w:rPr>
          <w:lang w:val="de-DE"/>
        </w:rPr>
        <w:t>en konsistent und koordiniert sind.</w:t>
      </w:r>
    </w:p>
    <w:p w14:paraId="424F5227" w14:textId="2779B41B" w:rsidR="00C746E9" w:rsidRPr="000E1B3F" w:rsidRDefault="000E1B3F" w:rsidP="00C746E9">
      <w:pPr>
        <w:rPr>
          <w:lang w:val="de-DE"/>
        </w:rPr>
      </w:pPr>
      <w:r w:rsidRPr="000E1B3F">
        <w:rPr>
          <w:b/>
          <w:lang w:val="de-DE"/>
        </w:rPr>
        <w:t xml:space="preserve">Das Robert Koch-Institut ist der Ansicht, dass es </w:t>
      </w:r>
      <w:r w:rsidR="0058454F">
        <w:rPr>
          <w:b/>
          <w:lang w:val="de-DE"/>
        </w:rPr>
        <w:t xml:space="preserve">für Folgendes </w:t>
      </w:r>
      <w:r w:rsidRPr="000E1B3F">
        <w:rPr>
          <w:b/>
          <w:lang w:val="de-DE"/>
        </w:rPr>
        <w:t xml:space="preserve">gute Gründe gibt: </w:t>
      </w:r>
      <w:r w:rsidR="0058454F">
        <w:rPr>
          <w:lang w:val="de-DE"/>
        </w:rPr>
        <w:t>Es bedarf einer klaren</w:t>
      </w:r>
      <w:r w:rsidRPr="000E1B3F">
        <w:rPr>
          <w:lang w:val="de-DE"/>
        </w:rPr>
        <w:t>, konsistente</w:t>
      </w:r>
      <w:r w:rsidR="0058454F">
        <w:rPr>
          <w:lang w:val="de-DE"/>
        </w:rPr>
        <w:t>n</w:t>
      </w:r>
      <w:r w:rsidRPr="000E1B3F">
        <w:rPr>
          <w:lang w:val="de-DE"/>
        </w:rPr>
        <w:t xml:space="preserve"> und </w:t>
      </w:r>
      <w:r w:rsidR="009E29BC">
        <w:rPr>
          <w:lang w:val="de-DE"/>
        </w:rPr>
        <w:t>gemeinschaftsfördernden</w:t>
      </w:r>
      <w:r w:rsidRPr="000E1B3F">
        <w:rPr>
          <w:lang w:val="de-DE"/>
        </w:rPr>
        <w:t xml:space="preserve"> Kampagne, um die freiwillige soziale Distanzierung als soziale Verantwortung zu fördern, um dazu beizutragen, die Akzeptanz und Einhaltung der freiwilligen sozialen Distanzierung im ganzen Land zu erhöhen.</w:t>
      </w:r>
    </w:p>
    <w:p w14:paraId="744EE78D" w14:textId="3C17BF0E" w:rsidR="00ED0304" w:rsidRPr="00C62AD3" w:rsidRDefault="000E5EBE" w:rsidP="00ED0304">
      <w:pPr>
        <w:rPr>
          <w:b/>
          <w:color w:val="1F497D" w:themeColor="text2"/>
        </w:rPr>
      </w:pPr>
      <w:r w:rsidRPr="000E5EBE">
        <w:rPr>
          <w:b/>
          <w:color w:val="1F497D" w:themeColor="text2"/>
        </w:rPr>
        <w:t>Begründung</w:t>
      </w:r>
    </w:p>
    <w:p w14:paraId="4C6CCD90" w14:textId="38046A47" w:rsidR="000E5EBE" w:rsidRPr="000E5EBE" w:rsidRDefault="000E5EBE" w:rsidP="000E5EBE">
      <w:pPr>
        <w:pStyle w:val="Listenabsatz"/>
        <w:numPr>
          <w:ilvl w:val="0"/>
          <w:numId w:val="6"/>
        </w:numPr>
        <w:spacing w:after="0" w:line="240" w:lineRule="auto"/>
        <w:rPr>
          <w:lang w:val="de-DE"/>
        </w:rPr>
      </w:pPr>
      <w:r w:rsidRPr="000E5EBE">
        <w:rPr>
          <w:lang w:val="de-DE"/>
        </w:rPr>
        <w:t>Freiwillige soziale Distanzierung wird als wirksamer für die Akzeptanz des Einzelnen und der Gemeinschaft angesehen als Zwangsmaßnahmen</w:t>
      </w:r>
      <w:r>
        <w:rPr>
          <w:rStyle w:val="Funotenzeichen"/>
        </w:rPr>
        <w:footnoteReference w:id="3"/>
      </w:r>
      <w:r w:rsidRPr="000E5EBE">
        <w:rPr>
          <w:lang w:val="de-DE"/>
        </w:rPr>
        <w:t xml:space="preserve">, möglicherweise durch die Vermittlung eines Gefühls der individuellen Entscheidungsfreiheit. </w:t>
      </w:r>
    </w:p>
    <w:p w14:paraId="150EE7FC" w14:textId="0AD65A6B" w:rsidR="00C91EA7" w:rsidRDefault="000E5EBE" w:rsidP="000E5EBE">
      <w:pPr>
        <w:pStyle w:val="Listenabsatz"/>
        <w:numPr>
          <w:ilvl w:val="0"/>
          <w:numId w:val="6"/>
        </w:numPr>
        <w:spacing w:after="0" w:line="240" w:lineRule="auto"/>
        <w:rPr>
          <w:lang w:val="de-DE"/>
        </w:rPr>
      </w:pPr>
      <w:r w:rsidRPr="000E5EBE">
        <w:rPr>
          <w:lang w:val="de-DE"/>
        </w:rPr>
        <w:t xml:space="preserve">Soziale Verantwortung und altruistische Botschaften können ein Gefühl der Hoffnung und des Gemeinschaftsgeistes fördern, </w:t>
      </w:r>
      <w:r w:rsidR="00C91EA7">
        <w:rPr>
          <w:lang w:val="de-DE"/>
        </w:rPr>
        <w:t xml:space="preserve">was positive Auswirkungen für  die </w:t>
      </w:r>
      <w:r w:rsidR="00C91EA7" w:rsidRPr="000E5EBE">
        <w:rPr>
          <w:lang w:val="de-DE"/>
        </w:rPr>
        <w:t>Bürger</w:t>
      </w:r>
      <w:r w:rsidR="00C91EA7">
        <w:rPr>
          <w:lang w:val="de-DE"/>
        </w:rPr>
        <w:t>*innen</w:t>
      </w:r>
      <w:r w:rsidR="00C91EA7" w:rsidRPr="000E5EBE">
        <w:rPr>
          <w:lang w:val="de-DE"/>
        </w:rPr>
        <w:t xml:space="preserve"> während</w:t>
      </w:r>
      <w:r w:rsidR="00C91EA7">
        <w:rPr>
          <w:lang w:val="de-DE"/>
        </w:rPr>
        <w:t xml:space="preserve"> und nach der Zeit </w:t>
      </w:r>
      <w:r w:rsidR="00C91EA7" w:rsidRPr="000E5EBE">
        <w:rPr>
          <w:lang w:val="de-DE"/>
        </w:rPr>
        <w:t>der sozialen Distanzierung</w:t>
      </w:r>
      <w:r w:rsidR="00666752">
        <w:rPr>
          <w:lang w:val="de-DE"/>
        </w:rPr>
        <w:t xml:space="preserve"> hat</w:t>
      </w:r>
      <w:r w:rsidR="00C91EA7">
        <w:rPr>
          <w:lang w:val="de-DE"/>
        </w:rPr>
        <w:t>.</w:t>
      </w:r>
    </w:p>
    <w:p w14:paraId="62811A1B" w14:textId="5B8F6A46" w:rsidR="000E5EBE" w:rsidRDefault="000E5EBE" w:rsidP="000E5EBE">
      <w:pPr>
        <w:pStyle w:val="Listenabsatz"/>
        <w:numPr>
          <w:ilvl w:val="0"/>
          <w:numId w:val="6"/>
        </w:numPr>
        <w:spacing w:after="0" w:line="240" w:lineRule="auto"/>
        <w:rPr>
          <w:lang w:val="de-DE"/>
        </w:rPr>
      </w:pPr>
      <w:r w:rsidRPr="000E5EBE">
        <w:rPr>
          <w:lang w:val="de-DE"/>
        </w:rPr>
        <w:t xml:space="preserve">Das Vermeiden der Notwendigkeit einer </w:t>
      </w:r>
      <w:r w:rsidR="00FE2150">
        <w:rPr>
          <w:lang w:val="de-DE"/>
        </w:rPr>
        <w:t>Zwangsmaßnahme</w:t>
      </w:r>
      <w:r w:rsidRPr="000E5EBE">
        <w:rPr>
          <w:lang w:val="de-DE"/>
        </w:rPr>
        <w:t xml:space="preserve"> hat eine Reihe von potenziellen Vorteilen: </w:t>
      </w:r>
      <w:r w:rsidR="009E29BC">
        <w:rPr>
          <w:lang w:val="de-DE"/>
        </w:rPr>
        <w:t>Einsparung von</w:t>
      </w:r>
      <w:r w:rsidRPr="000E5EBE">
        <w:rPr>
          <w:lang w:val="de-DE"/>
        </w:rPr>
        <w:t xml:space="preserve"> Ressourcen für die Durchsetzung</w:t>
      </w:r>
      <w:r w:rsidR="009E29BC">
        <w:rPr>
          <w:lang w:val="de-DE"/>
        </w:rPr>
        <w:t xml:space="preserve"> der Zwangsmaßnahmen; Aufrechterhaltung der guten</w:t>
      </w:r>
      <w:r w:rsidRPr="000E5EBE">
        <w:rPr>
          <w:lang w:val="de-DE"/>
        </w:rPr>
        <w:t xml:space="preserve"> Beziehung</w:t>
      </w:r>
      <w:r w:rsidR="009E29BC">
        <w:rPr>
          <w:lang w:val="de-DE"/>
        </w:rPr>
        <w:t xml:space="preserve"> zwischen Regierung</w:t>
      </w:r>
      <w:r w:rsidRPr="000E5EBE">
        <w:rPr>
          <w:lang w:val="de-DE"/>
        </w:rPr>
        <w:t xml:space="preserve">, öffentlichen Dienst und </w:t>
      </w:r>
      <w:r w:rsidR="009E29BC">
        <w:rPr>
          <w:lang w:val="de-DE"/>
        </w:rPr>
        <w:t>der Bevölkerung</w:t>
      </w:r>
      <w:r w:rsidRPr="000E5EBE">
        <w:rPr>
          <w:lang w:val="de-DE"/>
        </w:rPr>
        <w:t xml:space="preserve">; </w:t>
      </w:r>
      <w:r w:rsidR="009E29BC">
        <w:rPr>
          <w:lang w:val="de-DE"/>
        </w:rPr>
        <w:t>Verhinderung von</w:t>
      </w:r>
      <w:r w:rsidRPr="000E5EBE">
        <w:rPr>
          <w:lang w:val="de-DE"/>
        </w:rPr>
        <w:t xml:space="preserve"> Unruhe und Gewalt; </w:t>
      </w:r>
      <w:r w:rsidR="009E29BC">
        <w:rPr>
          <w:lang w:val="de-DE"/>
        </w:rPr>
        <w:t>Vermeidung von</w:t>
      </w:r>
      <w:r w:rsidRPr="000E5EBE">
        <w:rPr>
          <w:lang w:val="de-DE"/>
        </w:rPr>
        <w:t xml:space="preserve"> Kontakt</w:t>
      </w:r>
      <w:r w:rsidR="009E29BC">
        <w:rPr>
          <w:lang w:val="de-DE"/>
        </w:rPr>
        <w:t>en</w:t>
      </w:r>
      <w:r w:rsidRPr="000E5EBE">
        <w:rPr>
          <w:lang w:val="de-DE"/>
        </w:rPr>
        <w:t xml:space="preserve"> zwischen den Mitarbeitern der Vollzugsbehörden (z.B. d</w:t>
      </w:r>
      <w:r w:rsidR="009E29BC">
        <w:rPr>
          <w:lang w:val="de-DE"/>
        </w:rPr>
        <w:t>er Polizei) und der Bevölkerung</w:t>
      </w:r>
      <w:r w:rsidRPr="000E5EBE">
        <w:rPr>
          <w:lang w:val="de-DE"/>
        </w:rPr>
        <w:t>; Flexibilität für Personen, für die es gefährlich oder nicht möglich ist, zu Hause zu bleiben (z.B. Menschen, die von häuslicher Gewalt und Missbrauch betroffen sind).</w:t>
      </w:r>
    </w:p>
    <w:p w14:paraId="2F7C5ADE" w14:textId="77777777" w:rsidR="00C746E9" w:rsidRPr="00666752" w:rsidRDefault="00C746E9" w:rsidP="005200B7">
      <w:pPr>
        <w:spacing w:after="0" w:line="240" w:lineRule="auto"/>
        <w:rPr>
          <w:lang w:val="de-DE"/>
        </w:rPr>
      </w:pPr>
    </w:p>
    <w:p w14:paraId="4DA53287" w14:textId="77777777" w:rsidR="000E5EBE" w:rsidRPr="000E5EBE" w:rsidRDefault="000E5EBE" w:rsidP="005467C4">
      <w:pPr>
        <w:rPr>
          <w:b/>
          <w:color w:val="1F497D" w:themeColor="text2"/>
          <w:lang w:val="de-DE"/>
        </w:rPr>
      </w:pPr>
      <w:r w:rsidRPr="000E5EBE">
        <w:rPr>
          <w:b/>
          <w:color w:val="1F497D" w:themeColor="text2"/>
          <w:lang w:val="de-DE"/>
        </w:rPr>
        <w:lastRenderedPageBreak/>
        <w:t>Inhalt der Kampagne</w:t>
      </w:r>
    </w:p>
    <w:p w14:paraId="655E8006" w14:textId="72F68376" w:rsidR="000E5EBE" w:rsidRPr="000E5EBE" w:rsidRDefault="000E5EBE" w:rsidP="000E5EBE">
      <w:pPr>
        <w:rPr>
          <w:lang w:val="de-DE"/>
        </w:rPr>
      </w:pPr>
      <w:r w:rsidRPr="000E5EBE">
        <w:rPr>
          <w:lang w:val="de-DE"/>
        </w:rPr>
        <w:t xml:space="preserve">Die Kampagne sollte </w:t>
      </w:r>
      <w:r w:rsidR="009E29BC">
        <w:rPr>
          <w:lang w:val="de-DE"/>
        </w:rPr>
        <w:t>emphatisch</w:t>
      </w:r>
      <w:r w:rsidRPr="000E5EBE">
        <w:rPr>
          <w:lang w:val="de-DE"/>
        </w:rPr>
        <w:t>, gemeinschafts</w:t>
      </w:r>
      <w:r w:rsidR="009E29BC">
        <w:rPr>
          <w:lang w:val="de-DE"/>
        </w:rPr>
        <w:t>fördernd und klar sein, wie z.B.</w:t>
      </w:r>
      <w:r w:rsidRPr="009E29BC">
        <w:rPr>
          <w:lang w:val="de-DE"/>
        </w:rPr>
        <w:t>:</w:t>
      </w:r>
    </w:p>
    <w:p w14:paraId="2EBAF46B" w14:textId="2B0A49E5" w:rsidR="000E5EBE" w:rsidRDefault="009E29BC" w:rsidP="000E5EBE">
      <w:pPr>
        <w:pStyle w:val="Listenabsatz"/>
        <w:numPr>
          <w:ilvl w:val="0"/>
          <w:numId w:val="10"/>
        </w:numPr>
        <w:rPr>
          <w:lang w:val="de-DE"/>
        </w:rPr>
      </w:pPr>
      <w:r>
        <w:rPr>
          <w:lang w:val="de-DE"/>
        </w:rPr>
        <w:t>Die</w:t>
      </w:r>
      <w:r w:rsidR="000E5EBE" w:rsidRPr="000E5EBE">
        <w:rPr>
          <w:lang w:val="de-DE"/>
        </w:rPr>
        <w:t xml:space="preserve"> </w:t>
      </w:r>
      <w:r>
        <w:rPr>
          <w:lang w:val="de-DE"/>
        </w:rPr>
        <w:t>Botschaften</w:t>
      </w:r>
      <w:r w:rsidR="000E5EBE" w:rsidRPr="000E5EBE">
        <w:rPr>
          <w:lang w:val="de-DE"/>
        </w:rPr>
        <w:t xml:space="preserve"> appellieren an das Gefühl der Bürger</w:t>
      </w:r>
      <w:r>
        <w:rPr>
          <w:lang w:val="de-DE"/>
        </w:rPr>
        <w:t>*innen</w:t>
      </w:r>
      <w:r w:rsidR="000E5EBE" w:rsidRPr="000E5EBE">
        <w:rPr>
          <w:lang w:val="de-DE"/>
        </w:rPr>
        <w:t xml:space="preserve">, dass es jeder </w:t>
      </w:r>
      <w:r w:rsidR="00FF0F48">
        <w:rPr>
          <w:lang w:val="de-DE"/>
        </w:rPr>
        <w:t xml:space="preserve">dazu beitragen kann, den </w:t>
      </w:r>
      <w:r w:rsidR="000E5EBE" w:rsidRPr="000E5EBE">
        <w:rPr>
          <w:lang w:val="de-DE"/>
        </w:rPr>
        <w:t xml:space="preserve">Ausbruch </w:t>
      </w:r>
      <w:r w:rsidR="00FF0F48">
        <w:rPr>
          <w:lang w:val="de-DE"/>
        </w:rPr>
        <w:t>einzudämmen</w:t>
      </w:r>
      <w:r w:rsidR="000E5EBE" w:rsidRPr="000E5EBE">
        <w:rPr>
          <w:lang w:val="de-DE"/>
        </w:rPr>
        <w:t>. Beispiele:</w:t>
      </w:r>
      <w:r w:rsidR="000E5EBE">
        <w:rPr>
          <w:lang w:val="de-DE"/>
        </w:rPr>
        <w:t xml:space="preserve"> </w:t>
      </w:r>
      <w:r w:rsidR="006A5F73" w:rsidRPr="006A5F73">
        <w:rPr>
          <w:lang w:val="de-DE"/>
        </w:rPr>
        <w:t xml:space="preserve">“Dieser Ausbruch </w:t>
      </w:r>
      <w:r w:rsidR="00FF0F48">
        <w:rPr>
          <w:lang w:val="de-DE"/>
        </w:rPr>
        <w:t>geht uns Alle an“</w:t>
      </w:r>
      <w:r w:rsidR="006A5F73" w:rsidRPr="006A5F73">
        <w:rPr>
          <w:lang w:val="de-DE"/>
        </w:rPr>
        <w:t>; “Es liegt in Eurer Hand”</w:t>
      </w:r>
      <w:r w:rsidR="006A5F73">
        <w:rPr>
          <w:lang w:val="de-DE"/>
        </w:rPr>
        <w:t>.</w:t>
      </w:r>
    </w:p>
    <w:p w14:paraId="38823081" w14:textId="4157EB8D" w:rsidR="000E5EBE" w:rsidRDefault="000E5EBE" w:rsidP="000E5EBE">
      <w:pPr>
        <w:pStyle w:val="Listenabsatz"/>
        <w:numPr>
          <w:ilvl w:val="0"/>
          <w:numId w:val="10"/>
        </w:numPr>
        <w:rPr>
          <w:lang w:val="de-DE"/>
        </w:rPr>
      </w:pPr>
      <w:r>
        <w:rPr>
          <w:lang w:val="de-DE"/>
        </w:rPr>
        <w:t>I</w:t>
      </w:r>
      <w:r w:rsidR="00E36492">
        <w:rPr>
          <w:lang w:val="de-DE"/>
        </w:rPr>
        <w:t>nformationen</w:t>
      </w:r>
      <w:r w:rsidRPr="000E5EBE">
        <w:rPr>
          <w:lang w:val="de-DE"/>
        </w:rPr>
        <w:t xml:space="preserve">, die zeigen, wie soziale Distanzierung für die gesamte Gemeinschaft wirksam sein und gefährdete Gruppen schützen kann.  </w:t>
      </w:r>
      <w:r w:rsidR="00FF0F48">
        <w:rPr>
          <w:lang w:val="de-DE"/>
        </w:rPr>
        <w:t>Es könnten Botschaften eingeschlossen werden</w:t>
      </w:r>
      <w:r w:rsidRPr="000E5EBE">
        <w:rPr>
          <w:lang w:val="de-DE"/>
        </w:rPr>
        <w:t>,</w:t>
      </w:r>
      <w:r w:rsidR="00FF0F48">
        <w:rPr>
          <w:lang w:val="de-DE"/>
        </w:rPr>
        <w:t xml:space="preserve"> die</w:t>
      </w:r>
      <w:r w:rsidRPr="000E5EBE">
        <w:rPr>
          <w:lang w:val="de-DE"/>
        </w:rPr>
        <w:t xml:space="preserve"> ein Gefühl der Hoffnung fördern, mit Beispielen von Menschen, die sich gegenseitig helfen (z.B. </w:t>
      </w:r>
      <w:r w:rsidR="00FF0F48">
        <w:rPr>
          <w:lang w:val="de-DE"/>
        </w:rPr>
        <w:t>die Unterstützung von älteren Menschen bei Einkäufen).</w:t>
      </w:r>
      <w:r w:rsidRPr="000E5EBE">
        <w:rPr>
          <w:lang w:val="de-DE"/>
        </w:rPr>
        <w:t xml:space="preserve"> </w:t>
      </w:r>
      <w:r w:rsidR="00FF0F48">
        <w:rPr>
          <w:lang w:val="de-DE"/>
        </w:rPr>
        <w:t xml:space="preserve">Auch </w:t>
      </w:r>
      <w:r w:rsidRPr="000E5EBE">
        <w:rPr>
          <w:lang w:val="de-DE"/>
        </w:rPr>
        <w:t>Karte</w:t>
      </w:r>
      <w:r w:rsidR="00FF0F48">
        <w:rPr>
          <w:lang w:val="de-DE"/>
        </w:rPr>
        <w:t>n</w:t>
      </w:r>
      <w:r w:rsidRPr="000E5EBE">
        <w:rPr>
          <w:lang w:val="de-DE"/>
        </w:rPr>
        <w:t xml:space="preserve"> oder Diagramm</w:t>
      </w:r>
      <w:r w:rsidR="00FF0F48">
        <w:rPr>
          <w:lang w:val="de-DE"/>
        </w:rPr>
        <w:t>e</w:t>
      </w:r>
      <w:r w:rsidRPr="000E5EBE">
        <w:rPr>
          <w:lang w:val="de-DE"/>
        </w:rPr>
        <w:t>, die zeigen, wo es eine Verringerung der Fälle aufgrund sozialer Isolation gegeben hat</w:t>
      </w:r>
      <w:r w:rsidR="00FF0F48">
        <w:rPr>
          <w:lang w:val="de-DE"/>
        </w:rPr>
        <w:t xml:space="preserve"> sind denkbar</w:t>
      </w:r>
      <w:r w:rsidRPr="000E5EBE">
        <w:rPr>
          <w:lang w:val="de-DE"/>
        </w:rPr>
        <w:t>.</w:t>
      </w:r>
    </w:p>
    <w:p w14:paraId="403FB633" w14:textId="57C801CF" w:rsidR="000E5EBE" w:rsidRDefault="000E5EBE" w:rsidP="000E5EBE">
      <w:pPr>
        <w:pStyle w:val="Listenabsatz"/>
        <w:numPr>
          <w:ilvl w:val="0"/>
          <w:numId w:val="10"/>
        </w:numPr>
        <w:rPr>
          <w:lang w:val="de-DE"/>
        </w:rPr>
      </w:pPr>
      <w:r w:rsidRPr="000E5EBE">
        <w:rPr>
          <w:lang w:val="de-DE"/>
        </w:rPr>
        <w:t>Informationen darüber, wie man effektiv soziale Distanz schafft</w:t>
      </w:r>
      <w:r w:rsidR="00FF0F48">
        <w:rPr>
          <w:lang w:val="de-DE"/>
        </w:rPr>
        <w:t>.</w:t>
      </w:r>
      <w:r w:rsidRPr="000E5EBE">
        <w:rPr>
          <w:lang w:val="de-DE"/>
        </w:rPr>
        <w:t xml:space="preserve"> Enthalten </w:t>
      </w:r>
      <w:r w:rsidR="00FF0F48">
        <w:rPr>
          <w:lang w:val="de-DE"/>
        </w:rPr>
        <w:t xml:space="preserve">sein sollten </w:t>
      </w:r>
      <w:r w:rsidRPr="000E5EBE">
        <w:rPr>
          <w:lang w:val="de-DE"/>
        </w:rPr>
        <w:t>auch Informationen darüber, wie man die geistige und körperliche Gesundheit und das Wohlbefinden während dieser Zeit aufrechterhalten kann.</w:t>
      </w:r>
    </w:p>
    <w:p w14:paraId="1C513393" w14:textId="266ADC58" w:rsidR="005467C4" w:rsidRPr="000E5EBE" w:rsidRDefault="00E36492" w:rsidP="000E5EBE">
      <w:pPr>
        <w:pStyle w:val="Listenabsatz"/>
        <w:numPr>
          <w:ilvl w:val="0"/>
          <w:numId w:val="10"/>
        </w:numPr>
        <w:rPr>
          <w:lang w:val="de-DE"/>
        </w:rPr>
      </w:pPr>
      <w:r>
        <w:rPr>
          <w:lang w:val="de-DE"/>
        </w:rPr>
        <w:t>I</w:t>
      </w:r>
      <w:r w:rsidR="000E5EBE" w:rsidRPr="000E5EBE">
        <w:rPr>
          <w:lang w:val="de-DE"/>
        </w:rPr>
        <w:t xml:space="preserve">nformationen zu COVID-19, einschließlich der Symptome und </w:t>
      </w:r>
      <w:r w:rsidR="00FF0F48">
        <w:rPr>
          <w:lang w:val="de-DE"/>
        </w:rPr>
        <w:t xml:space="preserve">empfohlenen Maßnahmen </w:t>
      </w:r>
      <w:r w:rsidR="000E5EBE" w:rsidRPr="000E5EBE">
        <w:rPr>
          <w:lang w:val="de-DE"/>
        </w:rPr>
        <w:t>.</w:t>
      </w:r>
    </w:p>
    <w:p w14:paraId="6F477B2A" w14:textId="77777777" w:rsidR="000E5EBE" w:rsidRDefault="000E5EBE" w:rsidP="006A5F73">
      <w:pPr>
        <w:spacing w:after="0" w:line="240" w:lineRule="auto"/>
        <w:rPr>
          <w:b/>
          <w:color w:val="1F497D" w:themeColor="text2"/>
        </w:rPr>
      </w:pPr>
      <w:proofErr w:type="spellStart"/>
      <w:r w:rsidRPr="000E5EBE">
        <w:rPr>
          <w:b/>
          <w:color w:val="1F497D" w:themeColor="text2"/>
        </w:rPr>
        <w:t>Kommunikationskanäle</w:t>
      </w:r>
      <w:proofErr w:type="spellEnd"/>
    </w:p>
    <w:p w14:paraId="0A65142A" w14:textId="77777777" w:rsidR="000E5EBE" w:rsidRDefault="000E5EBE" w:rsidP="000E5EBE">
      <w:pPr>
        <w:spacing w:after="0" w:line="240" w:lineRule="auto"/>
        <w:rPr>
          <w:lang w:val="de-DE"/>
        </w:rPr>
      </w:pPr>
    </w:p>
    <w:p w14:paraId="3D568B15" w14:textId="40224CE4" w:rsidR="000E5EBE" w:rsidRPr="000E5EBE" w:rsidRDefault="00FF0F48" w:rsidP="000E5EBE">
      <w:pPr>
        <w:spacing w:after="0" w:line="240" w:lineRule="auto"/>
        <w:rPr>
          <w:lang w:val="de-DE"/>
        </w:rPr>
      </w:pPr>
      <w:r>
        <w:rPr>
          <w:lang w:val="de-DE"/>
        </w:rPr>
        <w:t>Die folgenden Medien</w:t>
      </w:r>
      <w:r w:rsidR="000E5EBE" w:rsidRPr="000E5EBE">
        <w:rPr>
          <w:lang w:val="de-DE"/>
        </w:rPr>
        <w:t xml:space="preserve"> sollten in Betracht gezogen werden: Fernsehen, Internet </w:t>
      </w:r>
      <w:r w:rsidR="00531060">
        <w:rPr>
          <w:lang w:val="de-DE"/>
        </w:rPr>
        <w:t>(einschließlich sozialer Medien</w:t>
      </w:r>
      <w:r w:rsidR="000E5EBE" w:rsidRPr="000E5EBE">
        <w:rPr>
          <w:lang w:val="de-DE"/>
        </w:rPr>
        <w:t xml:space="preserve">), </w:t>
      </w:r>
      <w:r w:rsidR="00531060">
        <w:rPr>
          <w:lang w:val="de-DE"/>
        </w:rPr>
        <w:t>Printmedien</w:t>
      </w:r>
      <w:r w:rsidR="000E5EBE" w:rsidRPr="000E5EBE">
        <w:rPr>
          <w:lang w:val="de-DE"/>
        </w:rPr>
        <w:t xml:space="preserve">, Radio und </w:t>
      </w:r>
      <w:r w:rsidR="00531060">
        <w:rPr>
          <w:lang w:val="de-DE"/>
        </w:rPr>
        <w:t>Plakatwände</w:t>
      </w:r>
      <w:r w:rsidR="000E5EBE" w:rsidRPr="000E5EBE">
        <w:rPr>
          <w:lang w:val="de-DE"/>
        </w:rPr>
        <w:t xml:space="preserve">.  </w:t>
      </w:r>
    </w:p>
    <w:p w14:paraId="16CCFDF0" w14:textId="77777777" w:rsidR="000E5EBE" w:rsidRDefault="000E5EBE" w:rsidP="000E5EBE">
      <w:pPr>
        <w:spacing w:after="0" w:line="240" w:lineRule="auto"/>
        <w:rPr>
          <w:lang w:val="de-DE"/>
        </w:rPr>
      </w:pPr>
    </w:p>
    <w:p w14:paraId="2E9C7BAE" w14:textId="2553E5EC" w:rsidR="005467C4" w:rsidRPr="000E5EBE" w:rsidRDefault="000E5EBE" w:rsidP="000E5EBE">
      <w:pPr>
        <w:spacing w:after="0" w:line="240" w:lineRule="auto"/>
        <w:rPr>
          <w:lang w:val="de-DE"/>
        </w:rPr>
      </w:pPr>
      <w:r w:rsidRPr="000E5EBE">
        <w:rPr>
          <w:lang w:val="de-DE"/>
        </w:rPr>
        <w:t>Potentielle Sprecher</w:t>
      </w:r>
      <w:r w:rsidR="00944BA9">
        <w:rPr>
          <w:lang w:val="de-DE"/>
        </w:rPr>
        <w:t xml:space="preserve">*innen: </w:t>
      </w:r>
      <w:r w:rsidRPr="000E5EBE">
        <w:rPr>
          <w:lang w:val="de-DE"/>
        </w:rPr>
        <w:t>Bundeskanzler</w:t>
      </w:r>
      <w:r w:rsidR="00944BA9">
        <w:rPr>
          <w:lang w:val="de-DE"/>
        </w:rPr>
        <w:t>in</w:t>
      </w:r>
      <w:r w:rsidRPr="000E5EBE">
        <w:rPr>
          <w:lang w:val="de-DE"/>
        </w:rPr>
        <w:t>, Gesundheitsminister, Präsident des Robert Koch-Instituts, Online-</w:t>
      </w:r>
      <w:proofErr w:type="spellStart"/>
      <w:r w:rsidR="00531060">
        <w:rPr>
          <w:lang w:val="de-DE"/>
        </w:rPr>
        <w:t>Influencer</w:t>
      </w:r>
      <w:proofErr w:type="spellEnd"/>
      <w:r w:rsidRPr="000E5EBE">
        <w:rPr>
          <w:lang w:val="de-DE"/>
        </w:rPr>
        <w:t xml:space="preserve">, </w:t>
      </w:r>
      <w:r w:rsidR="00531060">
        <w:rPr>
          <w:lang w:val="de-DE"/>
        </w:rPr>
        <w:t>Vertreter*innen</w:t>
      </w:r>
      <w:r w:rsidRPr="000E5EBE">
        <w:rPr>
          <w:lang w:val="de-DE"/>
        </w:rPr>
        <w:t xml:space="preserve">, </w:t>
      </w:r>
      <w:r w:rsidR="00531060">
        <w:rPr>
          <w:lang w:val="de-DE"/>
        </w:rPr>
        <w:t>Künstler*innen,</w:t>
      </w:r>
      <w:r w:rsidRPr="000E5EBE">
        <w:rPr>
          <w:lang w:val="de-DE"/>
        </w:rPr>
        <w:t xml:space="preserve"> und </w:t>
      </w:r>
      <w:r w:rsidR="00531060">
        <w:rPr>
          <w:lang w:val="de-DE"/>
        </w:rPr>
        <w:t>Sportler*innen</w:t>
      </w:r>
      <w:r w:rsidRPr="000E5EBE">
        <w:rPr>
          <w:lang w:val="de-DE"/>
        </w:rPr>
        <w:t>.</w:t>
      </w:r>
    </w:p>
    <w:p w14:paraId="0B190AC6" w14:textId="77777777" w:rsidR="000E5EBE" w:rsidRPr="000E5EBE" w:rsidRDefault="000E5EBE" w:rsidP="000E5EBE">
      <w:pPr>
        <w:pStyle w:val="Listenabsatz"/>
        <w:spacing w:after="0" w:line="240" w:lineRule="auto"/>
        <w:ind w:left="360"/>
        <w:rPr>
          <w:lang w:val="de-DE"/>
        </w:rPr>
      </w:pPr>
    </w:p>
    <w:p w14:paraId="6CBD89C0" w14:textId="45C7756B" w:rsidR="000E5EBE" w:rsidRPr="000E5EBE" w:rsidRDefault="000E5EBE" w:rsidP="000E5EBE">
      <w:pPr>
        <w:spacing w:after="0" w:line="240" w:lineRule="auto"/>
      </w:pPr>
      <w:proofErr w:type="spellStart"/>
      <w:r w:rsidRPr="000E5EBE">
        <w:rPr>
          <w:b/>
          <w:color w:val="1F497D" w:themeColor="text2"/>
        </w:rPr>
        <w:t>Erwägungen</w:t>
      </w:r>
      <w:proofErr w:type="spellEnd"/>
      <w:r w:rsidRPr="000E5EBE">
        <w:rPr>
          <w:b/>
          <w:color w:val="1F497D" w:themeColor="text2"/>
        </w:rPr>
        <w:t xml:space="preserve"> </w:t>
      </w:r>
      <w:proofErr w:type="spellStart"/>
      <w:r w:rsidRPr="000E5EBE">
        <w:rPr>
          <w:b/>
          <w:color w:val="1F497D" w:themeColor="text2"/>
        </w:rPr>
        <w:t>für</w:t>
      </w:r>
      <w:proofErr w:type="spellEnd"/>
      <w:r w:rsidRPr="000E5EBE">
        <w:rPr>
          <w:b/>
          <w:color w:val="1F497D" w:themeColor="text2"/>
        </w:rPr>
        <w:t xml:space="preserve"> </w:t>
      </w:r>
      <w:proofErr w:type="spellStart"/>
      <w:r w:rsidRPr="000E5EBE">
        <w:rPr>
          <w:b/>
          <w:color w:val="1F497D" w:themeColor="text2"/>
        </w:rPr>
        <w:t>bestimmte</w:t>
      </w:r>
      <w:proofErr w:type="spellEnd"/>
      <w:r w:rsidRPr="000E5EBE">
        <w:rPr>
          <w:b/>
          <w:color w:val="1F497D" w:themeColor="text2"/>
        </w:rPr>
        <w:t xml:space="preserve"> </w:t>
      </w:r>
      <w:proofErr w:type="spellStart"/>
      <w:r w:rsidR="00E36492">
        <w:rPr>
          <w:b/>
          <w:color w:val="1F497D" w:themeColor="text2"/>
        </w:rPr>
        <w:t>Bevölkerungsgruppen</w:t>
      </w:r>
      <w:proofErr w:type="spellEnd"/>
      <w:r w:rsidRPr="000E5EBE">
        <w:rPr>
          <w:b/>
          <w:color w:val="1F497D" w:themeColor="text2"/>
        </w:rPr>
        <w:t xml:space="preserve"> </w:t>
      </w:r>
    </w:p>
    <w:p w14:paraId="381C0FF2" w14:textId="71ED7F8A" w:rsidR="005467C4" w:rsidRDefault="005467C4" w:rsidP="00944BA9">
      <w:pPr>
        <w:spacing w:after="0" w:line="240" w:lineRule="auto"/>
      </w:pPr>
    </w:p>
    <w:p w14:paraId="4E656DD4" w14:textId="6D613BBE" w:rsidR="00944BA9" w:rsidRPr="00944BA9" w:rsidRDefault="00531060" w:rsidP="00944BA9">
      <w:pPr>
        <w:pStyle w:val="Listenabsatz"/>
        <w:numPr>
          <w:ilvl w:val="0"/>
          <w:numId w:val="13"/>
        </w:numPr>
        <w:spacing w:after="0" w:line="240" w:lineRule="auto"/>
        <w:rPr>
          <w:lang w:val="de-DE"/>
        </w:rPr>
      </w:pPr>
      <w:r>
        <w:rPr>
          <w:lang w:val="de-DE"/>
        </w:rPr>
        <w:t>V</w:t>
      </w:r>
      <w:r w:rsidR="00944BA9" w:rsidRPr="00944BA9">
        <w:rPr>
          <w:lang w:val="de-DE"/>
        </w:rPr>
        <w:t>erschiedene Sprachen</w:t>
      </w:r>
    </w:p>
    <w:p w14:paraId="7478CEDF" w14:textId="07826799" w:rsidR="005467C4" w:rsidRDefault="00531060" w:rsidP="005467C4">
      <w:pPr>
        <w:pStyle w:val="Listenabsatz"/>
        <w:numPr>
          <w:ilvl w:val="0"/>
          <w:numId w:val="13"/>
        </w:numPr>
        <w:spacing w:after="0" w:line="240" w:lineRule="auto"/>
        <w:rPr>
          <w:lang w:val="de-DE"/>
        </w:rPr>
      </w:pPr>
      <w:r w:rsidRPr="00531060">
        <w:rPr>
          <w:lang w:val="de-DE"/>
        </w:rPr>
        <w:t>Zielgruppenorientierte</w:t>
      </w:r>
      <w:r w:rsidR="00944BA9" w:rsidRPr="00531060">
        <w:rPr>
          <w:lang w:val="de-DE"/>
        </w:rPr>
        <w:t xml:space="preserve"> </w:t>
      </w:r>
      <w:r w:rsidRPr="00531060">
        <w:rPr>
          <w:lang w:val="de-DE"/>
        </w:rPr>
        <w:t xml:space="preserve">Botschaften </w:t>
      </w:r>
      <w:r w:rsidR="00944BA9" w:rsidRPr="00531060">
        <w:rPr>
          <w:lang w:val="de-DE"/>
        </w:rPr>
        <w:t>für v</w:t>
      </w:r>
      <w:r w:rsidRPr="00531060">
        <w:rPr>
          <w:lang w:val="de-DE"/>
        </w:rPr>
        <w:t>erschiedene Bevölkerungsgruppen</w:t>
      </w:r>
    </w:p>
    <w:p w14:paraId="5BFC2536" w14:textId="77777777" w:rsidR="00531060" w:rsidRPr="00531060" w:rsidRDefault="00531060" w:rsidP="00531060">
      <w:pPr>
        <w:spacing w:after="0" w:line="240" w:lineRule="auto"/>
        <w:rPr>
          <w:lang w:val="de-DE"/>
        </w:rPr>
      </w:pPr>
    </w:p>
    <w:p w14:paraId="3C07A76C" w14:textId="51AC6BC1" w:rsidR="005467C4" w:rsidRDefault="00944BA9" w:rsidP="005467C4">
      <w:pPr>
        <w:spacing w:after="0" w:line="240" w:lineRule="auto"/>
        <w:rPr>
          <w:b/>
          <w:color w:val="1F497D" w:themeColor="text2"/>
          <w:lang w:val="de-DE"/>
        </w:rPr>
      </w:pPr>
      <w:r w:rsidRPr="00944BA9">
        <w:rPr>
          <w:b/>
          <w:color w:val="1F497D" w:themeColor="text2"/>
          <w:lang w:val="de-DE"/>
        </w:rPr>
        <w:t>Mögliche Risiken und weitere Überlegungen</w:t>
      </w:r>
    </w:p>
    <w:p w14:paraId="5EAEBDE7" w14:textId="77777777" w:rsidR="00944BA9" w:rsidRPr="00944BA9" w:rsidRDefault="00944BA9" w:rsidP="005467C4">
      <w:pPr>
        <w:spacing w:after="0" w:line="240" w:lineRule="auto"/>
        <w:rPr>
          <w:lang w:val="de-DE"/>
        </w:rPr>
      </w:pPr>
    </w:p>
    <w:p w14:paraId="348EF0D1" w14:textId="55BEF463" w:rsidR="00944BA9" w:rsidRPr="00944BA9" w:rsidRDefault="00944BA9" w:rsidP="00944BA9">
      <w:pPr>
        <w:pStyle w:val="Listenabsatz"/>
        <w:numPr>
          <w:ilvl w:val="0"/>
          <w:numId w:val="14"/>
        </w:numPr>
        <w:spacing w:after="0" w:line="240" w:lineRule="auto"/>
        <w:rPr>
          <w:lang w:val="de-DE"/>
        </w:rPr>
      </w:pPr>
      <w:r w:rsidRPr="00944BA9">
        <w:rPr>
          <w:lang w:val="de-DE"/>
        </w:rPr>
        <w:t xml:space="preserve">Ein freiwilliger Ansatz kann von </w:t>
      </w:r>
      <w:r w:rsidR="00531060">
        <w:rPr>
          <w:lang w:val="de-DE"/>
        </w:rPr>
        <w:t>E</w:t>
      </w:r>
      <w:r w:rsidRPr="00944BA9">
        <w:rPr>
          <w:lang w:val="de-DE"/>
        </w:rPr>
        <w:t xml:space="preserve">inigen </w:t>
      </w:r>
      <w:r w:rsidR="00531060">
        <w:rPr>
          <w:lang w:val="de-DE"/>
        </w:rPr>
        <w:t>als nicht ausreichende Maßnahme bei der Eindämmung des Virus angesehen werden.</w:t>
      </w:r>
    </w:p>
    <w:p w14:paraId="3F6173F8" w14:textId="4FABE75D" w:rsidR="00944BA9" w:rsidRDefault="00531060" w:rsidP="00944BA9">
      <w:pPr>
        <w:pStyle w:val="Listenabsatz"/>
        <w:numPr>
          <w:ilvl w:val="0"/>
          <w:numId w:val="14"/>
        </w:numPr>
        <w:spacing w:after="0" w:line="240" w:lineRule="auto"/>
        <w:rPr>
          <w:lang w:val="de-DE"/>
        </w:rPr>
      </w:pPr>
      <w:r>
        <w:rPr>
          <w:lang w:val="de-DE"/>
        </w:rPr>
        <w:t xml:space="preserve">Die Konzeption, </w:t>
      </w:r>
      <w:r w:rsidR="00944BA9" w:rsidRPr="00944BA9">
        <w:rPr>
          <w:lang w:val="de-DE"/>
        </w:rPr>
        <w:t>Koo</w:t>
      </w:r>
      <w:r w:rsidR="00944BA9">
        <w:rPr>
          <w:lang w:val="de-DE"/>
        </w:rPr>
        <w:t xml:space="preserve">rdinierung </w:t>
      </w:r>
      <w:r>
        <w:rPr>
          <w:lang w:val="de-DE"/>
        </w:rPr>
        <w:t xml:space="preserve">und </w:t>
      </w:r>
      <w:r w:rsidR="00944BA9" w:rsidRPr="00944BA9">
        <w:rPr>
          <w:lang w:val="de-DE"/>
        </w:rPr>
        <w:t xml:space="preserve">Durchführung </w:t>
      </w:r>
      <w:r>
        <w:rPr>
          <w:lang w:val="de-DE"/>
        </w:rPr>
        <w:t xml:space="preserve">dieser </w:t>
      </w:r>
      <w:r w:rsidR="00944BA9" w:rsidRPr="00944BA9">
        <w:rPr>
          <w:lang w:val="de-DE"/>
        </w:rPr>
        <w:t xml:space="preserve">Kampagne </w:t>
      </w:r>
      <w:r>
        <w:rPr>
          <w:lang w:val="de-DE"/>
        </w:rPr>
        <w:t>ist eine zeitliche Herausforderung</w:t>
      </w:r>
      <w:r w:rsidR="0063343B">
        <w:rPr>
          <w:lang w:val="de-DE"/>
        </w:rPr>
        <w:t>.</w:t>
      </w:r>
    </w:p>
    <w:p w14:paraId="5457AA1F" w14:textId="5AC89437" w:rsidR="00944BA9" w:rsidRDefault="00944BA9" w:rsidP="00944BA9">
      <w:pPr>
        <w:pStyle w:val="Listenabsatz"/>
        <w:numPr>
          <w:ilvl w:val="0"/>
          <w:numId w:val="14"/>
        </w:numPr>
        <w:spacing w:after="0" w:line="240" w:lineRule="auto"/>
        <w:rPr>
          <w:lang w:val="de-DE"/>
        </w:rPr>
      </w:pPr>
      <w:r w:rsidRPr="00944BA9">
        <w:rPr>
          <w:lang w:val="de-DE"/>
        </w:rPr>
        <w:t>Es besteht die Gefahr, dass die Botschaften</w:t>
      </w:r>
      <w:r w:rsidR="008B38B0">
        <w:rPr>
          <w:lang w:val="de-DE"/>
        </w:rPr>
        <w:t xml:space="preserve"> und aus verschiedenen Gründen keine ausreichende Akzeptanz finden.</w:t>
      </w:r>
    </w:p>
    <w:p w14:paraId="7D4C2C97" w14:textId="5FF3584B" w:rsidR="00944BA9" w:rsidRPr="00944BA9" w:rsidRDefault="008B38B0" w:rsidP="00944BA9">
      <w:pPr>
        <w:pStyle w:val="Listenabsatz"/>
        <w:numPr>
          <w:ilvl w:val="0"/>
          <w:numId w:val="14"/>
        </w:numPr>
        <w:spacing w:after="0" w:line="240" w:lineRule="auto"/>
        <w:rPr>
          <w:lang w:val="de-DE"/>
        </w:rPr>
      </w:pPr>
      <w:r>
        <w:rPr>
          <w:lang w:val="de-DE"/>
        </w:rPr>
        <w:t>Die</w:t>
      </w:r>
      <w:r w:rsidR="00944BA9" w:rsidRPr="00944BA9">
        <w:rPr>
          <w:lang w:val="de-DE"/>
        </w:rPr>
        <w:t xml:space="preserve"> </w:t>
      </w:r>
      <w:r>
        <w:rPr>
          <w:lang w:val="de-DE"/>
        </w:rPr>
        <w:t>Kampagne</w:t>
      </w:r>
      <w:r w:rsidR="00944BA9" w:rsidRPr="00944BA9">
        <w:rPr>
          <w:lang w:val="de-DE"/>
        </w:rPr>
        <w:t xml:space="preserve"> sollte zusammen mit einer finanziellen U</w:t>
      </w:r>
      <w:r>
        <w:rPr>
          <w:lang w:val="de-DE"/>
        </w:rPr>
        <w:t>nterstützung für Einzelpersonen und</w:t>
      </w:r>
      <w:r w:rsidR="00944BA9" w:rsidRPr="00944BA9">
        <w:rPr>
          <w:lang w:val="de-DE"/>
        </w:rPr>
        <w:t xml:space="preserve"> Unternehmen, die durch die empfohlenen Maßnahmen finanziell beeinträchtigt werden, </w:t>
      </w:r>
      <w:r>
        <w:rPr>
          <w:lang w:val="de-DE"/>
        </w:rPr>
        <w:t>durchgeführt</w:t>
      </w:r>
      <w:r w:rsidR="00944BA9" w:rsidRPr="00944BA9">
        <w:rPr>
          <w:lang w:val="de-DE"/>
        </w:rPr>
        <w:t xml:space="preserve"> werden.</w:t>
      </w:r>
    </w:p>
    <w:p w14:paraId="4F08F1F9" w14:textId="77777777" w:rsidR="009B1A89" w:rsidRPr="00944BA9" w:rsidRDefault="009B1A89" w:rsidP="008845C1">
      <w:pPr>
        <w:spacing w:after="0" w:line="240" w:lineRule="auto"/>
        <w:rPr>
          <w:lang w:val="de-DE"/>
        </w:rPr>
      </w:pPr>
    </w:p>
    <w:p w14:paraId="662668C7" w14:textId="2E44086B" w:rsidR="009B1A89" w:rsidRDefault="00944BA9" w:rsidP="009B1A89">
      <w:pPr>
        <w:spacing w:after="0" w:line="240" w:lineRule="auto"/>
        <w:rPr>
          <w:b/>
          <w:color w:val="1F497D" w:themeColor="text2"/>
        </w:rPr>
      </w:pPr>
      <w:proofErr w:type="spellStart"/>
      <w:r w:rsidRPr="00944BA9">
        <w:rPr>
          <w:b/>
          <w:color w:val="1F497D" w:themeColor="text2"/>
        </w:rPr>
        <w:t>Vorgeschlagene</w:t>
      </w:r>
      <w:proofErr w:type="spellEnd"/>
      <w:r w:rsidRPr="00944BA9">
        <w:rPr>
          <w:b/>
          <w:color w:val="1F497D" w:themeColor="text2"/>
        </w:rPr>
        <w:t xml:space="preserve"> </w:t>
      </w:r>
      <w:proofErr w:type="spellStart"/>
      <w:r w:rsidRPr="00944BA9">
        <w:rPr>
          <w:b/>
          <w:color w:val="1F497D" w:themeColor="text2"/>
        </w:rPr>
        <w:t>nächste</w:t>
      </w:r>
      <w:proofErr w:type="spellEnd"/>
      <w:r w:rsidRPr="00944BA9">
        <w:rPr>
          <w:b/>
          <w:color w:val="1F497D" w:themeColor="text2"/>
        </w:rPr>
        <w:t xml:space="preserve"> </w:t>
      </w:r>
      <w:proofErr w:type="spellStart"/>
      <w:r w:rsidRPr="00944BA9">
        <w:rPr>
          <w:b/>
          <w:color w:val="1F497D" w:themeColor="text2"/>
        </w:rPr>
        <w:t>Schritte</w:t>
      </w:r>
      <w:proofErr w:type="spellEnd"/>
    </w:p>
    <w:p w14:paraId="611EA439" w14:textId="77777777" w:rsidR="002733AB" w:rsidRDefault="002733AB" w:rsidP="002733AB">
      <w:pPr>
        <w:spacing w:after="0" w:line="240" w:lineRule="auto"/>
        <w:rPr>
          <w:b/>
          <w:color w:val="1F497D" w:themeColor="text2"/>
        </w:rPr>
      </w:pPr>
    </w:p>
    <w:p w14:paraId="70E8F07B" w14:textId="58DC9373" w:rsidR="00944BA9" w:rsidRDefault="00944BA9" w:rsidP="0019631E">
      <w:pPr>
        <w:pStyle w:val="Listenabsatz"/>
        <w:numPr>
          <w:ilvl w:val="0"/>
          <w:numId w:val="14"/>
        </w:numPr>
        <w:spacing w:after="0" w:line="240" w:lineRule="auto"/>
        <w:rPr>
          <w:lang w:val="de-DE"/>
        </w:rPr>
      </w:pPr>
      <w:r w:rsidRPr="00944BA9">
        <w:rPr>
          <w:lang w:val="de-DE"/>
        </w:rPr>
        <w:t xml:space="preserve">Wir schlagen vor, dass die </w:t>
      </w:r>
      <w:r w:rsidR="0019631E" w:rsidRPr="0019631E">
        <w:rPr>
          <w:lang w:val="de-DE"/>
        </w:rPr>
        <w:t xml:space="preserve">Bundeszentrale für gesundheitliche Aufklärung </w:t>
      </w:r>
      <w:r w:rsidR="0063343B">
        <w:rPr>
          <w:lang w:val="de-DE"/>
        </w:rPr>
        <w:t>(</w:t>
      </w:r>
      <w:proofErr w:type="spellStart"/>
      <w:r w:rsidR="0063343B">
        <w:rPr>
          <w:lang w:val="de-DE"/>
        </w:rPr>
        <w:t>BZgA</w:t>
      </w:r>
      <w:proofErr w:type="spellEnd"/>
      <w:r w:rsidR="0063343B">
        <w:rPr>
          <w:lang w:val="de-DE"/>
        </w:rPr>
        <w:t xml:space="preserve">) </w:t>
      </w:r>
      <w:r w:rsidRPr="00944BA9">
        <w:rPr>
          <w:lang w:val="de-DE"/>
        </w:rPr>
        <w:t xml:space="preserve">die Koordinierung einer solchen Kampagne </w:t>
      </w:r>
      <w:r w:rsidR="008B38B0">
        <w:rPr>
          <w:lang w:val="de-DE"/>
        </w:rPr>
        <w:t xml:space="preserve">in Zusammenarbeit </w:t>
      </w:r>
      <w:r w:rsidRPr="00944BA9">
        <w:rPr>
          <w:lang w:val="de-DE"/>
        </w:rPr>
        <w:t>mit dem B</w:t>
      </w:r>
      <w:r w:rsidR="0019631E">
        <w:rPr>
          <w:lang w:val="de-DE"/>
        </w:rPr>
        <w:t>undesministerium für Gesundheit</w:t>
      </w:r>
      <w:r w:rsidRPr="00944BA9">
        <w:rPr>
          <w:lang w:val="de-DE"/>
        </w:rPr>
        <w:t xml:space="preserve"> </w:t>
      </w:r>
      <w:r w:rsidR="0063343B">
        <w:rPr>
          <w:lang w:val="de-DE"/>
        </w:rPr>
        <w:t xml:space="preserve">(BMG) </w:t>
      </w:r>
      <w:r w:rsidRPr="00944BA9">
        <w:rPr>
          <w:lang w:val="de-DE"/>
        </w:rPr>
        <w:t>und dem R</w:t>
      </w:r>
      <w:r w:rsidR="0019631E">
        <w:rPr>
          <w:lang w:val="de-DE"/>
        </w:rPr>
        <w:t>obert Koch-Institut</w:t>
      </w:r>
      <w:r w:rsidRPr="00944BA9">
        <w:rPr>
          <w:lang w:val="de-DE"/>
        </w:rPr>
        <w:t xml:space="preserve"> </w:t>
      </w:r>
      <w:r w:rsidR="0063343B">
        <w:rPr>
          <w:lang w:val="de-DE"/>
        </w:rPr>
        <w:t xml:space="preserve">(RKI) </w:t>
      </w:r>
      <w:bookmarkStart w:id="0" w:name="_GoBack"/>
      <w:bookmarkEnd w:id="0"/>
      <w:r w:rsidRPr="00944BA9">
        <w:rPr>
          <w:lang w:val="de-DE"/>
        </w:rPr>
        <w:t>als Schlüsselpartner in Erwägung zieht.</w:t>
      </w:r>
    </w:p>
    <w:p w14:paraId="3446EA47" w14:textId="457A49DB" w:rsidR="00BB2D55" w:rsidRPr="00E36492" w:rsidRDefault="00944BA9" w:rsidP="0019631E">
      <w:pPr>
        <w:pStyle w:val="Listenabsatz"/>
        <w:numPr>
          <w:ilvl w:val="0"/>
          <w:numId w:val="14"/>
        </w:numPr>
        <w:spacing w:after="0" w:line="240" w:lineRule="auto"/>
        <w:rPr>
          <w:lang w:val="de-DE"/>
        </w:rPr>
      </w:pPr>
      <w:r w:rsidRPr="00944BA9">
        <w:rPr>
          <w:lang w:val="de-DE"/>
        </w:rPr>
        <w:t xml:space="preserve">Die </w:t>
      </w:r>
      <w:r w:rsidR="008B38B0">
        <w:rPr>
          <w:lang w:val="de-DE"/>
        </w:rPr>
        <w:t xml:space="preserve">Entwicklung der </w:t>
      </w:r>
      <w:r w:rsidRPr="00944BA9">
        <w:rPr>
          <w:lang w:val="de-DE"/>
        </w:rPr>
        <w:t xml:space="preserve">Kampagne </w:t>
      </w:r>
      <w:r w:rsidR="008B38B0">
        <w:rPr>
          <w:lang w:val="de-DE"/>
        </w:rPr>
        <w:t>sollte</w:t>
      </w:r>
      <w:r w:rsidRPr="00944BA9">
        <w:rPr>
          <w:lang w:val="de-DE"/>
        </w:rPr>
        <w:t xml:space="preserve"> idealerweise bis zum Wochenende (20. März 2020) </w:t>
      </w:r>
      <w:r w:rsidR="008B38B0">
        <w:rPr>
          <w:lang w:val="de-DE"/>
        </w:rPr>
        <w:t>gestartet</w:t>
      </w:r>
      <w:r w:rsidRPr="00944BA9">
        <w:rPr>
          <w:lang w:val="de-DE"/>
        </w:rPr>
        <w:t xml:space="preserve"> </w:t>
      </w:r>
      <w:r w:rsidR="008B38B0">
        <w:rPr>
          <w:lang w:val="de-DE"/>
        </w:rPr>
        <w:t xml:space="preserve">werden und möglichst schnell gestartet werden.    </w:t>
      </w:r>
    </w:p>
    <w:sectPr w:rsidR="00BB2D55" w:rsidRPr="00E36492" w:rsidSect="00E36492">
      <w:headerReference w:type="default" r:id="rId9"/>
      <w:footerReference w:type="default" r:id="rId10"/>
      <w:pgSz w:w="11906" w:h="16838"/>
      <w:pgMar w:top="993" w:right="1417" w:bottom="993"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913E7" w14:textId="77777777" w:rsidR="00EA3068" w:rsidRDefault="00EA3068" w:rsidP="006205B3">
      <w:pPr>
        <w:spacing w:after="0" w:line="240" w:lineRule="auto"/>
      </w:pPr>
      <w:r>
        <w:separator/>
      </w:r>
    </w:p>
  </w:endnote>
  <w:endnote w:type="continuationSeparator" w:id="0">
    <w:p w14:paraId="5C04A4BC" w14:textId="77777777" w:rsidR="00EA3068" w:rsidRDefault="00EA3068" w:rsidP="0062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868455"/>
      <w:docPartObj>
        <w:docPartGallery w:val="Page Numbers (Bottom of Page)"/>
        <w:docPartUnique/>
      </w:docPartObj>
    </w:sdtPr>
    <w:sdtEndPr/>
    <w:sdtContent>
      <w:p w14:paraId="22BB0AE4" w14:textId="02F68717" w:rsidR="007A3A32" w:rsidRDefault="00843E61" w:rsidP="00E36492">
        <w:pPr>
          <w:pStyle w:val="Fuzeile"/>
          <w:jc w:val="center"/>
        </w:pPr>
        <w:r>
          <w:fldChar w:fldCharType="begin"/>
        </w:r>
        <w:r w:rsidR="001213F2">
          <w:instrText xml:space="preserve"> PAGE   \* MERGEFORMAT </w:instrText>
        </w:r>
        <w:r>
          <w:fldChar w:fldCharType="separate"/>
        </w:r>
        <w:r w:rsidR="0063343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00092" w14:textId="77777777" w:rsidR="00EA3068" w:rsidRDefault="00EA3068" w:rsidP="006205B3">
      <w:pPr>
        <w:spacing w:after="0" w:line="240" w:lineRule="auto"/>
      </w:pPr>
      <w:r>
        <w:separator/>
      </w:r>
    </w:p>
  </w:footnote>
  <w:footnote w:type="continuationSeparator" w:id="0">
    <w:p w14:paraId="7D29BED2" w14:textId="77777777" w:rsidR="00EA3068" w:rsidRDefault="00EA3068" w:rsidP="006205B3">
      <w:pPr>
        <w:spacing w:after="0" w:line="240" w:lineRule="auto"/>
      </w:pPr>
      <w:r>
        <w:continuationSeparator/>
      </w:r>
    </w:p>
  </w:footnote>
  <w:footnote w:id="1">
    <w:p w14:paraId="3E84E82B" w14:textId="0E5D6918" w:rsidR="002F74AF" w:rsidRDefault="002F74AF" w:rsidP="002F74AF">
      <w:pPr>
        <w:autoSpaceDE w:val="0"/>
        <w:autoSpaceDN w:val="0"/>
        <w:adjustRightInd w:val="0"/>
        <w:spacing w:after="0" w:line="240" w:lineRule="auto"/>
        <w:rPr>
          <w:rFonts w:ascii="Times New Roman" w:hAnsi="Times New Roman" w:cs="Times New Roman"/>
          <w:sz w:val="14"/>
          <w:szCs w:val="14"/>
          <w:lang w:val="en-US"/>
        </w:rPr>
      </w:pPr>
      <w:r>
        <w:rPr>
          <w:rStyle w:val="Funotenzeichen"/>
        </w:rPr>
        <w:footnoteRef/>
      </w:r>
      <w:r>
        <w:t xml:space="preserve"> </w:t>
      </w:r>
      <w:proofErr w:type="gramStart"/>
      <w:r>
        <w:rPr>
          <w:rFonts w:ascii="Times New Roman" w:hAnsi="Times New Roman" w:cs="Times New Roman"/>
          <w:sz w:val="14"/>
          <w:szCs w:val="14"/>
          <w:lang w:val="en-US"/>
        </w:rPr>
        <w:t>WHO</w:t>
      </w:r>
      <w:r w:rsidR="002733AB">
        <w:rPr>
          <w:rFonts w:ascii="Times New Roman" w:hAnsi="Times New Roman" w:cs="Times New Roman"/>
          <w:sz w:val="14"/>
          <w:szCs w:val="14"/>
          <w:lang w:val="en-US"/>
        </w:rPr>
        <w:t xml:space="preserve"> (2020)</w:t>
      </w:r>
      <w:r>
        <w:rPr>
          <w:rFonts w:ascii="Times New Roman" w:hAnsi="Times New Roman" w:cs="Times New Roman"/>
          <w:sz w:val="14"/>
          <w:szCs w:val="14"/>
          <w:lang w:val="en-US"/>
        </w:rPr>
        <w:t>.</w:t>
      </w:r>
      <w:proofErr w:type="gramEnd"/>
      <w:r>
        <w:rPr>
          <w:rFonts w:ascii="Times New Roman" w:hAnsi="Times New Roman" w:cs="Times New Roman"/>
          <w:sz w:val="14"/>
          <w:szCs w:val="14"/>
          <w:lang w:val="en-US"/>
        </w:rPr>
        <w:t xml:space="preserve"> Coronavirus disease 2</w:t>
      </w:r>
      <w:r w:rsidR="002733AB">
        <w:rPr>
          <w:rFonts w:ascii="Times New Roman" w:hAnsi="Times New Roman" w:cs="Times New Roman"/>
          <w:sz w:val="14"/>
          <w:szCs w:val="14"/>
          <w:lang w:val="en-US"/>
        </w:rPr>
        <w:t>019 (COVID-19) situation report:</w:t>
      </w:r>
      <w:r>
        <w:rPr>
          <w:rFonts w:ascii="Times New Roman" w:hAnsi="Times New Roman" w:cs="Times New Roman"/>
          <w:sz w:val="14"/>
          <w:szCs w:val="14"/>
          <w:lang w:val="en-US"/>
        </w:rPr>
        <w:t xml:space="preserve"> https://www.who.int/docs/default-source/coronaviruse/</w:t>
      </w:r>
    </w:p>
    <w:p w14:paraId="0BCB88D3" w14:textId="77777777" w:rsidR="002F74AF" w:rsidRPr="00521174" w:rsidRDefault="002F74AF" w:rsidP="002F74AF">
      <w:pPr>
        <w:autoSpaceDE w:val="0"/>
        <w:autoSpaceDN w:val="0"/>
        <w:adjustRightInd w:val="0"/>
        <w:spacing w:after="0" w:line="240" w:lineRule="auto"/>
        <w:rPr>
          <w:rFonts w:ascii="Times New Roman" w:hAnsi="Times New Roman" w:cs="Times New Roman"/>
          <w:sz w:val="14"/>
          <w:szCs w:val="14"/>
          <w:lang w:val="en-US"/>
        </w:rPr>
      </w:pPr>
      <w:r>
        <w:rPr>
          <w:rFonts w:ascii="Times New Roman" w:hAnsi="Times New Roman" w:cs="Times New Roman"/>
          <w:sz w:val="14"/>
          <w:szCs w:val="14"/>
          <w:lang w:val="en-US"/>
        </w:rPr>
        <w:t>situation-reports/20200304-sitrep-44-covid-19.pdf?sfvrsn=783b4c9d_2</w:t>
      </w:r>
    </w:p>
  </w:footnote>
  <w:footnote w:id="2">
    <w:p w14:paraId="6952C72F" w14:textId="4FC4C4C9" w:rsidR="00521174" w:rsidRDefault="00521174" w:rsidP="00521174">
      <w:pPr>
        <w:autoSpaceDE w:val="0"/>
        <w:autoSpaceDN w:val="0"/>
        <w:adjustRightInd w:val="0"/>
        <w:spacing w:after="0" w:line="240" w:lineRule="auto"/>
      </w:pPr>
      <w:r w:rsidRPr="00521174">
        <w:rPr>
          <w:rFonts w:ascii="Times New Roman" w:hAnsi="Times New Roman" w:cs="Times New Roman"/>
          <w:sz w:val="14"/>
          <w:szCs w:val="14"/>
          <w:lang w:val="en-US"/>
        </w:rPr>
        <w:footnoteRef/>
      </w:r>
      <w:r w:rsidRPr="00521174">
        <w:rPr>
          <w:rFonts w:ascii="Times New Roman" w:hAnsi="Times New Roman" w:cs="Times New Roman"/>
          <w:sz w:val="14"/>
          <w:szCs w:val="14"/>
          <w:lang w:val="en-US"/>
        </w:rPr>
        <w:t xml:space="preserve"> Samantha K et al (2020). The psychological impact of quarantine and how to reduce it: rapid review of the evidence. The Lancet: https://www.thelancet.com/journals/lancet/article/PIIS0140-6736(20)30460-8/fulltext</w:t>
      </w:r>
    </w:p>
  </w:footnote>
  <w:footnote w:id="3">
    <w:p w14:paraId="445EEB3A" w14:textId="1CB36B35" w:rsidR="000E5EBE" w:rsidRPr="00E36492" w:rsidRDefault="000E5EBE" w:rsidP="00E36492">
      <w:pPr>
        <w:rPr>
          <w:rFonts w:ascii="Times New Roman" w:hAnsi="Times New Roman" w:cs="Times New Roman"/>
          <w:sz w:val="14"/>
          <w:szCs w:val="14"/>
          <w:lang w:val="en-US"/>
        </w:rPr>
      </w:pPr>
      <w:r w:rsidRPr="00E02FA2">
        <w:rPr>
          <w:rFonts w:ascii="Times New Roman" w:hAnsi="Times New Roman" w:cs="Times New Roman"/>
          <w:sz w:val="14"/>
          <w:szCs w:val="14"/>
          <w:lang w:val="en-US"/>
        </w:rPr>
        <w:footnoteRef/>
      </w:r>
      <w:r w:rsidRPr="00E02FA2">
        <w:rPr>
          <w:rFonts w:ascii="Times New Roman" w:hAnsi="Times New Roman" w:cs="Times New Roman"/>
          <w:sz w:val="14"/>
          <w:szCs w:val="14"/>
          <w:lang w:val="en-US"/>
        </w:rPr>
        <w:t xml:space="preserve"> </w:t>
      </w:r>
      <w:proofErr w:type="gramStart"/>
      <w:r w:rsidRPr="00E02FA2">
        <w:rPr>
          <w:rFonts w:ascii="Times New Roman" w:hAnsi="Times New Roman" w:cs="Times New Roman"/>
          <w:sz w:val="14"/>
          <w:szCs w:val="14"/>
          <w:lang w:val="en-US"/>
        </w:rPr>
        <w:t>Social Science in Humanitarian Action (2020).</w:t>
      </w:r>
      <w:proofErr w:type="gramEnd"/>
      <w:r w:rsidRPr="00E02FA2">
        <w:rPr>
          <w:rFonts w:ascii="Times New Roman" w:hAnsi="Times New Roman" w:cs="Times New Roman"/>
          <w:sz w:val="14"/>
          <w:szCs w:val="14"/>
          <w:lang w:val="en-US"/>
        </w:rPr>
        <w:t xml:space="preserve"> Key considerations: quarantine in the context of VOCID-10: </w:t>
      </w:r>
      <w:hyperlink r:id="rId1" w:history="1">
        <w:r w:rsidRPr="00E02FA2">
          <w:rPr>
            <w:rFonts w:ascii="Times New Roman" w:hAnsi="Times New Roman" w:cs="Times New Roman"/>
            <w:sz w:val="14"/>
            <w:szCs w:val="14"/>
            <w:lang w:val="en-US"/>
          </w:rPr>
          <w:t>https://www.socialscienceinaction.org/resources/february-2020-social-science-humanitarian-action-platform/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78494" w14:textId="66DA8C60" w:rsidR="007A3A32" w:rsidRDefault="0063343B" w:rsidP="006205B3">
    <w:pPr>
      <w:pStyle w:val="Kopfzeile"/>
      <w:jc w:val="right"/>
    </w:pPr>
    <w:sdt>
      <w:sdtPr>
        <w:id w:val="128676624"/>
        <w:docPartObj>
          <w:docPartGallery w:val="Watermarks"/>
          <w:docPartUnique/>
        </w:docPartObj>
      </w:sdtPr>
      <w:sdtEndPr/>
      <w:sdtContent>
        <w:r>
          <w:pict w14:anchorId="704B4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71248" o:spid="_x0000_s2049" type="#_x0000_t136" alt="" style="position:absolute;left:0;text-align:left;margin-left:0;margin-top:0;width:465.1pt;height:174.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sdtContent>
    </w:sdt>
    <w:r w:rsidR="007A3A32">
      <w:t>Stand: 1</w:t>
    </w:r>
    <w:r w:rsidR="008845C1">
      <w:t>9</w:t>
    </w:r>
    <w:r w:rsidR="007A3A32">
      <w:t>.03.2020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09F"/>
    <w:multiLevelType w:val="hybridMultilevel"/>
    <w:tmpl w:val="DC96F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1C5020"/>
    <w:multiLevelType w:val="hybridMultilevel"/>
    <w:tmpl w:val="564E8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E20272"/>
    <w:multiLevelType w:val="hybridMultilevel"/>
    <w:tmpl w:val="1EC6FD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D716EE"/>
    <w:multiLevelType w:val="hybridMultilevel"/>
    <w:tmpl w:val="A232E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F63B86"/>
    <w:multiLevelType w:val="hybridMultilevel"/>
    <w:tmpl w:val="A852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B555AC"/>
    <w:multiLevelType w:val="hybridMultilevel"/>
    <w:tmpl w:val="F4CCC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1CE048C"/>
    <w:multiLevelType w:val="hybridMultilevel"/>
    <w:tmpl w:val="4D1C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63B0D"/>
    <w:multiLevelType w:val="hybridMultilevel"/>
    <w:tmpl w:val="633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E0D94"/>
    <w:multiLevelType w:val="hybridMultilevel"/>
    <w:tmpl w:val="1F56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5D7142"/>
    <w:multiLevelType w:val="hybridMultilevel"/>
    <w:tmpl w:val="68945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30C72"/>
    <w:multiLevelType w:val="hybridMultilevel"/>
    <w:tmpl w:val="3D0A2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B7B"/>
    <w:multiLevelType w:val="hybridMultilevel"/>
    <w:tmpl w:val="B2421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6855ABD"/>
    <w:multiLevelType w:val="hybridMultilevel"/>
    <w:tmpl w:val="A5E0F7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6D4718EA"/>
    <w:multiLevelType w:val="hybridMultilevel"/>
    <w:tmpl w:val="F1A2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8D6470"/>
    <w:multiLevelType w:val="hybridMultilevel"/>
    <w:tmpl w:val="671E5A6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7FB05F41"/>
    <w:multiLevelType w:val="hybridMultilevel"/>
    <w:tmpl w:val="175A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4"/>
  </w:num>
  <w:num w:numId="5">
    <w:abstractNumId w:val="11"/>
  </w:num>
  <w:num w:numId="6">
    <w:abstractNumId w:val="9"/>
  </w:num>
  <w:num w:numId="7">
    <w:abstractNumId w:val="13"/>
  </w:num>
  <w:num w:numId="8">
    <w:abstractNumId w:val="7"/>
  </w:num>
  <w:num w:numId="9">
    <w:abstractNumId w:val="6"/>
  </w:num>
  <w:num w:numId="10">
    <w:abstractNumId w:val="2"/>
  </w:num>
  <w:num w:numId="11">
    <w:abstractNumId w:val="15"/>
  </w:num>
  <w:num w:numId="12">
    <w:abstractNumId w:val="0"/>
  </w:num>
  <w:num w:numId="13">
    <w:abstractNumId w:val="3"/>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B3"/>
    <w:rsid w:val="00011B44"/>
    <w:rsid w:val="00016D26"/>
    <w:rsid w:val="00085B16"/>
    <w:rsid w:val="00095B67"/>
    <w:rsid w:val="000B1CBE"/>
    <w:rsid w:val="000E1B3F"/>
    <w:rsid w:val="000E1DC1"/>
    <w:rsid w:val="000E5EBE"/>
    <w:rsid w:val="001213F2"/>
    <w:rsid w:val="00157F45"/>
    <w:rsid w:val="00176921"/>
    <w:rsid w:val="00184FA6"/>
    <w:rsid w:val="0019631E"/>
    <w:rsid w:val="001A4A04"/>
    <w:rsid w:val="00201B2B"/>
    <w:rsid w:val="002309C7"/>
    <w:rsid w:val="002603F6"/>
    <w:rsid w:val="002733AB"/>
    <w:rsid w:val="002B4617"/>
    <w:rsid w:val="002C09D3"/>
    <w:rsid w:val="002D662F"/>
    <w:rsid w:val="002E3919"/>
    <w:rsid w:val="002F74AF"/>
    <w:rsid w:val="003105A1"/>
    <w:rsid w:val="0032025D"/>
    <w:rsid w:val="003776E2"/>
    <w:rsid w:val="003964D5"/>
    <w:rsid w:val="003A6243"/>
    <w:rsid w:val="003D0219"/>
    <w:rsid w:val="00425F3C"/>
    <w:rsid w:val="0044136F"/>
    <w:rsid w:val="0046455C"/>
    <w:rsid w:val="004D7892"/>
    <w:rsid w:val="005140AE"/>
    <w:rsid w:val="005200B7"/>
    <w:rsid w:val="00521174"/>
    <w:rsid w:val="00531060"/>
    <w:rsid w:val="005467C4"/>
    <w:rsid w:val="005721BE"/>
    <w:rsid w:val="0058454F"/>
    <w:rsid w:val="005C451B"/>
    <w:rsid w:val="006205B3"/>
    <w:rsid w:val="0063343B"/>
    <w:rsid w:val="00656841"/>
    <w:rsid w:val="00666752"/>
    <w:rsid w:val="006A5F73"/>
    <w:rsid w:val="006B75F6"/>
    <w:rsid w:val="007A3A32"/>
    <w:rsid w:val="00843E61"/>
    <w:rsid w:val="00866409"/>
    <w:rsid w:val="008845C1"/>
    <w:rsid w:val="0089396C"/>
    <w:rsid w:val="008B38B0"/>
    <w:rsid w:val="00904E64"/>
    <w:rsid w:val="00944BA9"/>
    <w:rsid w:val="009749E8"/>
    <w:rsid w:val="009B1A89"/>
    <w:rsid w:val="009B6071"/>
    <w:rsid w:val="009C0B16"/>
    <w:rsid w:val="009E29BC"/>
    <w:rsid w:val="009F478E"/>
    <w:rsid w:val="00A478DA"/>
    <w:rsid w:val="00AE2887"/>
    <w:rsid w:val="00B42AC5"/>
    <w:rsid w:val="00BA719F"/>
    <w:rsid w:val="00BB08E8"/>
    <w:rsid w:val="00BB2D55"/>
    <w:rsid w:val="00BF6CEC"/>
    <w:rsid w:val="00C62AD3"/>
    <w:rsid w:val="00C66013"/>
    <w:rsid w:val="00C746E9"/>
    <w:rsid w:val="00C81D7D"/>
    <w:rsid w:val="00C84658"/>
    <w:rsid w:val="00C91EA7"/>
    <w:rsid w:val="00C9422A"/>
    <w:rsid w:val="00CC0730"/>
    <w:rsid w:val="00D90EF5"/>
    <w:rsid w:val="00DB276F"/>
    <w:rsid w:val="00E02FA2"/>
    <w:rsid w:val="00E36492"/>
    <w:rsid w:val="00E37CC1"/>
    <w:rsid w:val="00E60C6C"/>
    <w:rsid w:val="00EA3068"/>
    <w:rsid w:val="00EB4C1C"/>
    <w:rsid w:val="00ED0304"/>
    <w:rsid w:val="00ED2822"/>
    <w:rsid w:val="00EE0E6D"/>
    <w:rsid w:val="00FC70E1"/>
    <w:rsid w:val="00FE2150"/>
    <w:rsid w:val="00FF0F48"/>
    <w:rsid w:val="00FF6A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E8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205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205B3"/>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6205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05B3"/>
  </w:style>
  <w:style w:type="paragraph" w:styleId="Fuzeile">
    <w:name w:val="footer"/>
    <w:basedOn w:val="Standard"/>
    <w:link w:val="FuzeileZchn"/>
    <w:uiPriority w:val="99"/>
    <w:unhideWhenUsed/>
    <w:rsid w:val="006205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05B3"/>
  </w:style>
  <w:style w:type="paragraph" w:styleId="Listenabsatz">
    <w:name w:val="List Paragraph"/>
    <w:basedOn w:val="Standard"/>
    <w:uiPriority w:val="34"/>
    <w:qFormat/>
    <w:rsid w:val="00085B16"/>
    <w:pPr>
      <w:ind w:left="720"/>
      <w:contextualSpacing/>
    </w:pPr>
  </w:style>
  <w:style w:type="paragraph" w:styleId="Sprechblasentext">
    <w:name w:val="Balloon Text"/>
    <w:basedOn w:val="Standard"/>
    <w:link w:val="SprechblasentextZchn"/>
    <w:uiPriority w:val="99"/>
    <w:semiHidden/>
    <w:unhideWhenUsed/>
    <w:rsid w:val="002C09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09D3"/>
    <w:rPr>
      <w:rFonts w:ascii="Tahoma" w:hAnsi="Tahoma" w:cs="Tahoma"/>
      <w:sz w:val="16"/>
      <w:szCs w:val="16"/>
    </w:rPr>
  </w:style>
  <w:style w:type="paragraph" w:styleId="StandardWeb">
    <w:name w:val="Normal (Web)"/>
    <w:basedOn w:val="Standard"/>
    <w:uiPriority w:val="99"/>
    <w:semiHidden/>
    <w:unhideWhenUsed/>
    <w:rsid w:val="00DB276F"/>
    <w:pPr>
      <w:spacing w:before="100" w:beforeAutospacing="1" w:after="100" w:afterAutospacing="1" w:line="240" w:lineRule="auto"/>
    </w:pPr>
    <w:rPr>
      <w:rFonts w:ascii="Times New Roman" w:eastAsiaTheme="minorEastAsia" w:hAnsi="Times New Roman" w:cs="Times New Roman"/>
      <w:sz w:val="24"/>
      <w:szCs w:val="24"/>
    </w:rPr>
  </w:style>
  <w:style w:type="paragraph" w:styleId="Funotentext">
    <w:name w:val="footnote text"/>
    <w:basedOn w:val="Standard"/>
    <w:link w:val="FunotentextZchn"/>
    <w:uiPriority w:val="99"/>
    <w:semiHidden/>
    <w:unhideWhenUsed/>
    <w:rsid w:val="000E1DC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1DC1"/>
    <w:rPr>
      <w:sz w:val="20"/>
      <w:szCs w:val="20"/>
      <w:lang w:val="en-GB"/>
    </w:rPr>
  </w:style>
  <w:style w:type="character" w:styleId="Funotenzeichen">
    <w:name w:val="footnote reference"/>
    <w:basedOn w:val="Absatz-Standardschriftart"/>
    <w:uiPriority w:val="99"/>
    <w:semiHidden/>
    <w:unhideWhenUsed/>
    <w:rsid w:val="000E1DC1"/>
    <w:rPr>
      <w:vertAlign w:val="superscript"/>
    </w:rPr>
  </w:style>
  <w:style w:type="character" w:styleId="Kommentarzeichen">
    <w:name w:val="annotation reference"/>
    <w:basedOn w:val="Absatz-Standardschriftart"/>
    <w:uiPriority w:val="99"/>
    <w:semiHidden/>
    <w:unhideWhenUsed/>
    <w:rsid w:val="000E1DC1"/>
    <w:rPr>
      <w:sz w:val="16"/>
      <w:szCs w:val="16"/>
    </w:rPr>
  </w:style>
  <w:style w:type="paragraph" w:styleId="Kommentartext">
    <w:name w:val="annotation text"/>
    <w:basedOn w:val="Standard"/>
    <w:link w:val="KommentartextZchn"/>
    <w:uiPriority w:val="99"/>
    <w:semiHidden/>
    <w:unhideWhenUsed/>
    <w:rsid w:val="000E1D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1DC1"/>
    <w:rPr>
      <w:sz w:val="20"/>
      <w:szCs w:val="20"/>
    </w:rPr>
  </w:style>
  <w:style w:type="paragraph" w:styleId="Kommentarthema">
    <w:name w:val="annotation subject"/>
    <w:basedOn w:val="Kommentartext"/>
    <w:next w:val="Kommentartext"/>
    <w:link w:val="KommentarthemaZchn"/>
    <w:uiPriority w:val="99"/>
    <w:semiHidden/>
    <w:unhideWhenUsed/>
    <w:rsid w:val="000E1DC1"/>
    <w:rPr>
      <w:b/>
      <w:bCs/>
    </w:rPr>
  </w:style>
  <w:style w:type="character" w:customStyle="1" w:styleId="KommentarthemaZchn">
    <w:name w:val="Kommentarthema Zchn"/>
    <w:basedOn w:val="KommentartextZchn"/>
    <w:link w:val="Kommentarthema"/>
    <w:uiPriority w:val="99"/>
    <w:semiHidden/>
    <w:rsid w:val="000E1DC1"/>
    <w:rPr>
      <w:b/>
      <w:bCs/>
      <w:sz w:val="20"/>
      <w:szCs w:val="20"/>
    </w:rPr>
  </w:style>
  <w:style w:type="character" w:styleId="Hyperlink">
    <w:name w:val="Hyperlink"/>
    <w:basedOn w:val="Absatz-Standardschriftart"/>
    <w:uiPriority w:val="99"/>
    <w:semiHidden/>
    <w:unhideWhenUsed/>
    <w:rsid w:val="00E02F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205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205B3"/>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6205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05B3"/>
  </w:style>
  <w:style w:type="paragraph" w:styleId="Fuzeile">
    <w:name w:val="footer"/>
    <w:basedOn w:val="Standard"/>
    <w:link w:val="FuzeileZchn"/>
    <w:uiPriority w:val="99"/>
    <w:unhideWhenUsed/>
    <w:rsid w:val="006205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05B3"/>
  </w:style>
  <w:style w:type="paragraph" w:styleId="Listenabsatz">
    <w:name w:val="List Paragraph"/>
    <w:basedOn w:val="Standard"/>
    <w:uiPriority w:val="34"/>
    <w:qFormat/>
    <w:rsid w:val="00085B16"/>
    <w:pPr>
      <w:ind w:left="720"/>
      <w:contextualSpacing/>
    </w:pPr>
  </w:style>
  <w:style w:type="paragraph" w:styleId="Sprechblasentext">
    <w:name w:val="Balloon Text"/>
    <w:basedOn w:val="Standard"/>
    <w:link w:val="SprechblasentextZchn"/>
    <w:uiPriority w:val="99"/>
    <w:semiHidden/>
    <w:unhideWhenUsed/>
    <w:rsid w:val="002C09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09D3"/>
    <w:rPr>
      <w:rFonts w:ascii="Tahoma" w:hAnsi="Tahoma" w:cs="Tahoma"/>
      <w:sz w:val="16"/>
      <w:szCs w:val="16"/>
    </w:rPr>
  </w:style>
  <w:style w:type="paragraph" w:styleId="StandardWeb">
    <w:name w:val="Normal (Web)"/>
    <w:basedOn w:val="Standard"/>
    <w:uiPriority w:val="99"/>
    <w:semiHidden/>
    <w:unhideWhenUsed/>
    <w:rsid w:val="00DB276F"/>
    <w:pPr>
      <w:spacing w:before="100" w:beforeAutospacing="1" w:after="100" w:afterAutospacing="1" w:line="240" w:lineRule="auto"/>
    </w:pPr>
    <w:rPr>
      <w:rFonts w:ascii="Times New Roman" w:eastAsiaTheme="minorEastAsia" w:hAnsi="Times New Roman" w:cs="Times New Roman"/>
      <w:sz w:val="24"/>
      <w:szCs w:val="24"/>
    </w:rPr>
  </w:style>
  <w:style w:type="paragraph" w:styleId="Funotentext">
    <w:name w:val="footnote text"/>
    <w:basedOn w:val="Standard"/>
    <w:link w:val="FunotentextZchn"/>
    <w:uiPriority w:val="99"/>
    <w:semiHidden/>
    <w:unhideWhenUsed/>
    <w:rsid w:val="000E1DC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1DC1"/>
    <w:rPr>
      <w:sz w:val="20"/>
      <w:szCs w:val="20"/>
      <w:lang w:val="en-GB"/>
    </w:rPr>
  </w:style>
  <w:style w:type="character" w:styleId="Funotenzeichen">
    <w:name w:val="footnote reference"/>
    <w:basedOn w:val="Absatz-Standardschriftart"/>
    <w:uiPriority w:val="99"/>
    <w:semiHidden/>
    <w:unhideWhenUsed/>
    <w:rsid w:val="000E1DC1"/>
    <w:rPr>
      <w:vertAlign w:val="superscript"/>
    </w:rPr>
  </w:style>
  <w:style w:type="character" w:styleId="Kommentarzeichen">
    <w:name w:val="annotation reference"/>
    <w:basedOn w:val="Absatz-Standardschriftart"/>
    <w:uiPriority w:val="99"/>
    <w:semiHidden/>
    <w:unhideWhenUsed/>
    <w:rsid w:val="000E1DC1"/>
    <w:rPr>
      <w:sz w:val="16"/>
      <w:szCs w:val="16"/>
    </w:rPr>
  </w:style>
  <w:style w:type="paragraph" w:styleId="Kommentartext">
    <w:name w:val="annotation text"/>
    <w:basedOn w:val="Standard"/>
    <w:link w:val="KommentartextZchn"/>
    <w:uiPriority w:val="99"/>
    <w:semiHidden/>
    <w:unhideWhenUsed/>
    <w:rsid w:val="000E1D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1DC1"/>
    <w:rPr>
      <w:sz w:val="20"/>
      <w:szCs w:val="20"/>
    </w:rPr>
  </w:style>
  <w:style w:type="paragraph" w:styleId="Kommentarthema">
    <w:name w:val="annotation subject"/>
    <w:basedOn w:val="Kommentartext"/>
    <w:next w:val="Kommentartext"/>
    <w:link w:val="KommentarthemaZchn"/>
    <w:uiPriority w:val="99"/>
    <w:semiHidden/>
    <w:unhideWhenUsed/>
    <w:rsid w:val="000E1DC1"/>
    <w:rPr>
      <w:b/>
      <w:bCs/>
    </w:rPr>
  </w:style>
  <w:style w:type="character" w:customStyle="1" w:styleId="KommentarthemaZchn">
    <w:name w:val="Kommentarthema Zchn"/>
    <w:basedOn w:val="KommentartextZchn"/>
    <w:link w:val="Kommentarthema"/>
    <w:uiPriority w:val="99"/>
    <w:semiHidden/>
    <w:rsid w:val="000E1DC1"/>
    <w:rPr>
      <w:b/>
      <w:bCs/>
      <w:sz w:val="20"/>
      <w:szCs w:val="20"/>
    </w:rPr>
  </w:style>
  <w:style w:type="character" w:styleId="Hyperlink">
    <w:name w:val="Hyperlink"/>
    <w:basedOn w:val="Absatz-Standardschriftart"/>
    <w:uiPriority w:val="99"/>
    <w:semiHidden/>
    <w:unhideWhenUsed/>
    <w:rsid w:val="00E02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85090">
      <w:bodyDiv w:val="1"/>
      <w:marLeft w:val="0"/>
      <w:marRight w:val="0"/>
      <w:marTop w:val="0"/>
      <w:marBottom w:val="0"/>
      <w:divBdr>
        <w:top w:val="none" w:sz="0" w:space="0" w:color="auto"/>
        <w:left w:val="none" w:sz="0" w:space="0" w:color="auto"/>
        <w:bottom w:val="none" w:sz="0" w:space="0" w:color="auto"/>
        <w:right w:val="none" w:sz="0" w:space="0" w:color="auto"/>
      </w:divBdr>
    </w:div>
    <w:div w:id="143779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ocialscienceinaction.org/resources/february-2020-social-science-humanitarian-action-platfor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B27BA-08AD-4EFF-A5F7-5B5D2B25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Taylor, Angelina</cp:lastModifiedBy>
  <cp:revision>30</cp:revision>
  <dcterms:created xsi:type="dcterms:W3CDTF">2020-03-18T10:05:00Z</dcterms:created>
  <dcterms:modified xsi:type="dcterms:W3CDTF">2020-03-19T16:07:00Z</dcterms:modified>
</cp:coreProperties>
</file>