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A" w:rsidRPr="00557491" w:rsidRDefault="00D4098A" w:rsidP="00AC5E0D">
      <w:pPr>
        <w:tabs>
          <w:tab w:val="left" w:pos="2314"/>
        </w:tabs>
        <w:ind w:left="2314" w:hanging="2314"/>
        <w:rPr>
          <w:rFonts w:ascii="Scala Sans OT" w:hAnsi="Scala Sans OT" w:cs="Arial"/>
          <w:color w:val="005EB8"/>
          <w:spacing w:val="24"/>
          <w:position w:val="-12"/>
          <w:sz w:val="22"/>
          <w:szCs w:val="22"/>
        </w:rPr>
      </w:pPr>
      <w:bookmarkStart w:id="0" w:name="_GoBack"/>
      <w:bookmarkEnd w:id="0"/>
    </w:p>
    <w:p w:rsidR="00D4098A" w:rsidRPr="00557491" w:rsidRDefault="00D4098A" w:rsidP="00D4098A">
      <w:pPr>
        <w:jc w:val="center"/>
        <w:rPr>
          <w:rFonts w:ascii="Scala Sans OT" w:hAnsi="Scala Sans OT" w:cs="Arial"/>
          <w:color w:val="005EB8"/>
          <w:spacing w:val="24"/>
          <w:position w:val="-12"/>
          <w:sz w:val="88"/>
          <w:szCs w:val="88"/>
        </w:rPr>
      </w:pPr>
      <w:r w:rsidRPr="00557491">
        <w:rPr>
          <w:rFonts w:ascii="Scala Sans OT" w:hAnsi="Scala Sans OT" w:cs="Arial"/>
          <w:color w:val="005EB8"/>
          <w:spacing w:val="24"/>
          <w:position w:val="-12"/>
          <w:sz w:val="88"/>
          <w:szCs w:val="88"/>
        </w:rPr>
        <w:t>Influenza-</w:t>
      </w:r>
      <w:r w:rsidR="00F84898" w:rsidRPr="00557491">
        <w:rPr>
          <w:rFonts w:ascii="Scala Sans OT" w:hAnsi="Scala Sans OT" w:cs="Arial"/>
          <w:color w:val="005EB8"/>
          <w:spacing w:val="24"/>
          <w:position w:val="-12"/>
          <w:sz w:val="88"/>
          <w:szCs w:val="88"/>
        </w:rPr>
        <w:t>Wochen</w:t>
      </w:r>
      <w:r w:rsidRPr="00557491">
        <w:rPr>
          <w:rFonts w:ascii="Scala Sans OT" w:hAnsi="Scala Sans OT" w:cs="Arial"/>
          <w:color w:val="005EB8"/>
          <w:spacing w:val="24"/>
          <w:position w:val="-12"/>
          <w:sz w:val="88"/>
          <w:szCs w:val="88"/>
        </w:rPr>
        <w:t>bericht</w:t>
      </w:r>
    </w:p>
    <w:p w:rsidR="001A71AE" w:rsidRPr="00557491" w:rsidRDefault="001A71AE" w:rsidP="001A71AE">
      <w:pPr>
        <w:pBdr>
          <w:bottom w:val="single" w:sz="8" w:space="1" w:color="005EB8"/>
        </w:pBdr>
        <w:tabs>
          <w:tab w:val="right" w:pos="9724"/>
        </w:tabs>
        <w:rPr>
          <w:rFonts w:ascii="Scala Sans OT" w:hAnsi="Scala Sans OT" w:cs="Arial"/>
          <w:color w:val="005EB8"/>
          <w:spacing w:val="24"/>
          <w:position w:val="-12"/>
          <w:sz w:val="12"/>
          <w:szCs w:val="12"/>
        </w:rPr>
      </w:pPr>
    </w:p>
    <w:p w:rsidR="001A71AE" w:rsidRPr="00557491" w:rsidRDefault="009A1357" w:rsidP="001A71AE">
      <w:pPr>
        <w:tabs>
          <w:tab w:val="right" w:pos="9724"/>
        </w:tabs>
        <w:jc w:val="center"/>
        <w:rPr>
          <w:rFonts w:ascii="Scala Sans OT" w:hAnsi="Scala Sans OT" w:cs="Arial"/>
          <w:spacing w:val="14"/>
          <w:position w:val="-12"/>
          <w:sz w:val="22"/>
          <w:szCs w:val="22"/>
        </w:rPr>
      </w:pPr>
      <w:r w:rsidRPr="006B5C7C">
        <w:rPr>
          <w:rFonts w:ascii="Scala Sans OT" w:hAnsi="Scala Sans OT" w:cs="Arial"/>
          <w:spacing w:val="14"/>
          <w:position w:val="-12"/>
          <w:sz w:val="22"/>
          <w:szCs w:val="22"/>
        </w:rPr>
        <w:t xml:space="preserve">Buda S, Dürrwald R, Biere B, Buchholz U, Tolksdorf K, </w:t>
      </w:r>
      <w:r w:rsidR="00B00E8B" w:rsidRPr="006B5C7C">
        <w:rPr>
          <w:rFonts w:ascii="Scala Sans OT" w:hAnsi="Scala Sans OT" w:cs="Arial"/>
          <w:spacing w:val="14"/>
          <w:position w:val="-12"/>
          <w:sz w:val="22"/>
          <w:szCs w:val="22"/>
        </w:rPr>
        <w:t xml:space="preserve">Schilling J, </w:t>
      </w:r>
      <w:r w:rsidR="006B5C7C">
        <w:rPr>
          <w:rFonts w:ascii="Scala Sans OT" w:hAnsi="Scala Sans OT" w:cs="Arial"/>
          <w:spacing w:val="14"/>
          <w:position w:val="-12"/>
          <w:sz w:val="22"/>
          <w:szCs w:val="22"/>
        </w:rPr>
        <w:br/>
      </w:r>
      <w:r w:rsidRPr="006B5C7C">
        <w:rPr>
          <w:rFonts w:ascii="Scala Sans OT" w:hAnsi="Scala Sans OT" w:cs="Arial"/>
          <w:spacing w:val="14"/>
          <w:position w:val="-12"/>
          <w:sz w:val="22"/>
          <w:szCs w:val="22"/>
        </w:rPr>
        <w:t xml:space="preserve">Streib V, </w:t>
      </w:r>
      <w:r w:rsidR="001E59D3" w:rsidRPr="006B5C7C">
        <w:rPr>
          <w:rFonts w:ascii="Scala Sans OT" w:hAnsi="Scala Sans OT" w:cs="Arial"/>
          <w:spacing w:val="14"/>
          <w:position w:val="-12"/>
          <w:sz w:val="22"/>
          <w:szCs w:val="22"/>
        </w:rPr>
        <w:t xml:space="preserve">Preuß U, </w:t>
      </w:r>
      <w:r w:rsidR="006B5C7C" w:rsidRPr="006B5C7C">
        <w:rPr>
          <w:rFonts w:ascii="Scala Sans OT" w:hAnsi="Scala Sans OT" w:cs="Arial"/>
          <w:spacing w:val="14"/>
          <w:position w:val="-12"/>
          <w:sz w:val="22"/>
          <w:szCs w:val="22"/>
        </w:rPr>
        <w:t xml:space="preserve">Prahm K, </w:t>
      </w:r>
      <w:r w:rsidRPr="006B5C7C">
        <w:rPr>
          <w:rFonts w:ascii="Scala Sans OT" w:hAnsi="Scala Sans OT" w:cs="Arial"/>
          <w:spacing w:val="14"/>
          <w:position w:val="-12"/>
          <w:sz w:val="22"/>
          <w:szCs w:val="22"/>
        </w:rPr>
        <w:t>Haas W</w:t>
      </w:r>
      <w:r w:rsidR="006B5C7C">
        <w:rPr>
          <w:rFonts w:ascii="Scala Sans OT" w:hAnsi="Scala Sans OT" w:cs="Arial"/>
          <w:spacing w:val="14"/>
          <w:position w:val="-12"/>
          <w:sz w:val="22"/>
          <w:szCs w:val="22"/>
        </w:rPr>
        <w:t xml:space="preserve"> </w:t>
      </w:r>
      <w:r w:rsidR="001A71AE" w:rsidRPr="00557491">
        <w:rPr>
          <w:rFonts w:ascii="Scala Sans OT" w:hAnsi="Scala Sans OT" w:cs="Arial"/>
          <w:spacing w:val="14"/>
          <w:position w:val="-12"/>
          <w:sz w:val="22"/>
          <w:szCs w:val="22"/>
        </w:rPr>
        <w:t>und die AGI-Studiengruppe</w:t>
      </w:r>
      <w:r w:rsidR="00F11079" w:rsidRPr="00557491">
        <w:rPr>
          <w:rStyle w:val="Funotenzeichen"/>
          <w:rFonts w:ascii="Scala Sans OT" w:hAnsi="Scala Sans OT" w:cs="Arial"/>
          <w:spacing w:val="14"/>
          <w:position w:val="-12"/>
          <w:sz w:val="22"/>
          <w:szCs w:val="22"/>
        </w:rPr>
        <w:footnoteReference w:customMarkFollows="1" w:id="1"/>
        <w:sym w:font="Symbol" w:char="F02A"/>
      </w:r>
    </w:p>
    <w:p w:rsidR="006918B9" w:rsidRPr="00396368" w:rsidRDefault="006918B9" w:rsidP="002F660E">
      <w:pPr>
        <w:tabs>
          <w:tab w:val="right" w:pos="9724"/>
        </w:tabs>
        <w:jc w:val="center"/>
        <w:rPr>
          <w:rFonts w:ascii="Scala Sans OT" w:hAnsi="Scala Sans OT" w:cs="Arial"/>
          <w:color w:val="005EB8"/>
          <w:spacing w:val="24"/>
          <w:position w:val="-12"/>
          <w:szCs w:val="28"/>
        </w:rPr>
      </w:pPr>
    </w:p>
    <w:p w:rsidR="00C54370" w:rsidRPr="00396368" w:rsidRDefault="00C54370" w:rsidP="002F660E">
      <w:pPr>
        <w:tabs>
          <w:tab w:val="right" w:pos="9724"/>
        </w:tabs>
        <w:jc w:val="center"/>
        <w:rPr>
          <w:rFonts w:ascii="Scala Sans OT" w:hAnsi="Scala Sans OT" w:cs="Arial"/>
          <w:color w:val="005EB8"/>
          <w:spacing w:val="24"/>
          <w:position w:val="-12"/>
          <w:szCs w:val="28"/>
        </w:rPr>
      </w:pPr>
    </w:p>
    <w:p w:rsidR="00780363" w:rsidRDefault="00F84898" w:rsidP="00207FAC">
      <w:pPr>
        <w:tabs>
          <w:tab w:val="right" w:pos="9724"/>
        </w:tabs>
        <w:spacing w:after="120"/>
        <w:jc w:val="center"/>
        <w:rPr>
          <w:rFonts w:ascii="Scala Sans OT" w:hAnsi="Scala Sans OT" w:cs="Arial"/>
          <w:b/>
          <w:color w:val="005EB8"/>
          <w:sz w:val="32"/>
          <w:szCs w:val="32"/>
        </w:rPr>
      </w:pPr>
      <w:r w:rsidRPr="00557491">
        <w:rPr>
          <w:rFonts w:ascii="Scala Sans OT" w:hAnsi="Scala Sans OT" w:cs="Arial"/>
          <w:b/>
          <w:color w:val="005EB8"/>
          <w:sz w:val="32"/>
          <w:szCs w:val="32"/>
        </w:rPr>
        <w:t>Kalenderwoche</w:t>
      </w:r>
      <w:r w:rsidR="00F20CC8" w:rsidRPr="00557491">
        <w:rPr>
          <w:rFonts w:ascii="Scala Sans OT" w:hAnsi="Scala Sans OT" w:cs="Arial"/>
          <w:b/>
          <w:color w:val="005EB8"/>
          <w:sz w:val="32"/>
          <w:szCs w:val="32"/>
        </w:rPr>
        <w:t xml:space="preserve"> </w:t>
      </w:r>
      <w:r w:rsidR="00973ED7">
        <w:rPr>
          <w:rFonts w:ascii="Scala Sans OT" w:hAnsi="Scala Sans OT" w:cs="Arial"/>
          <w:b/>
          <w:color w:val="005EB8"/>
          <w:sz w:val="32"/>
          <w:szCs w:val="32"/>
        </w:rPr>
        <w:t>1</w:t>
      </w:r>
      <w:r w:rsidR="00E22F82">
        <w:rPr>
          <w:rFonts w:ascii="Scala Sans OT" w:hAnsi="Scala Sans OT" w:cs="Arial"/>
          <w:b/>
          <w:color w:val="005EB8"/>
          <w:sz w:val="32"/>
          <w:szCs w:val="32"/>
        </w:rPr>
        <w:t>4</w:t>
      </w:r>
      <w:r w:rsidR="00F14148">
        <w:rPr>
          <w:rFonts w:ascii="Scala Sans OT" w:hAnsi="Scala Sans OT" w:cs="Arial"/>
          <w:b/>
          <w:color w:val="005EB8"/>
          <w:sz w:val="32"/>
          <w:szCs w:val="32"/>
        </w:rPr>
        <w:t>/2020</w:t>
      </w:r>
      <w:r w:rsidR="00457824" w:rsidRPr="00557491">
        <w:rPr>
          <w:rFonts w:ascii="Scala Sans OT" w:hAnsi="Scala Sans OT" w:cs="Arial"/>
          <w:b/>
          <w:color w:val="005EB8"/>
          <w:sz w:val="32"/>
          <w:szCs w:val="32"/>
        </w:rPr>
        <w:t xml:space="preserve"> </w:t>
      </w:r>
      <w:r w:rsidR="00DF2826" w:rsidRPr="00557491">
        <w:rPr>
          <w:rFonts w:ascii="Scala Sans OT" w:hAnsi="Scala Sans OT" w:cs="Arial"/>
          <w:b/>
          <w:color w:val="005EB8"/>
          <w:sz w:val="32"/>
          <w:szCs w:val="32"/>
        </w:rPr>
        <w:t>(</w:t>
      </w:r>
      <w:r w:rsidR="00A453DE">
        <w:rPr>
          <w:rFonts w:ascii="Scala Sans OT" w:hAnsi="Scala Sans OT" w:cs="Arial"/>
          <w:b/>
          <w:color w:val="005EB8"/>
          <w:sz w:val="32"/>
          <w:szCs w:val="32"/>
        </w:rPr>
        <w:t>2</w:t>
      </w:r>
      <w:r w:rsidR="00E22F82">
        <w:rPr>
          <w:rFonts w:ascii="Scala Sans OT" w:hAnsi="Scala Sans OT" w:cs="Arial"/>
          <w:b/>
          <w:color w:val="005EB8"/>
          <w:sz w:val="32"/>
          <w:szCs w:val="32"/>
        </w:rPr>
        <w:t>8</w:t>
      </w:r>
      <w:r w:rsidR="003A3F7E">
        <w:rPr>
          <w:rFonts w:ascii="Scala Sans OT" w:hAnsi="Scala Sans OT" w:cs="Arial"/>
          <w:b/>
          <w:color w:val="005EB8"/>
          <w:sz w:val="32"/>
          <w:szCs w:val="32"/>
        </w:rPr>
        <w:t>.</w:t>
      </w:r>
      <w:r w:rsidR="002E58A9">
        <w:rPr>
          <w:rFonts w:ascii="Scala Sans OT" w:hAnsi="Scala Sans OT" w:cs="Arial"/>
          <w:b/>
          <w:color w:val="005EB8"/>
          <w:sz w:val="32"/>
          <w:szCs w:val="32"/>
        </w:rPr>
        <w:t>3</w:t>
      </w:r>
      <w:r w:rsidR="00F14148">
        <w:rPr>
          <w:rFonts w:ascii="Scala Sans OT" w:hAnsi="Scala Sans OT" w:cs="Arial"/>
          <w:b/>
          <w:color w:val="005EB8"/>
          <w:sz w:val="32"/>
          <w:szCs w:val="32"/>
        </w:rPr>
        <w:t>.</w:t>
      </w:r>
      <w:r w:rsidR="00E51597">
        <w:rPr>
          <w:rFonts w:ascii="Scala Sans OT" w:hAnsi="Scala Sans OT" w:cs="Arial"/>
          <w:b/>
          <w:color w:val="005EB8"/>
          <w:sz w:val="32"/>
          <w:szCs w:val="32"/>
        </w:rPr>
        <w:t xml:space="preserve"> </w:t>
      </w:r>
      <w:r w:rsidR="00525676">
        <w:rPr>
          <w:rFonts w:ascii="Scala Sans OT" w:hAnsi="Scala Sans OT" w:cs="Arial"/>
          <w:b/>
          <w:color w:val="005EB8"/>
          <w:sz w:val="32"/>
          <w:szCs w:val="32"/>
        </w:rPr>
        <w:t xml:space="preserve">bis </w:t>
      </w:r>
      <w:r w:rsidR="00E22F82">
        <w:rPr>
          <w:rFonts w:ascii="Scala Sans OT" w:hAnsi="Scala Sans OT" w:cs="Arial"/>
          <w:b/>
          <w:color w:val="005EB8"/>
          <w:sz w:val="32"/>
          <w:szCs w:val="32"/>
        </w:rPr>
        <w:t>3</w:t>
      </w:r>
      <w:r w:rsidR="00824F50">
        <w:rPr>
          <w:rFonts w:ascii="Scala Sans OT" w:hAnsi="Scala Sans OT" w:cs="Arial"/>
          <w:b/>
          <w:color w:val="005EB8"/>
          <w:sz w:val="32"/>
          <w:szCs w:val="32"/>
        </w:rPr>
        <w:t>.</w:t>
      </w:r>
      <w:r w:rsidR="00E22F82">
        <w:rPr>
          <w:rFonts w:ascii="Scala Sans OT" w:hAnsi="Scala Sans OT" w:cs="Arial"/>
          <w:b/>
          <w:color w:val="005EB8"/>
          <w:sz w:val="32"/>
          <w:szCs w:val="32"/>
        </w:rPr>
        <w:t>4</w:t>
      </w:r>
      <w:r w:rsidR="00DF2826" w:rsidRPr="00557491">
        <w:rPr>
          <w:rFonts w:ascii="Scala Sans OT" w:hAnsi="Scala Sans OT" w:cs="Arial"/>
          <w:b/>
          <w:color w:val="005EB8"/>
          <w:sz w:val="32"/>
          <w:szCs w:val="32"/>
        </w:rPr>
        <w:t>.</w:t>
      </w:r>
      <w:r w:rsidR="009D46E2" w:rsidRPr="00557491">
        <w:rPr>
          <w:rFonts w:ascii="Scala Sans OT" w:hAnsi="Scala Sans OT" w:cs="Arial"/>
          <w:b/>
          <w:color w:val="005EB8"/>
          <w:sz w:val="32"/>
          <w:szCs w:val="32"/>
        </w:rPr>
        <w:t>20</w:t>
      </w:r>
      <w:r w:rsidR="00F14148">
        <w:rPr>
          <w:rFonts w:ascii="Scala Sans OT" w:hAnsi="Scala Sans OT" w:cs="Arial"/>
          <w:b/>
          <w:color w:val="005EB8"/>
          <w:sz w:val="32"/>
          <w:szCs w:val="32"/>
        </w:rPr>
        <w:t>20</w:t>
      </w:r>
      <w:r w:rsidR="00DF2826" w:rsidRPr="00557491">
        <w:rPr>
          <w:rFonts w:ascii="Scala Sans OT" w:hAnsi="Scala Sans OT" w:cs="Arial"/>
          <w:b/>
          <w:color w:val="005EB8"/>
          <w:sz w:val="32"/>
          <w:szCs w:val="32"/>
        </w:rPr>
        <w:t>)</w:t>
      </w:r>
    </w:p>
    <w:p w:rsidR="00D35D4A" w:rsidRPr="008D6CC4" w:rsidRDefault="00D35D4A" w:rsidP="002F660E">
      <w:pPr>
        <w:tabs>
          <w:tab w:val="right" w:pos="9724"/>
        </w:tabs>
        <w:jc w:val="center"/>
        <w:rPr>
          <w:rFonts w:ascii="Scala Sans OT" w:hAnsi="Scala Sans OT" w:cs="Arial"/>
          <w:color w:val="005EB8"/>
          <w:spacing w:val="24"/>
          <w:position w:val="-12"/>
          <w:sz w:val="22"/>
          <w:szCs w:val="22"/>
        </w:rPr>
      </w:pPr>
    </w:p>
    <w:p w:rsidR="004047D6" w:rsidRPr="00E36012" w:rsidRDefault="004733BD" w:rsidP="00500A40">
      <w:pPr>
        <w:tabs>
          <w:tab w:val="right" w:pos="9724"/>
        </w:tabs>
        <w:spacing w:after="120"/>
        <w:rPr>
          <w:rFonts w:ascii="Scala Sans OT" w:hAnsi="Scala Sans OT" w:cs="Arial"/>
          <w:color w:val="005EB8"/>
          <w:sz w:val="28"/>
        </w:rPr>
      </w:pPr>
      <w:r w:rsidRPr="00E36012">
        <w:rPr>
          <w:rFonts w:ascii="Scala Sans OT" w:hAnsi="Scala Sans OT" w:cs="Arial"/>
          <w:color w:val="005EB8"/>
          <w:sz w:val="28"/>
        </w:rPr>
        <w:t xml:space="preserve">Zusammenfassende </w:t>
      </w:r>
      <w:r w:rsidR="00DF2826" w:rsidRPr="00E36012">
        <w:rPr>
          <w:rFonts w:ascii="Scala Sans OT" w:hAnsi="Scala Sans OT" w:cs="Arial"/>
          <w:color w:val="005EB8"/>
          <w:sz w:val="28"/>
        </w:rPr>
        <w:t>Bewertung der epidemiologischen Lage</w:t>
      </w:r>
      <w:bookmarkStart w:id="1" w:name="OLE_LINK1"/>
      <w:bookmarkStart w:id="2" w:name="OLE_LINK2"/>
      <w:bookmarkStart w:id="3" w:name="OLE_LINK7"/>
    </w:p>
    <w:p w:rsidR="00283E0D" w:rsidRPr="00DD4D8E" w:rsidRDefault="000B428B" w:rsidP="00FE1E60">
      <w:pPr>
        <w:tabs>
          <w:tab w:val="right" w:pos="9724"/>
        </w:tabs>
        <w:rPr>
          <w:rFonts w:ascii="Scala Sans OT" w:hAnsi="Scala Sans OT" w:cs="ScalaSans-Regular"/>
          <w:sz w:val="22"/>
          <w:szCs w:val="22"/>
          <w:shd w:val="clear" w:color="auto" w:fill="FFFFFF" w:themeFill="background1"/>
        </w:rPr>
      </w:pPr>
      <w:r w:rsidRPr="0037081D">
        <w:rPr>
          <w:rFonts w:ascii="Scala Sans OT" w:hAnsi="Scala Sans OT" w:cs="ScalaSans-Regular"/>
          <w:sz w:val="22"/>
          <w:szCs w:val="22"/>
        </w:rPr>
        <w:t>Die Aktivität der akuten At</w:t>
      </w:r>
      <w:r w:rsidR="00457824" w:rsidRPr="0037081D">
        <w:rPr>
          <w:rFonts w:ascii="Scala Sans OT" w:hAnsi="Scala Sans OT" w:cs="ScalaSans-Regular"/>
          <w:sz w:val="22"/>
          <w:szCs w:val="22"/>
        </w:rPr>
        <w:t>emweg</w:t>
      </w:r>
      <w:r w:rsidR="00C54F24" w:rsidRPr="0037081D">
        <w:rPr>
          <w:rFonts w:ascii="Scala Sans OT" w:hAnsi="Scala Sans OT" w:cs="ScalaSans-Regular"/>
          <w:sz w:val="22"/>
          <w:szCs w:val="22"/>
        </w:rPr>
        <w:t>serkrankungen (ARE</w:t>
      </w:r>
      <w:r w:rsidR="00F7237E" w:rsidRPr="0037081D">
        <w:rPr>
          <w:rFonts w:ascii="Scala Sans OT" w:hAnsi="Scala Sans OT" w:cs="ScalaSans-Regular"/>
          <w:sz w:val="22"/>
          <w:szCs w:val="22"/>
        </w:rPr>
        <w:t>- und ILI-Raten</w:t>
      </w:r>
      <w:r w:rsidR="00C54F24" w:rsidRPr="0037081D">
        <w:rPr>
          <w:rFonts w:ascii="Scala Sans OT" w:hAnsi="Scala Sans OT" w:cs="ScalaSans-Regular"/>
          <w:sz w:val="22"/>
          <w:szCs w:val="22"/>
        </w:rPr>
        <w:t xml:space="preserve">) </w:t>
      </w:r>
      <w:r w:rsidR="00F7237E" w:rsidRPr="0037081D">
        <w:rPr>
          <w:rFonts w:ascii="Scala Sans OT" w:hAnsi="Scala Sans OT" w:cs="ScalaSans-Regular"/>
          <w:sz w:val="22"/>
          <w:szCs w:val="22"/>
        </w:rPr>
        <w:t>in der Bevölkerung (</w:t>
      </w:r>
      <w:proofErr w:type="spellStart"/>
      <w:r w:rsidR="00F7237E" w:rsidRPr="0037081D">
        <w:rPr>
          <w:rFonts w:ascii="Scala Sans OT" w:hAnsi="Scala Sans OT" w:cs="ScalaSans-Regular"/>
          <w:sz w:val="22"/>
          <w:szCs w:val="22"/>
        </w:rPr>
        <w:t>GrippeWeb</w:t>
      </w:r>
      <w:proofErr w:type="spellEnd"/>
      <w:r w:rsidR="002E0FD4" w:rsidRPr="0037081D">
        <w:rPr>
          <w:rFonts w:ascii="Scala Sans OT" w:hAnsi="Scala Sans OT" w:cs="ScalaSans-Regular"/>
          <w:sz w:val="22"/>
          <w:szCs w:val="22"/>
        </w:rPr>
        <w:t>)</w:t>
      </w:r>
      <w:r w:rsidR="00F7237E" w:rsidRPr="0037081D">
        <w:rPr>
          <w:rFonts w:ascii="Scala Sans OT" w:hAnsi="Scala Sans OT" w:cs="ScalaSans-Regular"/>
          <w:sz w:val="22"/>
          <w:szCs w:val="22"/>
        </w:rPr>
        <w:t xml:space="preserve"> </w:t>
      </w:r>
      <w:r w:rsidR="008770CC" w:rsidRPr="0037081D">
        <w:rPr>
          <w:rFonts w:ascii="Scala Sans OT" w:hAnsi="Scala Sans OT" w:cs="ScalaSans-Regular"/>
          <w:sz w:val="22"/>
          <w:szCs w:val="22"/>
        </w:rPr>
        <w:t xml:space="preserve">ist </w:t>
      </w:r>
      <w:r w:rsidR="00E84080" w:rsidRPr="0037081D">
        <w:rPr>
          <w:rFonts w:ascii="Scala Sans OT" w:hAnsi="Scala Sans OT" w:cs="ScalaSans-Regular"/>
          <w:sz w:val="22"/>
          <w:szCs w:val="22"/>
        </w:rPr>
        <w:t>in</w:t>
      </w:r>
      <w:r w:rsidR="00502C40" w:rsidRPr="0037081D">
        <w:rPr>
          <w:rFonts w:ascii="Scala Sans OT" w:hAnsi="Scala Sans OT" w:cs="ScalaSans-Regular"/>
          <w:sz w:val="22"/>
          <w:szCs w:val="22"/>
        </w:rPr>
        <w:t xml:space="preserve"> </w:t>
      </w:r>
      <w:r w:rsidR="00C54F24" w:rsidRPr="0037081D">
        <w:rPr>
          <w:rFonts w:ascii="Scala Sans OT" w:hAnsi="Scala Sans OT" w:cs="ScalaSans-Regular"/>
          <w:sz w:val="22"/>
          <w:szCs w:val="22"/>
        </w:rPr>
        <w:t xml:space="preserve">der </w:t>
      </w:r>
      <w:r w:rsidR="00DB405A" w:rsidRPr="0037081D">
        <w:rPr>
          <w:rFonts w:ascii="Scala Sans OT" w:hAnsi="Scala Sans OT" w:cs="ScalaSans-Regular"/>
          <w:sz w:val="22"/>
          <w:szCs w:val="22"/>
        </w:rPr>
        <w:t>1</w:t>
      </w:r>
      <w:r w:rsidR="00F34B6E" w:rsidRPr="0037081D">
        <w:rPr>
          <w:rFonts w:ascii="Scala Sans OT" w:hAnsi="Scala Sans OT" w:cs="ScalaSans-Regular"/>
          <w:sz w:val="22"/>
          <w:szCs w:val="22"/>
        </w:rPr>
        <w:t>4</w:t>
      </w:r>
      <w:r w:rsidR="00457824" w:rsidRPr="0037081D">
        <w:rPr>
          <w:rFonts w:ascii="Scala Sans OT" w:hAnsi="Scala Sans OT" w:cs="ScalaSans-Regular"/>
          <w:sz w:val="22"/>
          <w:szCs w:val="22"/>
        </w:rPr>
        <w:t>.</w:t>
      </w:r>
      <w:r w:rsidR="00191354" w:rsidRPr="0037081D">
        <w:rPr>
          <w:rFonts w:ascii="Scala Sans OT" w:hAnsi="Scala Sans OT" w:cs="ScalaSans-Regular"/>
          <w:sz w:val="22"/>
          <w:szCs w:val="22"/>
        </w:rPr>
        <w:t xml:space="preserve"> </w:t>
      </w:r>
      <w:r w:rsidR="00780363" w:rsidRPr="0037081D">
        <w:rPr>
          <w:rFonts w:ascii="Scala Sans OT" w:hAnsi="Scala Sans OT" w:cs="ScalaSans-Regular"/>
          <w:sz w:val="22"/>
          <w:szCs w:val="22"/>
        </w:rPr>
        <w:t>Kalender</w:t>
      </w:r>
      <w:r w:rsidR="00780363" w:rsidRPr="0037081D">
        <w:rPr>
          <w:rFonts w:ascii="Scala Sans OT" w:hAnsi="Scala Sans OT" w:cs="ScalaSans-Regular"/>
          <w:sz w:val="22"/>
          <w:szCs w:val="22"/>
        </w:rPr>
        <w:softHyphen/>
        <w:t>wo</w:t>
      </w:r>
      <w:r w:rsidR="00780363" w:rsidRPr="0037081D">
        <w:rPr>
          <w:rFonts w:ascii="Scala Sans OT" w:hAnsi="Scala Sans OT" w:cs="ScalaSans-Regular"/>
          <w:sz w:val="22"/>
          <w:szCs w:val="22"/>
        </w:rPr>
        <w:softHyphen/>
        <w:t>che</w:t>
      </w:r>
      <w:r w:rsidR="00DC7119" w:rsidRPr="0037081D">
        <w:rPr>
          <w:rFonts w:ascii="Scala Sans OT" w:hAnsi="Scala Sans OT" w:cs="ScalaSans-Regular"/>
          <w:sz w:val="22"/>
          <w:szCs w:val="22"/>
        </w:rPr>
        <w:t xml:space="preserve"> (KW)</w:t>
      </w:r>
      <w:r w:rsidR="00780363" w:rsidRPr="0037081D">
        <w:rPr>
          <w:rFonts w:ascii="Scala Sans OT" w:hAnsi="Scala Sans OT" w:cs="ScalaSans-Regular"/>
          <w:sz w:val="22"/>
          <w:szCs w:val="22"/>
        </w:rPr>
        <w:t xml:space="preserve"> </w:t>
      </w:r>
      <w:r w:rsidR="009D46E2" w:rsidRPr="0037081D">
        <w:rPr>
          <w:rFonts w:ascii="Scala Sans OT" w:hAnsi="Scala Sans OT" w:cs="ScalaSans-Regular"/>
          <w:sz w:val="22"/>
          <w:szCs w:val="22"/>
        </w:rPr>
        <w:t>20</w:t>
      </w:r>
      <w:r w:rsidR="003A3F7E" w:rsidRPr="0037081D">
        <w:rPr>
          <w:rFonts w:ascii="Scala Sans OT" w:hAnsi="Scala Sans OT" w:cs="ScalaSans-Regular"/>
          <w:sz w:val="22"/>
          <w:szCs w:val="22"/>
        </w:rPr>
        <w:t>20</w:t>
      </w:r>
      <w:r w:rsidRPr="0037081D">
        <w:rPr>
          <w:rFonts w:ascii="Scala Sans OT" w:hAnsi="Scala Sans OT" w:cs="ScalaSans-Regular"/>
          <w:sz w:val="22"/>
          <w:szCs w:val="22"/>
        </w:rPr>
        <w:t xml:space="preserve"> </w:t>
      </w:r>
      <w:r w:rsidRPr="0037081D">
        <w:rPr>
          <w:rFonts w:ascii="Scala Sans OT" w:hAnsi="Scala Sans OT" w:cs="ScalaSans-Regular"/>
          <w:sz w:val="22"/>
          <w:szCs w:val="22"/>
          <w:shd w:val="clear" w:color="auto" w:fill="FFFFFF" w:themeFill="background1"/>
        </w:rPr>
        <w:t>bundes</w:t>
      </w:r>
      <w:r w:rsidR="007A570C" w:rsidRPr="0037081D">
        <w:rPr>
          <w:rFonts w:ascii="Scala Sans OT" w:hAnsi="Scala Sans OT" w:cs="ScalaSans-Regular"/>
          <w:sz w:val="22"/>
          <w:szCs w:val="22"/>
          <w:shd w:val="clear" w:color="auto" w:fill="FFFFFF" w:themeFill="background1"/>
        </w:rPr>
        <w:softHyphen/>
      </w:r>
      <w:r w:rsidRPr="0037081D">
        <w:rPr>
          <w:rFonts w:ascii="Scala Sans OT" w:hAnsi="Scala Sans OT" w:cs="ScalaSans-Regular"/>
          <w:sz w:val="22"/>
          <w:szCs w:val="22"/>
          <w:shd w:val="clear" w:color="auto" w:fill="FFFFFF" w:themeFill="background1"/>
        </w:rPr>
        <w:t>weit</w:t>
      </w:r>
      <w:r w:rsidR="00B16333" w:rsidRPr="0037081D">
        <w:rPr>
          <w:rFonts w:ascii="Scala Sans OT" w:hAnsi="Scala Sans OT" w:cs="ScalaSans-Regular"/>
          <w:sz w:val="22"/>
          <w:szCs w:val="22"/>
          <w:shd w:val="clear" w:color="auto" w:fill="FFFFFF" w:themeFill="background1"/>
        </w:rPr>
        <w:t xml:space="preserve"> stark</w:t>
      </w:r>
      <w:r w:rsidR="00E97D0B" w:rsidRPr="0037081D">
        <w:rPr>
          <w:rFonts w:ascii="Scala Sans OT" w:hAnsi="Scala Sans OT" w:cs="ScalaSans-Regular"/>
          <w:sz w:val="22"/>
          <w:szCs w:val="22"/>
          <w:shd w:val="clear" w:color="auto" w:fill="FFFFFF" w:themeFill="background1"/>
        </w:rPr>
        <w:t xml:space="preserve"> </w:t>
      </w:r>
      <w:r w:rsidR="00F7237E" w:rsidRPr="0037081D">
        <w:rPr>
          <w:rFonts w:ascii="Scala Sans OT" w:hAnsi="Scala Sans OT" w:cs="ScalaSans-Regular"/>
          <w:sz w:val="22"/>
          <w:szCs w:val="22"/>
          <w:shd w:val="clear" w:color="auto" w:fill="FFFFFF" w:themeFill="background1"/>
        </w:rPr>
        <w:t>gesunken.</w:t>
      </w:r>
      <w:r w:rsidR="00F7237E" w:rsidRPr="0069348F">
        <w:rPr>
          <w:rFonts w:ascii="Scala Sans OT" w:hAnsi="Scala Sans OT" w:cs="ScalaSans-Regular"/>
          <w:sz w:val="22"/>
          <w:szCs w:val="22"/>
          <w:shd w:val="clear" w:color="auto" w:fill="FFFFFF" w:themeFill="background1"/>
        </w:rPr>
        <w:t xml:space="preserve"> Im ambulanten Bereich wurden bei Erwachsenen </w:t>
      </w:r>
      <w:r w:rsidR="00385D4F" w:rsidRPr="0069348F">
        <w:rPr>
          <w:rFonts w:ascii="Scala Sans OT" w:hAnsi="Scala Sans OT" w:cs="ScalaSans-Regular"/>
          <w:sz w:val="22"/>
          <w:szCs w:val="22"/>
          <w:shd w:val="clear" w:color="auto" w:fill="FFFFFF" w:themeFill="background1"/>
        </w:rPr>
        <w:t>und Kindern weniger</w:t>
      </w:r>
      <w:r w:rsidR="00F7237E" w:rsidRPr="0069348F">
        <w:rPr>
          <w:rFonts w:ascii="Scala Sans OT" w:hAnsi="Scala Sans OT" w:cs="ScalaSans-Regular"/>
          <w:sz w:val="22"/>
          <w:szCs w:val="22"/>
          <w:shd w:val="clear" w:color="auto" w:fill="FFFFFF" w:themeFill="background1"/>
        </w:rPr>
        <w:t xml:space="preserve"> Arztbesuche wegen ARE </w:t>
      </w:r>
      <w:r w:rsidR="002E0FD4" w:rsidRPr="0069348F">
        <w:rPr>
          <w:rFonts w:ascii="Scala Sans OT" w:hAnsi="Scala Sans OT" w:cs="ScalaSans-Regular"/>
          <w:sz w:val="22"/>
          <w:szCs w:val="22"/>
          <w:shd w:val="clear" w:color="auto" w:fill="FFFFFF" w:themeFill="background1"/>
        </w:rPr>
        <w:t>im Vergleich zur 1</w:t>
      </w:r>
      <w:r w:rsidR="00D054A8">
        <w:rPr>
          <w:rFonts w:ascii="Scala Sans OT" w:hAnsi="Scala Sans OT" w:cs="ScalaSans-Regular"/>
          <w:sz w:val="22"/>
          <w:szCs w:val="22"/>
          <w:shd w:val="clear" w:color="auto" w:fill="FFFFFF" w:themeFill="background1"/>
        </w:rPr>
        <w:t>3</w:t>
      </w:r>
      <w:r w:rsidR="002E0FD4" w:rsidRPr="0069348F">
        <w:rPr>
          <w:rFonts w:ascii="Scala Sans OT" w:hAnsi="Scala Sans OT" w:cs="ScalaSans-Regular"/>
          <w:sz w:val="22"/>
          <w:szCs w:val="22"/>
          <w:shd w:val="clear" w:color="auto" w:fill="FFFFFF" w:themeFill="background1"/>
        </w:rPr>
        <w:t xml:space="preserve">. KW 2020 </w:t>
      </w:r>
      <w:r w:rsidR="00F7237E" w:rsidRPr="0069348F">
        <w:rPr>
          <w:rFonts w:ascii="Scala Sans OT" w:hAnsi="Scala Sans OT" w:cs="ScalaSans-Regular"/>
          <w:sz w:val="22"/>
          <w:szCs w:val="22"/>
          <w:shd w:val="clear" w:color="auto" w:fill="FFFFFF" w:themeFill="background1"/>
        </w:rPr>
        <w:t>registriert</w:t>
      </w:r>
      <w:r w:rsidR="004C3393" w:rsidRPr="0069348F">
        <w:rPr>
          <w:rFonts w:ascii="Scala Sans OT" w:hAnsi="Scala Sans OT" w:cs="ScalaSans-Regular"/>
          <w:sz w:val="22"/>
          <w:szCs w:val="22"/>
          <w:shd w:val="clear" w:color="auto" w:fill="FFFFFF" w:themeFill="background1"/>
        </w:rPr>
        <w:t>.</w:t>
      </w:r>
      <w:r w:rsidR="00283E0D" w:rsidRPr="0069348F">
        <w:rPr>
          <w:rFonts w:ascii="Scala Sans OT" w:hAnsi="Scala Sans OT" w:cs="ScalaSans-Regular"/>
          <w:sz w:val="22"/>
          <w:szCs w:val="22"/>
          <w:shd w:val="clear" w:color="auto" w:fill="FFFFFF" w:themeFill="background1"/>
        </w:rPr>
        <w:t xml:space="preserve"> </w:t>
      </w:r>
      <w:r w:rsidR="004C3393" w:rsidRPr="0069348F">
        <w:rPr>
          <w:rFonts w:ascii="Scala Sans OT" w:hAnsi="Scala Sans OT" w:cs="ScalaSans-Regular"/>
          <w:sz w:val="22"/>
          <w:szCs w:val="22"/>
          <w:shd w:val="clear" w:color="auto" w:fill="FFFFFF" w:themeFill="background1"/>
        </w:rPr>
        <w:t>D</w:t>
      </w:r>
      <w:r w:rsidR="00283E0D" w:rsidRPr="0069348F">
        <w:rPr>
          <w:rFonts w:ascii="Scala Sans OT" w:hAnsi="Scala Sans OT" w:cs="ScalaSans-Regular"/>
          <w:sz w:val="22"/>
          <w:szCs w:val="22"/>
          <w:shd w:val="clear" w:color="auto" w:fill="FFFFFF" w:themeFill="background1"/>
        </w:rPr>
        <w:t>ie</w:t>
      </w:r>
      <w:r w:rsidR="00996902" w:rsidRPr="0069348F">
        <w:rPr>
          <w:rFonts w:ascii="Scala Sans OT" w:hAnsi="Scala Sans OT" w:cs="ScalaSans-Regular"/>
          <w:sz w:val="22"/>
          <w:szCs w:val="22"/>
          <w:shd w:val="clear" w:color="auto" w:fill="FFFFFF" w:themeFill="background1"/>
        </w:rPr>
        <w:t xml:space="preserve"> Werte </w:t>
      </w:r>
      <w:r w:rsidR="009941C5" w:rsidRPr="0069348F">
        <w:rPr>
          <w:rFonts w:ascii="Scala Sans OT" w:hAnsi="Scala Sans OT" w:cs="ScalaSans-Regular"/>
          <w:sz w:val="22"/>
          <w:szCs w:val="22"/>
          <w:shd w:val="clear" w:color="auto" w:fill="FFFFFF" w:themeFill="background1"/>
        </w:rPr>
        <w:t xml:space="preserve">sind </w:t>
      </w:r>
      <w:r w:rsidR="00F7237E" w:rsidRPr="0069348F">
        <w:rPr>
          <w:rFonts w:ascii="Scala Sans OT" w:hAnsi="Scala Sans OT" w:cs="ScalaSans-Regular"/>
          <w:sz w:val="22"/>
          <w:szCs w:val="22"/>
          <w:shd w:val="clear" w:color="auto" w:fill="FFFFFF" w:themeFill="background1"/>
        </w:rPr>
        <w:t xml:space="preserve">in </w:t>
      </w:r>
      <w:r w:rsidR="004C3393" w:rsidRPr="0069348F">
        <w:rPr>
          <w:rFonts w:ascii="Scala Sans OT" w:hAnsi="Scala Sans OT" w:cs="ScalaSans-Regular"/>
          <w:sz w:val="22"/>
          <w:szCs w:val="22"/>
          <w:shd w:val="clear" w:color="auto" w:fill="FFFFFF" w:themeFill="background1"/>
        </w:rPr>
        <w:t>allen</w:t>
      </w:r>
      <w:r w:rsidR="00F7237E" w:rsidRPr="0069348F">
        <w:rPr>
          <w:rFonts w:ascii="Scala Sans OT" w:hAnsi="Scala Sans OT" w:cs="ScalaSans-Regular"/>
          <w:sz w:val="22"/>
          <w:szCs w:val="22"/>
          <w:shd w:val="clear" w:color="auto" w:fill="FFFFFF" w:themeFill="background1"/>
        </w:rPr>
        <w:t xml:space="preserve"> Altersgruppen </w:t>
      </w:r>
      <w:r w:rsidR="004C3393" w:rsidRPr="0069348F">
        <w:rPr>
          <w:rFonts w:ascii="Scala Sans OT" w:hAnsi="Scala Sans OT" w:cs="ScalaSans-Regular"/>
          <w:sz w:val="22"/>
          <w:szCs w:val="22"/>
          <w:shd w:val="clear" w:color="auto" w:fill="FFFFFF" w:themeFill="background1"/>
        </w:rPr>
        <w:t>zurückgegangen</w:t>
      </w:r>
      <w:r w:rsidR="00F7237E" w:rsidRPr="0069348F">
        <w:rPr>
          <w:rFonts w:ascii="Scala Sans OT" w:hAnsi="Scala Sans OT" w:cs="ScalaSans-Regular"/>
          <w:sz w:val="22"/>
          <w:szCs w:val="22"/>
          <w:shd w:val="clear" w:color="auto" w:fill="FFFFFF" w:themeFill="background1"/>
        </w:rPr>
        <w:t>.</w:t>
      </w:r>
    </w:p>
    <w:p w:rsidR="00AA21F2" w:rsidRPr="00E17F80" w:rsidRDefault="00FE1E60" w:rsidP="00777CCB">
      <w:pPr>
        <w:ind w:firstLine="374"/>
        <w:rPr>
          <w:rFonts w:ascii="Scala Sans OT" w:hAnsi="Scala Sans OT" w:cs="ScalaSans-Regular"/>
          <w:sz w:val="22"/>
          <w:szCs w:val="22"/>
        </w:rPr>
      </w:pPr>
      <w:r w:rsidRPr="00DD4D8E">
        <w:rPr>
          <w:rFonts w:ascii="Scala Sans OT" w:hAnsi="Scala Sans OT" w:cs="Arial"/>
          <w:sz w:val="22"/>
          <w:szCs w:val="22"/>
        </w:rPr>
        <w:t>I</w:t>
      </w:r>
      <w:r w:rsidRPr="00D242E1">
        <w:rPr>
          <w:rFonts w:ascii="Scala Sans OT" w:hAnsi="Scala Sans OT" w:cs="Arial"/>
          <w:sz w:val="22"/>
          <w:szCs w:val="22"/>
        </w:rPr>
        <w:t>m Nationalen Referenzzen</w:t>
      </w:r>
      <w:r w:rsidR="00733770" w:rsidRPr="00D242E1">
        <w:rPr>
          <w:rFonts w:ascii="Scala Sans OT" w:hAnsi="Scala Sans OT" w:cs="Arial"/>
          <w:sz w:val="22"/>
          <w:szCs w:val="22"/>
        </w:rPr>
        <w:t xml:space="preserve">trum </w:t>
      </w:r>
      <w:r w:rsidR="004E7562" w:rsidRPr="00D242E1">
        <w:rPr>
          <w:rFonts w:ascii="Scala Sans OT" w:hAnsi="Scala Sans OT" w:cs="Arial"/>
          <w:sz w:val="22"/>
          <w:szCs w:val="22"/>
        </w:rPr>
        <w:t xml:space="preserve">(NRZ) </w:t>
      </w:r>
      <w:r w:rsidR="00733770" w:rsidRPr="00D242E1">
        <w:rPr>
          <w:rFonts w:ascii="Scala Sans OT" w:hAnsi="Scala Sans OT" w:cs="Arial"/>
          <w:sz w:val="22"/>
          <w:szCs w:val="22"/>
        </w:rPr>
        <w:t>für Influenza</w:t>
      </w:r>
      <w:r w:rsidR="004E7562" w:rsidRPr="00D242E1">
        <w:rPr>
          <w:rFonts w:ascii="Scala Sans OT" w:hAnsi="Scala Sans OT" w:cs="Arial"/>
          <w:sz w:val="22"/>
          <w:szCs w:val="22"/>
        </w:rPr>
        <w:t>viren</w:t>
      </w:r>
      <w:r w:rsidR="00733770" w:rsidRPr="00D242E1">
        <w:rPr>
          <w:rFonts w:ascii="Scala Sans OT" w:hAnsi="Scala Sans OT" w:cs="Arial"/>
          <w:sz w:val="22"/>
          <w:szCs w:val="22"/>
        </w:rPr>
        <w:t xml:space="preserve"> wurden</w:t>
      </w:r>
      <w:r w:rsidR="003A3F7E" w:rsidRPr="00D242E1">
        <w:rPr>
          <w:rFonts w:ascii="Scala Sans OT" w:hAnsi="Scala Sans OT" w:cs="Arial"/>
          <w:sz w:val="22"/>
          <w:szCs w:val="22"/>
        </w:rPr>
        <w:t xml:space="preserve"> in der</w:t>
      </w:r>
      <w:r w:rsidR="00502C40" w:rsidRPr="00D242E1">
        <w:rPr>
          <w:rFonts w:ascii="Scala Sans OT" w:hAnsi="Scala Sans OT" w:cs="Arial"/>
          <w:sz w:val="22"/>
          <w:szCs w:val="22"/>
        </w:rPr>
        <w:t xml:space="preserve"> </w:t>
      </w:r>
      <w:r w:rsidR="00DB405A" w:rsidRPr="00D242E1">
        <w:rPr>
          <w:rFonts w:ascii="Scala Sans OT" w:hAnsi="Scala Sans OT" w:cs="Arial"/>
          <w:sz w:val="22"/>
          <w:szCs w:val="22"/>
        </w:rPr>
        <w:t>1</w:t>
      </w:r>
      <w:r w:rsidR="00F34B6E">
        <w:rPr>
          <w:rFonts w:ascii="Scala Sans OT" w:hAnsi="Scala Sans OT" w:cs="Arial"/>
          <w:sz w:val="22"/>
          <w:szCs w:val="22"/>
        </w:rPr>
        <w:t>4</w:t>
      </w:r>
      <w:r w:rsidR="00502C40" w:rsidRPr="00D242E1">
        <w:rPr>
          <w:rFonts w:ascii="Scala Sans OT" w:hAnsi="Scala Sans OT" w:cs="Arial"/>
          <w:sz w:val="22"/>
          <w:szCs w:val="22"/>
        </w:rPr>
        <w:t>. KW 2020</w:t>
      </w:r>
      <w:r w:rsidRPr="00D242E1">
        <w:rPr>
          <w:rFonts w:ascii="Scala Sans OT" w:hAnsi="Scala Sans OT" w:cs="Arial"/>
          <w:sz w:val="22"/>
          <w:szCs w:val="22"/>
        </w:rPr>
        <w:t xml:space="preserve"> </w:t>
      </w:r>
      <w:r w:rsidR="00A076E1" w:rsidRPr="00B64315">
        <w:rPr>
          <w:rFonts w:ascii="Scala Sans OT" w:hAnsi="Scala Sans OT" w:cs="Arial"/>
          <w:sz w:val="22"/>
          <w:szCs w:val="22"/>
        </w:rPr>
        <w:t xml:space="preserve">in </w:t>
      </w:r>
      <w:r w:rsidR="00744B88">
        <w:rPr>
          <w:rFonts w:ascii="Scala Sans OT" w:hAnsi="Scala Sans OT" w:cs="Arial"/>
          <w:sz w:val="22"/>
          <w:szCs w:val="22"/>
        </w:rPr>
        <w:t>21</w:t>
      </w:r>
      <w:r w:rsidR="002830B8" w:rsidRPr="00B64315">
        <w:rPr>
          <w:rFonts w:ascii="Scala Sans OT" w:hAnsi="Scala Sans OT" w:cs="Arial"/>
          <w:sz w:val="22"/>
          <w:szCs w:val="22"/>
        </w:rPr>
        <w:t xml:space="preserve"> </w:t>
      </w:r>
      <w:r w:rsidR="00FD6164" w:rsidRPr="00B64315">
        <w:rPr>
          <w:rFonts w:ascii="Scala Sans OT" w:hAnsi="Scala Sans OT" w:cs="Arial"/>
          <w:sz w:val="22"/>
          <w:szCs w:val="22"/>
        </w:rPr>
        <w:t>(</w:t>
      </w:r>
      <w:r w:rsidR="00744B88">
        <w:rPr>
          <w:rFonts w:ascii="Scala Sans OT" w:hAnsi="Scala Sans OT" w:cs="Arial"/>
          <w:sz w:val="22"/>
          <w:szCs w:val="22"/>
        </w:rPr>
        <w:t>24</w:t>
      </w:r>
      <w:r w:rsidR="00D661CB" w:rsidRPr="00B64315">
        <w:rPr>
          <w:rFonts w:ascii="Scala Sans OT" w:hAnsi="Scala Sans OT" w:cs="Arial"/>
          <w:sz w:val="22"/>
          <w:szCs w:val="22"/>
        </w:rPr>
        <w:t xml:space="preserve"> </w:t>
      </w:r>
      <w:r w:rsidR="00FD6164" w:rsidRPr="00B64315">
        <w:rPr>
          <w:rFonts w:ascii="Scala Sans OT" w:hAnsi="Scala Sans OT" w:cs="Arial"/>
          <w:sz w:val="22"/>
          <w:szCs w:val="22"/>
        </w:rPr>
        <w:t xml:space="preserve">%) </w:t>
      </w:r>
      <w:r w:rsidR="005048CB" w:rsidRPr="00B64315">
        <w:rPr>
          <w:rFonts w:ascii="Scala Sans OT" w:hAnsi="Scala Sans OT" w:cs="Arial"/>
          <w:sz w:val="22"/>
          <w:szCs w:val="22"/>
        </w:rPr>
        <w:t>von</w:t>
      </w:r>
      <w:r w:rsidR="001B7500">
        <w:rPr>
          <w:rFonts w:ascii="Scala Sans OT" w:hAnsi="Scala Sans OT" w:cs="Arial"/>
          <w:sz w:val="22"/>
          <w:szCs w:val="22"/>
        </w:rPr>
        <w:t> </w:t>
      </w:r>
      <w:r w:rsidR="00744B88">
        <w:rPr>
          <w:rFonts w:ascii="Scala Sans OT" w:hAnsi="Scala Sans OT" w:cs="Arial"/>
          <w:sz w:val="22"/>
          <w:szCs w:val="22"/>
        </w:rPr>
        <w:t>89</w:t>
      </w:r>
      <w:r w:rsidR="001B54B8" w:rsidRPr="00B64315">
        <w:rPr>
          <w:rFonts w:ascii="Scala Sans OT" w:hAnsi="Scala Sans OT" w:cs="Arial"/>
          <w:sz w:val="22"/>
          <w:szCs w:val="22"/>
        </w:rPr>
        <w:t xml:space="preserve"> </w:t>
      </w:r>
      <w:proofErr w:type="spellStart"/>
      <w:r w:rsidR="005048CB" w:rsidRPr="00B64315">
        <w:rPr>
          <w:rFonts w:ascii="Scala Sans OT" w:hAnsi="Scala Sans OT" w:cs="Arial"/>
          <w:sz w:val="22"/>
          <w:szCs w:val="22"/>
        </w:rPr>
        <w:t>Sen</w:t>
      </w:r>
      <w:r w:rsidR="005048CB" w:rsidRPr="00B64315">
        <w:rPr>
          <w:rFonts w:ascii="Scala Sans OT" w:hAnsi="Scala Sans OT" w:cs="Arial"/>
          <w:sz w:val="22"/>
          <w:szCs w:val="22"/>
        </w:rPr>
        <w:softHyphen/>
        <w:t>tinelproben</w:t>
      </w:r>
      <w:proofErr w:type="spellEnd"/>
      <w:r w:rsidR="005048CB" w:rsidRPr="00B64315">
        <w:rPr>
          <w:rFonts w:ascii="Scala Sans OT" w:hAnsi="Scala Sans OT" w:cs="Arial"/>
          <w:sz w:val="22"/>
          <w:szCs w:val="22"/>
        </w:rPr>
        <w:t xml:space="preserve"> </w:t>
      </w:r>
      <w:r w:rsidR="00162FA1" w:rsidRPr="00B64315">
        <w:rPr>
          <w:rFonts w:ascii="Scala Sans OT" w:hAnsi="Scala Sans OT" w:cs="Arial"/>
          <w:sz w:val="22"/>
          <w:szCs w:val="22"/>
        </w:rPr>
        <w:t>respiratorische Viren</w:t>
      </w:r>
      <w:r w:rsidR="005048CB" w:rsidRPr="00B64315">
        <w:rPr>
          <w:rFonts w:ascii="Scala Sans OT" w:hAnsi="Scala Sans OT" w:cs="Arial"/>
          <w:sz w:val="22"/>
          <w:szCs w:val="22"/>
        </w:rPr>
        <w:t xml:space="preserve"> identifiziert</w:t>
      </w:r>
      <w:bookmarkEnd w:id="1"/>
      <w:bookmarkEnd w:id="2"/>
      <w:bookmarkEnd w:id="3"/>
      <w:r w:rsidR="00A72BCB" w:rsidRPr="00B64315">
        <w:rPr>
          <w:rFonts w:ascii="Scala Sans OT" w:hAnsi="Scala Sans OT" w:cs="Arial"/>
          <w:sz w:val="22"/>
          <w:szCs w:val="22"/>
        </w:rPr>
        <w:t>, darunter</w:t>
      </w:r>
      <w:r w:rsidR="00A94290" w:rsidRPr="00B64315">
        <w:rPr>
          <w:rFonts w:ascii="Scala Sans OT" w:hAnsi="Scala Sans OT" w:cs="Arial"/>
          <w:sz w:val="22"/>
          <w:szCs w:val="22"/>
        </w:rPr>
        <w:t xml:space="preserve"> </w:t>
      </w:r>
      <w:r w:rsidR="00744B88" w:rsidRPr="00A51110">
        <w:rPr>
          <w:rFonts w:ascii="Scala Sans OT" w:hAnsi="Scala Sans OT" w:cs="Arial"/>
          <w:sz w:val="22"/>
          <w:szCs w:val="22"/>
        </w:rPr>
        <w:t>eine</w:t>
      </w:r>
      <w:r w:rsidR="002250BD" w:rsidRPr="00A51110">
        <w:rPr>
          <w:rFonts w:ascii="Scala Sans OT" w:hAnsi="Scala Sans OT" w:cs="Arial"/>
          <w:sz w:val="22"/>
          <w:szCs w:val="22"/>
        </w:rPr>
        <w:t xml:space="preserve"> </w:t>
      </w:r>
      <w:r w:rsidR="00E856F5" w:rsidRPr="00A51110">
        <w:rPr>
          <w:rFonts w:ascii="Scala Sans OT" w:hAnsi="Scala Sans OT" w:cs="Arial"/>
          <w:sz w:val="22"/>
          <w:szCs w:val="22"/>
        </w:rPr>
        <w:t>Pr</w:t>
      </w:r>
      <w:r w:rsidR="00E856F5" w:rsidRPr="00B64315">
        <w:rPr>
          <w:rFonts w:ascii="Scala Sans OT" w:hAnsi="Scala Sans OT" w:cs="Arial"/>
          <w:sz w:val="22"/>
          <w:szCs w:val="22"/>
        </w:rPr>
        <w:t>obe m</w:t>
      </w:r>
      <w:r w:rsidR="00291128" w:rsidRPr="00B64315">
        <w:rPr>
          <w:rFonts w:ascii="Scala Sans OT" w:hAnsi="Scala Sans OT" w:cs="Arial"/>
          <w:sz w:val="22"/>
          <w:szCs w:val="22"/>
        </w:rPr>
        <w:t>it Influenza A(H1N1)pdm09</w:t>
      </w:r>
      <w:r w:rsidR="00744B88">
        <w:rPr>
          <w:rFonts w:ascii="Scala Sans OT" w:hAnsi="Scala Sans OT" w:cs="Arial"/>
          <w:sz w:val="22"/>
          <w:szCs w:val="22"/>
        </w:rPr>
        <w:t>-Viren.</w:t>
      </w:r>
      <w:r w:rsidR="00C10251" w:rsidRPr="00B64315">
        <w:rPr>
          <w:rFonts w:ascii="Scala Sans OT" w:hAnsi="Scala Sans OT" w:cs="Arial"/>
          <w:sz w:val="22"/>
          <w:szCs w:val="22"/>
        </w:rPr>
        <w:t xml:space="preserve"> </w:t>
      </w:r>
      <w:r w:rsidR="006E7C48" w:rsidRPr="00CC4085">
        <w:rPr>
          <w:rFonts w:ascii="Scala Sans OT" w:hAnsi="Scala Sans OT" w:cs="ScalaSans-Regular"/>
          <w:sz w:val="22"/>
          <w:szCs w:val="22"/>
        </w:rPr>
        <w:t>D</w:t>
      </w:r>
      <w:r w:rsidR="006E7C48" w:rsidRPr="00744B88">
        <w:rPr>
          <w:rFonts w:ascii="Scala Sans OT" w:hAnsi="Scala Sans OT" w:cs="ScalaSans-Regular"/>
          <w:sz w:val="22"/>
          <w:szCs w:val="22"/>
        </w:rPr>
        <w:t>ie Influenza-</w:t>
      </w:r>
      <w:proofErr w:type="spellStart"/>
      <w:r w:rsidR="006E7C48" w:rsidRPr="00744B88">
        <w:rPr>
          <w:rFonts w:ascii="Scala Sans OT" w:hAnsi="Scala Sans OT" w:cs="ScalaSans-Regular"/>
          <w:sz w:val="22"/>
          <w:szCs w:val="22"/>
        </w:rPr>
        <w:t>Positivenrate</w:t>
      </w:r>
      <w:proofErr w:type="spellEnd"/>
      <w:r w:rsidR="006E7C48" w:rsidRPr="00CC4085">
        <w:rPr>
          <w:rFonts w:ascii="Scala Sans OT" w:hAnsi="Scala Sans OT" w:cs="ScalaSans-Regular"/>
          <w:sz w:val="22"/>
          <w:szCs w:val="22"/>
        </w:rPr>
        <w:t xml:space="preserve"> </w:t>
      </w:r>
      <w:r w:rsidR="00766836" w:rsidRPr="00CC4085">
        <w:rPr>
          <w:rFonts w:ascii="Scala Sans OT" w:hAnsi="Scala Sans OT" w:cs="ScalaSans-Regular"/>
          <w:sz w:val="22"/>
          <w:szCs w:val="22"/>
        </w:rPr>
        <w:t xml:space="preserve">ist im Vergleich zur Vorwoche </w:t>
      </w:r>
      <w:r w:rsidR="001B54B8" w:rsidRPr="00CC4085">
        <w:rPr>
          <w:rFonts w:ascii="Scala Sans OT" w:hAnsi="Scala Sans OT" w:cs="ScalaSans-Regular"/>
          <w:sz w:val="22"/>
          <w:szCs w:val="22"/>
        </w:rPr>
        <w:t>gesunken</w:t>
      </w:r>
      <w:r w:rsidR="00766836" w:rsidRPr="00CC4085">
        <w:rPr>
          <w:rFonts w:ascii="Scala Sans OT" w:hAnsi="Scala Sans OT" w:cs="ScalaSans-Regular"/>
          <w:sz w:val="22"/>
          <w:szCs w:val="22"/>
        </w:rPr>
        <w:t xml:space="preserve"> und </w:t>
      </w:r>
      <w:r w:rsidR="00BD4F68" w:rsidRPr="00CC4085">
        <w:rPr>
          <w:rFonts w:ascii="Scala Sans OT" w:hAnsi="Scala Sans OT" w:cs="ScalaSans-Regular"/>
          <w:sz w:val="22"/>
          <w:szCs w:val="22"/>
        </w:rPr>
        <w:t xml:space="preserve">lag bei </w:t>
      </w:r>
      <w:r w:rsidR="00744B88">
        <w:rPr>
          <w:rFonts w:ascii="Scala Sans OT" w:hAnsi="Scala Sans OT" w:cs="ScalaSans-Regular"/>
          <w:sz w:val="22"/>
          <w:szCs w:val="22"/>
        </w:rPr>
        <w:t>1 </w:t>
      </w:r>
      <w:r w:rsidR="00BD4F68" w:rsidRPr="00CC4085">
        <w:rPr>
          <w:rFonts w:ascii="Scala Sans OT" w:hAnsi="Scala Sans OT" w:cs="ScalaSans-Regular"/>
          <w:sz w:val="22"/>
          <w:szCs w:val="22"/>
        </w:rPr>
        <w:t>%</w:t>
      </w:r>
      <w:r w:rsidR="006E7C48" w:rsidRPr="00CC4085">
        <w:rPr>
          <w:rFonts w:ascii="Scala Sans OT" w:hAnsi="Scala Sans OT" w:cs="ScalaSans-Regular"/>
          <w:sz w:val="22"/>
          <w:szCs w:val="22"/>
        </w:rPr>
        <w:t>.</w:t>
      </w:r>
      <w:r w:rsidR="00BD4F68" w:rsidRPr="00CC4085">
        <w:rPr>
          <w:rFonts w:ascii="Scala Sans OT" w:hAnsi="Scala Sans OT" w:cs="ScalaSans-Regular"/>
          <w:sz w:val="22"/>
          <w:szCs w:val="22"/>
        </w:rPr>
        <w:t xml:space="preserve"> </w:t>
      </w:r>
      <w:r w:rsidR="008148C4" w:rsidRPr="00CC4085">
        <w:rPr>
          <w:rFonts w:ascii="Scala Sans OT" w:hAnsi="Scala Sans OT" w:cs="ScalaSans-Regular"/>
          <w:sz w:val="22"/>
          <w:szCs w:val="22"/>
        </w:rPr>
        <w:t xml:space="preserve">In der </w:t>
      </w:r>
      <w:r w:rsidR="00744B88">
        <w:rPr>
          <w:rFonts w:ascii="Scala Sans OT" w:hAnsi="Scala Sans OT" w:cs="ScalaSans-Regular"/>
          <w:sz w:val="22"/>
          <w:szCs w:val="22"/>
        </w:rPr>
        <w:t>14</w:t>
      </w:r>
      <w:r w:rsidR="00AA21F2" w:rsidRPr="00CC4085">
        <w:rPr>
          <w:rFonts w:ascii="Scala Sans OT" w:hAnsi="Scala Sans OT" w:cs="ScalaSans-Regular"/>
          <w:sz w:val="22"/>
          <w:szCs w:val="22"/>
        </w:rPr>
        <w:t xml:space="preserve">. KW </w:t>
      </w:r>
      <w:r w:rsidR="00EB26AD">
        <w:rPr>
          <w:rFonts w:ascii="Scala Sans OT" w:hAnsi="Scala Sans OT" w:cs="ScalaSans-Regular"/>
          <w:sz w:val="22"/>
          <w:szCs w:val="22"/>
        </w:rPr>
        <w:t>sind</w:t>
      </w:r>
      <w:r w:rsidR="002A55AB" w:rsidRPr="00CC4085">
        <w:rPr>
          <w:rFonts w:ascii="Scala Sans OT" w:hAnsi="Scala Sans OT" w:cs="ScalaSans-Regular"/>
          <w:sz w:val="22"/>
          <w:szCs w:val="22"/>
        </w:rPr>
        <w:t xml:space="preserve"> in </w:t>
      </w:r>
      <w:r w:rsidR="00744B88">
        <w:rPr>
          <w:rFonts w:ascii="Scala Sans OT" w:hAnsi="Scala Sans OT" w:cs="ScalaSans-Regular"/>
          <w:sz w:val="22"/>
          <w:szCs w:val="22"/>
        </w:rPr>
        <w:t>einer</w:t>
      </w:r>
      <w:r w:rsidR="002A55AB" w:rsidRPr="00CC4085">
        <w:rPr>
          <w:rFonts w:ascii="Scala Sans OT" w:hAnsi="Scala Sans OT" w:cs="ScalaSans-Regular"/>
          <w:sz w:val="22"/>
          <w:szCs w:val="22"/>
        </w:rPr>
        <w:t xml:space="preserve"> </w:t>
      </w:r>
      <w:r w:rsidR="00AD6B10" w:rsidRPr="00CC4085">
        <w:rPr>
          <w:rFonts w:ascii="Scala Sans OT" w:hAnsi="Scala Sans OT" w:cs="ScalaSans-Regular"/>
          <w:sz w:val="22"/>
          <w:szCs w:val="22"/>
        </w:rPr>
        <w:t xml:space="preserve">von </w:t>
      </w:r>
      <w:r w:rsidR="00D24976">
        <w:rPr>
          <w:rFonts w:ascii="Scala Sans OT" w:hAnsi="Scala Sans OT" w:cs="ScalaSans-Regular"/>
          <w:sz w:val="22"/>
          <w:szCs w:val="22"/>
        </w:rPr>
        <w:t xml:space="preserve">87 </w:t>
      </w:r>
      <w:r w:rsidR="00AD6B10" w:rsidRPr="00CC4085">
        <w:rPr>
          <w:rFonts w:ascii="Scala Sans OT" w:hAnsi="Scala Sans OT" w:cs="ScalaSans-Regular"/>
          <w:sz w:val="22"/>
          <w:szCs w:val="22"/>
        </w:rPr>
        <w:t>untersuchten</w:t>
      </w:r>
      <w:r w:rsidR="00AA21F2" w:rsidRPr="00CC4085">
        <w:rPr>
          <w:rFonts w:ascii="Scala Sans OT" w:hAnsi="Scala Sans OT" w:cs="ScalaSans-Regular"/>
          <w:sz w:val="22"/>
          <w:szCs w:val="22"/>
        </w:rPr>
        <w:t xml:space="preserve"> </w:t>
      </w:r>
      <w:proofErr w:type="spellStart"/>
      <w:r w:rsidR="00AD6B10" w:rsidRPr="00CC4085">
        <w:rPr>
          <w:rFonts w:ascii="Scala Sans OT" w:hAnsi="Scala Sans OT" w:cs="ScalaSans-Regular"/>
          <w:sz w:val="22"/>
          <w:szCs w:val="22"/>
        </w:rPr>
        <w:t>Sentinelprobe</w:t>
      </w:r>
      <w:r w:rsidR="00AD6B10" w:rsidRPr="00744B88">
        <w:rPr>
          <w:rFonts w:ascii="Scala Sans OT" w:hAnsi="Scala Sans OT" w:cs="ScalaSans-Regular"/>
          <w:sz w:val="22"/>
          <w:szCs w:val="22"/>
        </w:rPr>
        <w:t>n</w:t>
      </w:r>
      <w:proofErr w:type="spellEnd"/>
      <w:r w:rsidR="00AD6B10" w:rsidRPr="00744B88">
        <w:rPr>
          <w:rFonts w:ascii="Scala Sans OT" w:hAnsi="Scala Sans OT" w:cs="ScalaSans-Regular"/>
          <w:sz w:val="22"/>
          <w:szCs w:val="22"/>
        </w:rPr>
        <w:t xml:space="preserve"> (</w:t>
      </w:r>
      <w:r w:rsidR="006A6640" w:rsidRPr="00744B88">
        <w:rPr>
          <w:rFonts w:ascii="Scala Sans OT" w:hAnsi="Scala Sans OT" w:cs="ScalaSans-Regular"/>
          <w:sz w:val="22"/>
          <w:szCs w:val="22"/>
        </w:rPr>
        <w:t>1</w:t>
      </w:r>
      <w:r w:rsidR="00CC4085" w:rsidRPr="00744B88">
        <w:rPr>
          <w:rFonts w:ascii="Scala Sans OT" w:hAnsi="Scala Sans OT" w:cs="ScalaSans-Regular"/>
          <w:sz w:val="22"/>
          <w:szCs w:val="22"/>
        </w:rPr>
        <w:t>,</w:t>
      </w:r>
      <w:r w:rsidR="00D24976">
        <w:rPr>
          <w:rFonts w:ascii="Scala Sans OT" w:hAnsi="Scala Sans OT" w:cs="ScalaSans-Regular"/>
          <w:sz w:val="22"/>
          <w:szCs w:val="22"/>
        </w:rPr>
        <w:t>1</w:t>
      </w:r>
      <w:r w:rsidR="00D24976" w:rsidRPr="00744B88">
        <w:rPr>
          <w:rFonts w:ascii="Scala Sans OT" w:hAnsi="Scala Sans OT" w:cs="ScalaSans-Regular"/>
          <w:sz w:val="22"/>
          <w:szCs w:val="22"/>
        </w:rPr>
        <w:t xml:space="preserve"> </w:t>
      </w:r>
      <w:r w:rsidR="00AD6B10" w:rsidRPr="00744B88">
        <w:rPr>
          <w:rFonts w:ascii="Scala Sans OT" w:hAnsi="Scala Sans OT" w:cs="ScalaSans-Regular"/>
          <w:sz w:val="22"/>
          <w:szCs w:val="22"/>
        </w:rPr>
        <w:t>%</w:t>
      </w:r>
      <w:r w:rsidR="00AD6B10" w:rsidRPr="00CC4085">
        <w:rPr>
          <w:rFonts w:ascii="Scala Sans OT" w:hAnsi="Scala Sans OT" w:cs="ScalaSans-Regular"/>
          <w:sz w:val="22"/>
          <w:szCs w:val="22"/>
        </w:rPr>
        <w:t xml:space="preserve">) </w:t>
      </w:r>
      <w:r w:rsidR="00AA21F2" w:rsidRPr="00CC4085">
        <w:rPr>
          <w:rFonts w:ascii="Scala Sans OT" w:hAnsi="Scala Sans OT" w:cs="ScalaSans-Regular"/>
          <w:sz w:val="22"/>
          <w:szCs w:val="22"/>
        </w:rPr>
        <w:t>SARS-CoV</w:t>
      </w:r>
      <w:r w:rsidR="008148C4" w:rsidRPr="00CC4085">
        <w:rPr>
          <w:rFonts w:ascii="Scala Sans OT" w:hAnsi="Scala Sans OT" w:cs="ScalaSans-Regular"/>
          <w:sz w:val="22"/>
          <w:szCs w:val="22"/>
        </w:rPr>
        <w:t>-2</w:t>
      </w:r>
      <w:r w:rsidR="00B54222" w:rsidRPr="00CC4085">
        <w:rPr>
          <w:rFonts w:ascii="Scala Sans OT" w:hAnsi="Scala Sans OT" w:cs="ScalaSans-Regular"/>
          <w:sz w:val="22"/>
          <w:szCs w:val="22"/>
        </w:rPr>
        <w:t xml:space="preserve"> </w:t>
      </w:r>
      <w:r w:rsidR="00AA21F2" w:rsidRPr="00CC4085">
        <w:rPr>
          <w:rFonts w:ascii="Scala Sans OT" w:hAnsi="Scala Sans OT" w:cs="ScalaSans-Regular"/>
          <w:sz w:val="22"/>
          <w:szCs w:val="22"/>
        </w:rPr>
        <w:t>identifiziert worden</w:t>
      </w:r>
      <w:r w:rsidR="006D657A" w:rsidRPr="00CC4085">
        <w:rPr>
          <w:rFonts w:ascii="Scala Sans OT" w:hAnsi="Scala Sans OT" w:cs="ScalaSans-Regular"/>
          <w:sz w:val="22"/>
          <w:szCs w:val="22"/>
        </w:rPr>
        <w:t>.</w:t>
      </w:r>
    </w:p>
    <w:p w:rsidR="006E7C48" w:rsidRPr="00E11A6E" w:rsidRDefault="008F3AE5" w:rsidP="00254623">
      <w:pPr>
        <w:ind w:firstLine="374"/>
        <w:rPr>
          <w:rFonts w:ascii="Scala Sans OT" w:hAnsi="Scala Sans OT" w:cs="Arial"/>
          <w:sz w:val="22"/>
          <w:szCs w:val="22"/>
        </w:rPr>
      </w:pPr>
      <w:r w:rsidRPr="00E11A6E">
        <w:rPr>
          <w:rFonts w:ascii="Scala Sans OT" w:hAnsi="Scala Sans OT" w:cs="Arial"/>
          <w:sz w:val="22"/>
          <w:szCs w:val="22"/>
        </w:rPr>
        <w:t>Für die</w:t>
      </w:r>
      <w:r w:rsidR="00F20CC8" w:rsidRPr="00E11A6E">
        <w:rPr>
          <w:rFonts w:ascii="Scala Sans OT" w:hAnsi="Scala Sans OT" w:cs="Arial"/>
          <w:sz w:val="22"/>
          <w:szCs w:val="22"/>
        </w:rPr>
        <w:t xml:space="preserve"> </w:t>
      </w:r>
      <w:r w:rsidR="00DB405A" w:rsidRPr="00E11A6E">
        <w:rPr>
          <w:rFonts w:ascii="Scala Sans OT" w:hAnsi="Scala Sans OT" w:cs="Arial"/>
          <w:sz w:val="22"/>
          <w:szCs w:val="22"/>
        </w:rPr>
        <w:t>1</w:t>
      </w:r>
      <w:r w:rsidR="00F34B6E">
        <w:rPr>
          <w:rFonts w:ascii="Scala Sans OT" w:hAnsi="Scala Sans OT" w:cs="Arial"/>
          <w:sz w:val="22"/>
          <w:szCs w:val="22"/>
        </w:rPr>
        <w:t>4</w:t>
      </w:r>
      <w:r w:rsidR="00854916" w:rsidRPr="00E11A6E">
        <w:rPr>
          <w:rFonts w:ascii="Scala Sans OT" w:hAnsi="Scala Sans OT" w:cs="Arial"/>
          <w:sz w:val="22"/>
          <w:szCs w:val="22"/>
        </w:rPr>
        <w:t>.</w:t>
      </w:r>
      <w:r w:rsidR="00854916" w:rsidRPr="00E11A6E">
        <w:t xml:space="preserve"> </w:t>
      </w:r>
      <w:r w:rsidR="00780363" w:rsidRPr="00E11A6E">
        <w:rPr>
          <w:rFonts w:ascii="Scala Sans OT" w:hAnsi="Scala Sans OT" w:cs="Arial"/>
          <w:sz w:val="22"/>
          <w:szCs w:val="22"/>
        </w:rPr>
        <w:t>Meldewoche (MW)</w:t>
      </w:r>
      <w:r w:rsidR="00122D31" w:rsidRPr="00E11A6E">
        <w:rPr>
          <w:rFonts w:ascii="Scala Sans OT" w:hAnsi="Scala Sans OT" w:cs="Arial"/>
          <w:sz w:val="22"/>
          <w:szCs w:val="22"/>
        </w:rPr>
        <w:t xml:space="preserve"> 20</w:t>
      </w:r>
      <w:r w:rsidR="003A3F7E" w:rsidRPr="00E11A6E">
        <w:rPr>
          <w:rFonts w:ascii="Scala Sans OT" w:hAnsi="Scala Sans OT" w:cs="Arial"/>
          <w:sz w:val="22"/>
          <w:szCs w:val="22"/>
        </w:rPr>
        <w:t>20</w:t>
      </w:r>
      <w:r w:rsidR="00122D31" w:rsidRPr="00E11A6E">
        <w:rPr>
          <w:rFonts w:ascii="Scala Sans OT" w:hAnsi="Scala Sans OT" w:cs="Arial"/>
          <w:sz w:val="22"/>
          <w:szCs w:val="22"/>
        </w:rPr>
        <w:t xml:space="preserve"> </w:t>
      </w:r>
      <w:r w:rsidR="00780363" w:rsidRPr="00E11A6E">
        <w:rPr>
          <w:rFonts w:ascii="Scala Sans OT" w:hAnsi="Scala Sans OT" w:cs="Arial"/>
          <w:sz w:val="22"/>
          <w:szCs w:val="22"/>
        </w:rPr>
        <w:t>wurden nach Infektionsschutzgesetz (IfSG) bislang</w:t>
      </w:r>
      <w:r w:rsidR="00556D67" w:rsidRPr="00E11A6E">
        <w:rPr>
          <w:rFonts w:ascii="Scala Sans OT" w:hAnsi="Scala Sans OT" w:cs="Arial"/>
          <w:sz w:val="22"/>
          <w:szCs w:val="22"/>
        </w:rPr>
        <w:t xml:space="preserve"> </w:t>
      </w:r>
      <w:r w:rsidR="00A325E2" w:rsidRPr="00A325E2">
        <w:rPr>
          <w:rFonts w:ascii="Scala Sans OT" w:hAnsi="Scala Sans OT" w:cs="Arial"/>
          <w:sz w:val="22"/>
          <w:szCs w:val="22"/>
        </w:rPr>
        <w:t>1.232</w:t>
      </w:r>
      <w:r w:rsidR="005E79DC" w:rsidRPr="00E11A6E">
        <w:rPr>
          <w:rFonts w:ascii="Scala Sans OT" w:hAnsi="Scala Sans OT" w:cs="Arial"/>
          <w:sz w:val="22"/>
          <w:szCs w:val="22"/>
        </w:rPr>
        <w:t xml:space="preserve"> </w:t>
      </w:r>
      <w:proofErr w:type="spellStart"/>
      <w:r w:rsidR="00D4116F" w:rsidRPr="00E11A6E">
        <w:rPr>
          <w:rFonts w:ascii="Scala Sans OT" w:hAnsi="Scala Sans OT" w:cs="Arial"/>
          <w:sz w:val="22"/>
          <w:szCs w:val="22"/>
        </w:rPr>
        <w:t>l</w:t>
      </w:r>
      <w:r w:rsidR="00780363" w:rsidRPr="00E11A6E">
        <w:rPr>
          <w:rFonts w:ascii="Scala Sans OT" w:hAnsi="Scala Sans OT" w:cs="Arial"/>
          <w:sz w:val="22"/>
          <w:szCs w:val="22"/>
        </w:rPr>
        <w:t>abor</w:t>
      </w:r>
      <w:r w:rsidR="00780363" w:rsidRPr="00E11A6E">
        <w:rPr>
          <w:rFonts w:ascii="Scala Sans OT" w:hAnsi="Scala Sans OT" w:cs="Arial"/>
          <w:sz w:val="22"/>
          <w:szCs w:val="22"/>
        </w:rPr>
        <w:softHyphen/>
        <w:t>diagnos</w:t>
      </w:r>
      <w:r w:rsidR="00011EFE" w:rsidRPr="00E11A6E">
        <w:rPr>
          <w:rFonts w:ascii="Scala Sans OT" w:hAnsi="Scala Sans OT" w:cs="Arial"/>
          <w:sz w:val="22"/>
          <w:szCs w:val="22"/>
        </w:rPr>
        <w:softHyphen/>
      </w:r>
      <w:r w:rsidR="00780363" w:rsidRPr="00E11A6E">
        <w:rPr>
          <w:rFonts w:ascii="Scala Sans OT" w:hAnsi="Scala Sans OT" w:cs="Arial"/>
          <w:sz w:val="22"/>
          <w:szCs w:val="22"/>
        </w:rPr>
        <w:t>tisch</w:t>
      </w:r>
      <w:proofErr w:type="spellEnd"/>
      <w:r w:rsidR="00780363" w:rsidRPr="00E11A6E">
        <w:rPr>
          <w:rFonts w:ascii="Scala Sans OT" w:hAnsi="Scala Sans OT" w:cs="Arial"/>
          <w:sz w:val="22"/>
          <w:szCs w:val="22"/>
        </w:rPr>
        <w:t xml:space="preserve"> bestätigte Influenzafälle an das Robert Koch-Institut übermittelt</w:t>
      </w:r>
      <w:r w:rsidR="00844DB2" w:rsidRPr="00E11A6E">
        <w:rPr>
          <w:rFonts w:ascii="Scala Sans OT" w:hAnsi="Scala Sans OT" w:cs="Arial"/>
          <w:sz w:val="22"/>
          <w:szCs w:val="22"/>
        </w:rPr>
        <w:t xml:space="preserve"> (D</w:t>
      </w:r>
      <w:r w:rsidR="003B6CC7" w:rsidRPr="00E11A6E">
        <w:rPr>
          <w:rFonts w:ascii="Scala Sans OT" w:hAnsi="Scala Sans OT" w:cs="Arial"/>
          <w:sz w:val="22"/>
          <w:szCs w:val="22"/>
        </w:rPr>
        <w:t>a</w:t>
      </w:r>
      <w:r w:rsidR="00844DB2" w:rsidRPr="00E11A6E">
        <w:rPr>
          <w:rFonts w:ascii="Scala Sans OT" w:hAnsi="Scala Sans OT" w:cs="Arial"/>
          <w:sz w:val="22"/>
          <w:szCs w:val="22"/>
        </w:rPr>
        <w:t>tenstand</w:t>
      </w:r>
      <w:r w:rsidR="0095227F" w:rsidRPr="00E11A6E">
        <w:rPr>
          <w:rFonts w:ascii="Scala Sans OT" w:hAnsi="Scala Sans OT" w:cs="Arial"/>
          <w:sz w:val="22"/>
          <w:szCs w:val="22"/>
        </w:rPr>
        <w:t xml:space="preserve">: </w:t>
      </w:r>
      <w:r w:rsidR="00F34B6E">
        <w:rPr>
          <w:rFonts w:ascii="Scala Sans OT" w:hAnsi="Scala Sans OT" w:cs="Arial"/>
          <w:sz w:val="22"/>
          <w:szCs w:val="22"/>
        </w:rPr>
        <w:t>7</w:t>
      </w:r>
      <w:r w:rsidR="00844DB2" w:rsidRPr="00E11A6E">
        <w:rPr>
          <w:rFonts w:ascii="Scala Sans OT" w:hAnsi="Scala Sans OT" w:cs="Arial"/>
          <w:sz w:val="22"/>
          <w:szCs w:val="22"/>
        </w:rPr>
        <w:t>.</w:t>
      </w:r>
      <w:r w:rsidR="00F34B6E">
        <w:rPr>
          <w:rFonts w:ascii="Scala Sans OT" w:hAnsi="Scala Sans OT" w:cs="Arial"/>
          <w:sz w:val="22"/>
          <w:szCs w:val="22"/>
        </w:rPr>
        <w:t>4</w:t>
      </w:r>
      <w:r w:rsidR="00844DB2" w:rsidRPr="00E11A6E">
        <w:rPr>
          <w:rFonts w:ascii="Scala Sans OT" w:hAnsi="Scala Sans OT" w:cs="Arial"/>
          <w:sz w:val="22"/>
          <w:szCs w:val="22"/>
        </w:rPr>
        <w:t>.20</w:t>
      </w:r>
      <w:r w:rsidR="00122D31" w:rsidRPr="00E11A6E">
        <w:rPr>
          <w:rFonts w:ascii="Scala Sans OT" w:hAnsi="Scala Sans OT" w:cs="Arial"/>
          <w:sz w:val="22"/>
          <w:szCs w:val="22"/>
        </w:rPr>
        <w:t>20</w:t>
      </w:r>
      <w:r w:rsidR="00844DB2" w:rsidRPr="00E11A6E">
        <w:rPr>
          <w:rFonts w:ascii="Scala Sans OT" w:hAnsi="Scala Sans OT" w:cs="Arial"/>
          <w:sz w:val="22"/>
          <w:szCs w:val="22"/>
        </w:rPr>
        <w:t>).</w:t>
      </w:r>
      <w:r w:rsidR="00780363" w:rsidRPr="00E11A6E">
        <w:rPr>
          <w:rFonts w:ascii="Scala Sans OT" w:hAnsi="Scala Sans OT" w:cs="Arial"/>
          <w:sz w:val="22"/>
          <w:szCs w:val="22"/>
        </w:rPr>
        <w:t xml:space="preserve"> </w:t>
      </w:r>
    </w:p>
    <w:p w:rsidR="009941C5" w:rsidRDefault="008B6F7A" w:rsidP="00254623">
      <w:pPr>
        <w:ind w:firstLine="374"/>
        <w:rPr>
          <w:rFonts w:ascii="Scala Sans OT" w:hAnsi="Scala Sans OT" w:cs="Arial"/>
          <w:sz w:val="22"/>
          <w:szCs w:val="22"/>
        </w:rPr>
      </w:pPr>
      <w:r>
        <w:rPr>
          <w:rFonts w:ascii="Scala Sans OT" w:hAnsi="Scala Sans OT" w:cs="Arial"/>
          <w:sz w:val="22"/>
          <w:szCs w:val="22"/>
        </w:rPr>
        <w:t>Insgesamt wurden f</w:t>
      </w:r>
      <w:r w:rsidR="00766836" w:rsidRPr="00C046B4">
        <w:rPr>
          <w:rFonts w:ascii="Scala Sans OT" w:hAnsi="Scala Sans OT" w:cs="Arial"/>
          <w:sz w:val="22"/>
          <w:szCs w:val="22"/>
        </w:rPr>
        <w:t xml:space="preserve">ür die </w:t>
      </w:r>
      <w:r w:rsidR="002E58A9" w:rsidRPr="00C046B4">
        <w:rPr>
          <w:rFonts w:ascii="Scala Sans OT" w:hAnsi="Scala Sans OT" w:cs="Arial"/>
          <w:sz w:val="22"/>
          <w:szCs w:val="22"/>
        </w:rPr>
        <w:t>1</w:t>
      </w:r>
      <w:r w:rsidR="00F34B6E">
        <w:rPr>
          <w:rFonts w:ascii="Scala Sans OT" w:hAnsi="Scala Sans OT" w:cs="Arial"/>
          <w:sz w:val="22"/>
          <w:szCs w:val="22"/>
        </w:rPr>
        <w:t>4</w:t>
      </w:r>
      <w:r w:rsidR="00766836" w:rsidRPr="00C046B4">
        <w:rPr>
          <w:rFonts w:ascii="Scala Sans OT" w:hAnsi="Scala Sans OT" w:cs="Arial"/>
          <w:sz w:val="22"/>
          <w:szCs w:val="22"/>
        </w:rPr>
        <w:t xml:space="preserve">. KW 2020 rund </w:t>
      </w:r>
      <w:r w:rsidR="00192F1A">
        <w:rPr>
          <w:rFonts w:ascii="Scala Sans OT" w:hAnsi="Scala Sans OT" w:cs="Arial"/>
          <w:sz w:val="22"/>
          <w:szCs w:val="22"/>
        </w:rPr>
        <w:t>2.800</w:t>
      </w:r>
      <w:r w:rsidR="00766836" w:rsidRPr="00C046B4">
        <w:rPr>
          <w:rFonts w:ascii="Scala Sans OT" w:hAnsi="Scala Sans OT" w:cs="Arial"/>
          <w:sz w:val="22"/>
          <w:szCs w:val="22"/>
        </w:rPr>
        <w:t xml:space="preserve"> Influenza-bedingte Arztbesuche </w:t>
      </w:r>
      <w:r w:rsidR="00766836" w:rsidRPr="00192F1A">
        <w:rPr>
          <w:rFonts w:ascii="Scala Sans OT" w:hAnsi="Scala Sans OT" w:cs="Arial"/>
          <w:sz w:val="22"/>
          <w:szCs w:val="22"/>
        </w:rPr>
        <w:t xml:space="preserve">geschätzt (95 % KI </w:t>
      </w:r>
      <w:r w:rsidR="00192F1A" w:rsidRPr="00192F1A">
        <w:rPr>
          <w:rFonts w:ascii="Scala Sans OT" w:hAnsi="Scala Sans OT" w:cs="Arial"/>
          <w:sz w:val="22"/>
          <w:szCs w:val="22"/>
        </w:rPr>
        <w:t>1.200</w:t>
      </w:r>
      <w:r w:rsidR="00766836" w:rsidRPr="00192F1A">
        <w:rPr>
          <w:rFonts w:ascii="Scala Sans OT" w:hAnsi="Scala Sans OT" w:cs="Arial"/>
          <w:sz w:val="22"/>
          <w:szCs w:val="22"/>
        </w:rPr>
        <w:t xml:space="preserve"> bis </w:t>
      </w:r>
      <w:r w:rsidR="00192F1A" w:rsidRPr="00192F1A">
        <w:rPr>
          <w:rFonts w:ascii="Scala Sans OT" w:hAnsi="Scala Sans OT" w:cs="Arial"/>
          <w:sz w:val="22"/>
          <w:szCs w:val="22"/>
        </w:rPr>
        <w:t>4.300</w:t>
      </w:r>
      <w:r w:rsidR="00766836" w:rsidRPr="00192F1A">
        <w:rPr>
          <w:rFonts w:ascii="Scala Sans OT" w:hAnsi="Scala Sans OT" w:cs="Arial"/>
          <w:sz w:val="22"/>
          <w:szCs w:val="22"/>
        </w:rPr>
        <w:t>).</w:t>
      </w:r>
      <w:r w:rsidR="005D0E5C">
        <w:rPr>
          <w:rFonts w:ascii="Scala Sans OT" w:hAnsi="Scala Sans OT" w:cs="Arial"/>
          <w:sz w:val="22"/>
          <w:szCs w:val="22"/>
        </w:rPr>
        <w:t xml:space="preserve"> </w:t>
      </w:r>
      <w:r w:rsidR="00FE6D38" w:rsidRPr="00F95F55">
        <w:rPr>
          <w:rFonts w:ascii="Scala Sans OT" w:hAnsi="Scala Sans OT" w:cs="Arial"/>
          <w:sz w:val="22"/>
          <w:szCs w:val="22"/>
        </w:rPr>
        <w:t xml:space="preserve">Die Influenza-Aktivität ist im Vergleich zur Vorwoche </w:t>
      </w:r>
      <w:r w:rsidR="00F07FD5" w:rsidRPr="00F95F55">
        <w:rPr>
          <w:rFonts w:ascii="Scala Sans OT" w:hAnsi="Scala Sans OT" w:cs="Arial"/>
          <w:sz w:val="22"/>
          <w:szCs w:val="22"/>
        </w:rPr>
        <w:t xml:space="preserve">deutlich </w:t>
      </w:r>
      <w:r w:rsidR="00FE6D38" w:rsidRPr="00F95F55">
        <w:rPr>
          <w:rFonts w:ascii="Scala Sans OT" w:hAnsi="Scala Sans OT" w:cs="Arial"/>
          <w:sz w:val="22"/>
          <w:szCs w:val="22"/>
        </w:rPr>
        <w:t>gesunken</w:t>
      </w:r>
      <w:r w:rsidR="008E55FF" w:rsidRPr="00F95F55">
        <w:rPr>
          <w:rFonts w:ascii="Scala Sans OT" w:hAnsi="Scala Sans OT" w:cs="Arial"/>
          <w:sz w:val="22"/>
          <w:szCs w:val="22"/>
        </w:rPr>
        <w:t>.</w:t>
      </w:r>
      <w:r w:rsidR="008E55FF" w:rsidRPr="00C046B4">
        <w:rPr>
          <w:rFonts w:ascii="Scala Sans OT" w:hAnsi="Scala Sans OT" w:cs="Arial"/>
          <w:sz w:val="22"/>
          <w:szCs w:val="22"/>
        </w:rPr>
        <w:t xml:space="preserve"> </w:t>
      </w:r>
    </w:p>
    <w:p w:rsidR="002E0FD4" w:rsidRPr="00C046B4" w:rsidRDefault="00977114" w:rsidP="00254623">
      <w:pPr>
        <w:ind w:firstLine="374"/>
        <w:rPr>
          <w:rFonts w:ascii="Scala Sans OT" w:hAnsi="Scala Sans OT" w:cs="Arial"/>
          <w:sz w:val="22"/>
          <w:szCs w:val="22"/>
        </w:rPr>
      </w:pPr>
      <w:r>
        <w:rPr>
          <w:rFonts w:ascii="Scala Sans OT" w:hAnsi="Scala Sans OT" w:cs="Arial"/>
          <w:sz w:val="22"/>
          <w:szCs w:val="22"/>
        </w:rPr>
        <w:t xml:space="preserve">Die Grippewelle der Saison 2019/20 endete nach Definition der Arbeitsgemeinschaft Influenza </w:t>
      </w:r>
      <w:r w:rsidR="008B6F7A">
        <w:rPr>
          <w:rFonts w:ascii="Scala Sans OT" w:hAnsi="Scala Sans OT" w:cs="Arial"/>
          <w:sz w:val="22"/>
          <w:szCs w:val="22"/>
        </w:rPr>
        <w:t>mit</w:t>
      </w:r>
      <w:r>
        <w:rPr>
          <w:rFonts w:ascii="Scala Sans OT" w:hAnsi="Scala Sans OT" w:cs="Arial"/>
          <w:sz w:val="22"/>
          <w:szCs w:val="22"/>
        </w:rPr>
        <w:t xml:space="preserve"> der 12. KW 2020. </w:t>
      </w:r>
      <w:r w:rsidR="008B6F7A">
        <w:rPr>
          <w:rFonts w:ascii="Scala Sans OT" w:hAnsi="Scala Sans OT" w:cs="Arial"/>
          <w:sz w:val="22"/>
          <w:szCs w:val="22"/>
        </w:rPr>
        <w:t>Die Influenza-Aktivität liegt im Bereich der Hintergrund-Aktivität und nimmt weiter ab.</w:t>
      </w:r>
    </w:p>
    <w:p w:rsidR="008D6CC4" w:rsidRPr="008D6CC4" w:rsidRDefault="008D6CC4" w:rsidP="008D6CC4">
      <w:pPr>
        <w:tabs>
          <w:tab w:val="right" w:pos="9724"/>
        </w:tabs>
        <w:rPr>
          <w:rFonts w:ascii="Scala Sans OT" w:hAnsi="Scala Sans OT" w:cs="Arial"/>
          <w:color w:val="005EB8"/>
          <w:sz w:val="20"/>
          <w:szCs w:val="20"/>
        </w:rPr>
      </w:pPr>
    </w:p>
    <w:p w:rsidR="008D6CC4" w:rsidRPr="008D6CC4" w:rsidRDefault="008D6CC4" w:rsidP="008D6CC4">
      <w:pPr>
        <w:tabs>
          <w:tab w:val="right" w:pos="9724"/>
        </w:tabs>
        <w:rPr>
          <w:rFonts w:ascii="Scala Sans OT" w:hAnsi="Scala Sans OT" w:cs="Arial"/>
          <w:color w:val="005EB8"/>
          <w:sz w:val="20"/>
          <w:szCs w:val="20"/>
        </w:rPr>
      </w:pPr>
    </w:p>
    <w:p w:rsidR="00EA18DF" w:rsidRPr="00C046B4" w:rsidRDefault="00EA18DF" w:rsidP="00EA18DF">
      <w:pPr>
        <w:tabs>
          <w:tab w:val="right" w:pos="9724"/>
        </w:tabs>
        <w:spacing w:after="120"/>
        <w:rPr>
          <w:rFonts w:ascii="Scala Sans OT" w:hAnsi="Scala Sans OT" w:cs="Arial"/>
          <w:color w:val="005EB8"/>
          <w:sz w:val="28"/>
          <w:szCs w:val="28"/>
        </w:rPr>
      </w:pPr>
      <w:r w:rsidRPr="00644FD1">
        <w:rPr>
          <w:rFonts w:ascii="Scala Sans OT" w:hAnsi="Scala Sans OT" w:cs="Arial"/>
          <w:color w:val="005EB8"/>
          <w:sz w:val="28"/>
          <w:szCs w:val="28"/>
        </w:rPr>
        <w:t>Weitere Informationen zur Influenzasaison</w:t>
      </w:r>
      <w:r w:rsidR="00FB0018" w:rsidRPr="00644FD1">
        <w:rPr>
          <w:rFonts w:ascii="Scala Sans OT" w:hAnsi="Scala Sans OT" w:cs="Arial"/>
          <w:color w:val="005EB8"/>
          <w:sz w:val="28"/>
          <w:szCs w:val="28"/>
        </w:rPr>
        <w:t xml:space="preserve"> 201</w:t>
      </w:r>
      <w:r w:rsidR="001E59D3" w:rsidRPr="00644FD1">
        <w:rPr>
          <w:rFonts w:ascii="Scala Sans OT" w:hAnsi="Scala Sans OT" w:cs="Arial"/>
          <w:color w:val="005EB8"/>
          <w:sz w:val="28"/>
          <w:szCs w:val="28"/>
        </w:rPr>
        <w:t>9</w:t>
      </w:r>
      <w:r w:rsidR="00FB0018" w:rsidRPr="00644FD1">
        <w:rPr>
          <w:rFonts w:ascii="Scala Sans OT" w:hAnsi="Scala Sans OT" w:cs="Arial"/>
          <w:color w:val="005EB8"/>
          <w:sz w:val="28"/>
          <w:szCs w:val="28"/>
        </w:rPr>
        <w:t>/</w:t>
      </w:r>
      <w:r w:rsidR="001E59D3" w:rsidRPr="00644FD1">
        <w:rPr>
          <w:rFonts w:ascii="Scala Sans OT" w:hAnsi="Scala Sans OT" w:cs="Arial"/>
          <w:color w:val="005EB8"/>
          <w:sz w:val="28"/>
          <w:szCs w:val="28"/>
        </w:rPr>
        <w:t>20</w:t>
      </w:r>
    </w:p>
    <w:p w:rsidR="000643EA" w:rsidRPr="00C046B4" w:rsidRDefault="008148C4" w:rsidP="000643EA">
      <w:pPr>
        <w:rPr>
          <w:rFonts w:ascii="Scala Sans OT" w:hAnsi="Scala Sans OT" w:cs="Arial"/>
          <w:sz w:val="22"/>
          <w:szCs w:val="22"/>
        </w:rPr>
      </w:pPr>
      <w:r w:rsidRPr="00C046B4">
        <w:rPr>
          <w:rFonts w:ascii="Scala Sans OT" w:hAnsi="Scala Sans OT" w:cs="ScalaSans-Regular"/>
          <w:sz w:val="22"/>
          <w:szCs w:val="22"/>
        </w:rPr>
        <w:t xml:space="preserve">Nach Schätzung der AGI haben in der Saison 2019/20 </w:t>
      </w:r>
      <w:r w:rsidR="00B54222" w:rsidRPr="00C046B4">
        <w:rPr>
          <w:rFonts w:ascii="Scala Sans OT" w:hAnsi="Scala Sans OT" w:cs="ScalaSans-Regular"/>
          <w:sz w:val="22"/>
          <w:szCs w:val="22"/>
        </w:rPr>
        <w:t xml:space="preserve">von der 40. KW 2019 </w:t>
      </w:r>
      <w:r w:rsidRPr="00C046B4">
        <w:rPr>
          <w:rFonts w:ascii="Scala Sans OT" w:hAnsi="Scala Sans OT" w:cs="ScalaSans-Regular"/>
          <w:sz w:val="22"/>
          <w:szCs w:val="22"/>
        </w:rPr>
        <w:t xml:space="preserve">bis zur </w:t>
      </w:r>
      <w:r w:rsidR="00A32A3A" w:rsidRPr="00C046B4">
        <w:rPr>
          <w:rFonts w:ascii="Scala Sans OT" w:hAnsi="Scala Sans OT" w:cs="ScalaSans-Regular"/>
          <w:sz w:val="22"/>
          <w:szCs w:val="22"/>
        </w:rPr>
        <w:t>1</w:t>
      </w:r>
      <w:r w:rsidR="00F34B6E">
        <w:rPr>
          <w:rFonts w:ascii="Scala Sans OT" w:hAnsi="Scala Sans OT" w:cs="ScalaSans-Regular"/>
          <w:sz w:val="22"/>
          <w:szCs w:val="22"/>
        </w:rPr>
        <w:t>4</w:t>
      </w:r>
      <w:r w:rsidRPr="00C046B4">
        <w:rPr>
          <w:rFonts w:ascii="Scala Sans OT" w:hAnsi="Scala Sans OT" w:cs="ScalaSans-Regular"/>
          <w:sz w:val="22"/>
          <w:szCs w:val="22"/>
        </w:rPr>
        <w:t>. KW 2020 ins</w:t>
      </w:r>
      <w:r w:rsidR="000643EA" w:rsidRPr="00C046B4">
        <w:rPr>
          <w:rFonts w:ascii="Scala Sans OT" w:hAnsi="Scala Sans OT" w:cs="ScalaSans-Regular"/>
          <w:sz w:val="22"/>
          <w:szCs w:val="22"/>
        </w:rPr>
        <w:softHyphen/>
      </w:r>
      <w:r w:rsidRPr="00C046B4">
        <w:rPr>
          <w:rFonts w:ascii="Scala Sans OT" w:hAnsi="Scala Sans OT" w:cs="ScalaSans-Regular"/>
          <w:sz w:val="22"/>
          <w:szCs w:val="22"/>
        </w:rPr>
        <w:t>ge</w:t>
      </w:r>
      <w:r w:rsidR="000643EA" w:rsidRPr="00C046B4">
        <w:rPr>
          <w:rFonts w:ascii="Scala Sans OT" w:hAnsi="Scala Sans OT" w:cs="ScalaSans-Regular"/>
          <w:sz w:val="22"/>
          <w:szCs w:val="22"/>
        </w:rPr>
        <w:softHyphen/>
      </w:r>
      <w:r w:rsidRPr="00C046B4">
        <w:rPr>
          <w:rFonts w:ascii="Scala Sans OT" w:hAnsi="Scala Sans OT" w:cs="ScalaSans-Regular"/>
          <w:sz w:val="22"/>
          <w:szCs w:val="22"/>
        </w:rPr>
        <w:t xml:space="preserve">samt </w:t>
      </w:r>
      <w:r w:rsidRPr="00644FD1">
        <w:rPr>
          <w:rFonts w:ascii="Scala Sans OT" w:hAnsi="Scala Sans OT" w:cs="ScalaSans-Regular"/>
          <w:sz w:val="22"/>
          <w:szCs w:val="22"/>
        </w:rPr>
        <w:t>rund</w:t>
      </w:r>
      <w:r w:rsidR="00644FD1" w:rsidRPr="00644FD1">
        <w:rPr>
          <w:rFonts w:ascii="Scala Sans OT" w:hAnsi="Scala Sans OT" w:cs="ScalaSans-Regular"/>
          <w:sz w:val="22"/>
          <w:szCs w:val="22"/>
        </w:rPr>
        <w:t xml:space="preserve"> 4,3 </w:t>
      </w:r>
      <w:r w:rsidRPr="00644FD1">
        <w:rPr>
          <w:rFonts w:ascii="Scala Sans OT" w:hAnsi="Scala Sans OT" w:cs="ScalaSans-Regular"/>
          <w:sz w:val="22"/>
          <w:szCs w:val="22"/>
        </w:rPr>
        <w:t>Millionen Personen wegen Influenza eine Haus- oder Kinderarztpraxis aufgesucht (95</w:t>
      </w:r>
      <w:r w:rsidR="00766836" w:rsidRPr="00644FD1">
        <w:rPr>
          <w:rFonts w:ascii="Scala Sans OT" w:hAnsi="Scala Sans OT" w:cs="Arial"/>
          <w:sz w:val="22"/>
          <w:szCs w:val="22"/>
        </w:rPr>
        <w:t> </w:t>
      </w:r>
      <w:r w:rsidRPr="00644FD1">
        <w:rPr>
          <w:rFonts w:ascii="Scala Sans OT" w:hAnsi="Scala Sans OT" w:cs="ScalaSans-Regular"/>
          <w:sz w:val="22"/>
          <w:szCs w:val="22"/>
        </w:rPr>
        <w:t xml:space="preserve">% KI </w:t>
      </w:r>
      <w:r w:rsidR="00C476F9" w:rsidRPr="00644FD1">
        <w:rPr>
          <w:rFonts w:ascii="Scala Sans OT" w:hAnsi="Scala Sans OT" w:cs="ScalaSans-Regular"/>
          <w:sz w:val="22"/>
          <w:szCs w:val="22"/>
        </w:rPr>
        <w:t>3,</w:t>
      </w:r>
      <w:r w:rsidR="00644FD1" w:rsidRPr="00644FD1">
        <w:rPr>
          <w:rFonts w:ascii="Scala Sans OT" w:hAnsi="Scala Sans OT" w:cs="ScalaSans-Regular"/>
          <w:sz w:val="22"/>
          <w:szCs w:val="22"/>
        </w:rPr>
        <w:t>4</w:t>
      </w:r>
      <w:r w:rsidRPr="00644FD1">
        <w:rPr>
          <w:rFonts w:ascii="Scala Sans OT" w:hAnsi="Scala Sans OT" w:cs="ScalaSans-Regular"/>
          <w:sz w:val="22"/>
          <w:szCs w:val="22"/>
        </w:rPr>
        <w:t xml:space="preserve"> bis </w:t>
      </w:r>
      <w:r w:rsidR="00C476F9" w:rsidRPr="00644FD1">
        <w:rPr>
          <w:rFonts w:ascii="Scala Sans OT" w:hAnsi="Scala Sans OT" w:cs="ScalaSans-Regular"/>
          <w:sz w:val="22"/>
          <w:szCs w:val="22"/>
        </w:rPr>
        <w:t>5,</w:t>
      </w:r>
      <w:r w:rsidR="00644FD1" w:rsidRPr="00644FD1">
        <w:rPr>
          <w:rFonts w:ascii="Scala Sans OT" w:hAnsi="Scala Sans OT" w:cs="ScalaSans-Regular"/>
          <w:sz w:val="22"/>
          <w:szCs w:val="22"/>
        </w:rPr>
        <w:t>3</w:t>
      </w:r>
      <w:r w:rsidRPr="00644FD1">
        <w:rPr>
          <w:rFonts w:ascii="Scala Sans OT" w:hAnsi="Scala Sans OT" w:cs="ScalaSans-Regular"/>
          <w:sz w:val="22"/>
          <w:szCs w:val="22"/>
        </w:rPr>
        <w:t xml:space="preserve"> Millionen).</w:t>
      </w:r>
      <w:r w:rsidR="000643EA" w:rsidRPr="00644FD1">
        <w:rPr>
          <w:rFonts w:ascii="Scala Sans OT" w:hAnsi="Scala Sans OT" w:cs="ScalaSans-Regular"/>
          <w:sz w:val="22"/>
          <w:szCs w:val="22"/>
        </w:rPr>
        <w:t xml:space="preserve"> Diese, aber i</w:t>
      </w:r>
      <w:r w:rsidR="000643EA" w:rsidRPr="00644FD1">
        <w:rPr>
          <w:rFonts w:ascii="Scala Sans OT" w:hAnsi="Scala Sans OT" w:cs="Arial"/>
          <w:sz w:val="22"/>
          <w:szCs w:val="22"/>
        </w:rPr>
        <w:t>nsbesondere die wöchentlichen Schätzungen sind mit großen Un</w:t>
      </w:r>
      <w:r w:rsidR="000643EA" w:rsidRPr="00644FD1">
        <w:rPr>
          <w:rFonts w:ascii="Scala Sans OT" w:hAnsi="Scala Sans OT" w:cs="Arial"/>
          <w:sz w:val="22"/>
          <w:szCs w:val="22"/>
        </w:rPr>
        <w:softHyphen/>
        <w:t>sicher</w:t>
      </w:r>
      <w:r w:rsidR="000643EA" w:rsidRPr="00644FD1">
        <w:rPr>
          <w:rFonts w:ascii="Scala Sans OT" w:hAnsi="Scala Sans OT" w:cs="Arial"/>
          <w:sz w:val="22"/>
          <w:szCs w:val="22"/>
        </w:rPr>
        <w:softHyphen/>
        <w:t>heiten behaftet und können sich durch nachträglich eingehende Daten noch deutlich ändern.</w:t>
      </w:r>
    </w:p>
    <w:p w:rsidR="00B55A92" w:rsidRPr="00430078" w:rsidRDefault="000168FC" w:rsidP="008148C4">
      <w:pPr>
        <w:autoSpaceDE w:val="0"/>
        <w:autoSpaceDN w:val="0"/>
        <w:adjustRightInd w:val="0"/>
        <w:ind w:firstLine="426"/>
        <w:rPr>
          <w:rFonts w:ascii="Scala Sans OT" w:hAnsi="Scala Sans OT" w:cs="ScalaSans-Regular"/>
          <w:sz w:val="22"/>
          <w:szCs w:val="22"/>
        </w:rPr>
      </w:pPr>
      <w:r w:rsidRPr="00430078">
        <w:rPr>
          <w:rFonts w:ascii="Scala Sans OT" w:hAnsi="Scala Sans OT" w:cs="ScalaSans-Regular"/>
          <w:sz w:val="22"/>
          <w:szCs w:val="22"/>
        </w:rPr>
        <w:t xml:space="preserve">Seit der 40. KW 2019 wurden im Rahmen der virologischen </w:t>
      </w:r>
      <w:proofErr w:type="spellStart"/>
      <w:r w:rsidRPr="00430078">
        <w:rPr>
          <w:rFonts w:ascii="Scala Sans OT" w:hAnsi="Scala Sans OT" w:cs="ScalaSans-Regular"/>
          <w:sz w:val="22"/>
          <w:szCs w:val="22"/>
        </w:rPr>
        <w:t>Sen</w:t>
      </w:r>
      <w:r w:rsidR="00E97D0B" w:rsidRPr="00430078">
        <w:rPr>
          <w:rFonts w:ascii="Scala Sans OT" w:hAnsi="Scala Sans OT" w:cs="ScalaSans-Regular"/>
          <w:sz w:val="22"/>
          <w:szCs w:val="22"/>
        </w:rPr>
        <w:t>tinelsurveillance</w:t>
      </w:r>
      <w:proofErr w:type="spellEnd"/>
      <w:r w:rsidR="00E97D0B" w:rsidRPr="00430078">
        <w:rPr>
          <w:rFonts w:ascii="Scala Sans OT" w:hAnsi="Scala Sans OT" w:cs="ScalaSans-Regular"/>
          <w:sz w:val="22"/>
          <w:szCs w:val="22"/>
        </w:rPr>
        <w:t xml:space="preserve"> der Arbeitsge</w:t>
      </w:r>
      <w:r w:rsidR="00E97D0B" w:rsidRPr="00430078">
        <w:rPr>
          <w:rFonts w:ascii="Scala Sans OT" w:hAnsi="Scala Sans OT" w:cs="ScalaSans-Regular"/>
          <w:sz w:val="22"/>
          <w:szCs w:val="22"/>
        </w:rPr>
        <w:softHyphen/>
      </w:r>
      <w:r w:rsidRPr="00430078">
        <w:rPr>
          <w:rFonts w:ascii="Scala Sans OT" w:hAnsi="Scala Sans OT" w:cs="ScalaSans-Regular"/>
          <w:sz w:val="22"/>
          <w:szCs w:val="22"/>
        </w:rPr>
        <w:t>mein</w:t>
      </w:r>
      <w:r w:rsidR="00E97D0B" w:rsidRPr="00430078">
        <w:rPr>
          <w:rFonts w:ascii="Scala Sans OT" w:hAnsi="Scala Sans OT" w:cs="ScalaSans-Regular"/>
          <w:sz w:val="22"/>
          <w:szCs w:val="22"/>
        </w:rPr>
        <w:softHyphen/>
      </w:r>
      <w:r w:rsidRPr="00430078">
        <w:rPr>
          <w:rFonts w:ascii="Scala Sans OT" w:hAnsi="Scala Sans OT" w:cs="ScalaSans-Regular"/>
          <w:sz w:val="22"/>
          <w:szCs w:val="22"/>
        </w:rPr>
        <w:t>schaft Influenza de</w:t>
      </w:r>
      <w:r w:rsidRPr="00AE6F9F">
        <w:rPr>
          <w:rFonts w:ascii="Scala Sans OT" w:hAnsi="Scala Sans OT" w:cs="ScalaSans-Regular"/>
          <w:sz w:val="22"/>
          <w:szCs w:val="22"/>
        </w:rPr>
        <w:t>s Robert Koch-Instituts</w:t>
      </w:r>
      <w:r w:rsidR="001B54B8" w:rsidRPr="00AE6F9F">
        <w:rPr>
          <w:rFonts w:ascii="Scala Sans OT" w:hAnsi="Scala Sans OT" w:cs="ScalaSans-Regular"/>
          <w:sz w:val="22"/>
          <w:szCs w:val="22"/>
        </w:rPr>
        <w:t xml:space="preserve"> </w:t>
      </w:r>
      <w:r w:rsidR="00744B88" w:rsidRPr="00AE6F9F">
        <w:rPr>
          <w:rFonts w:ascii="Scala Sans OT" w:hAnsi="Scala Sans OT" w:cs="ScalaSans-Regular"/>
          <w:sz w:val="22"/>
          <w:szCs w:val="22"/>
        </w:rPr>
        <w:t>916</w:t>
      </w:r>
      <w:r w:rsidR="00397AAE" w:rsidRPr="00AE6F9F">
        <w:rPr>
          <w:rFonts w:ascii="Scala Sans OT" w:hAnsi="Scala Sans OT" w:cs="ScalaSans-Regular"/>
          <w:sz w:val="22"/>
          <w:szCs w:val="22"/>
        </w:rPr>
        <w:t xml:space="preserve"> </w:t>
      </w:r>
      <w:r w:rsidRPr="00AE6F9F">
        <w:rPr>
          <w:rFonts w:ascii="Scala Sans OT" w:hAnsi="Scala Sans OT" w:cs="ScalaSans-Regular"/>
          <w:sz w:val="22"/>
          <w:szCs w:val="22"/>
        </w:rPr>
        <w:t>Influenzaviren identifiziert, darunter</w:t>
      </w:r>
      <w:r w:rsidR="00F50075" w:rsidRPr="00AE6F9F">
        <w:rPr>
          <w:rFonts w:ascii="Scala Sans OT" w:hAnsi="Scala Sans OT" w:cs="ScalaSans-Regular"/>
          <w:sz w:val="22"/>
          <w:szCs w:val="22"/>
        </w:rPr>
        <w:t xml:space="preserve"> </w:t>
      </w:r>
      <w:r w:rsidR="001B54B8" w:rsidRPr="00AE6F9F">
        <w:rPr>
          <w:rFonts w:ascii="Scala Sans OT" w:hAnsi="Scala Sans OT" w:cs="ScalaSans-Regular"/>
          <w:sz w:val="22"/>
          <w:szCs w:val="22"/>
        </w:rPr>
        <w:t>3</w:t>
      </w:r>
      <w:r w:rsidR="00CC0DD2" w:rsidRPr="00AE6F9F">
        <w:rPr>
          <w:rFonts w:ascii="Scala Sans OT" w:hAnsi="Scala Sans OT" w:cs="ScalaSans-Regular"/>
          <w:sz w:val="22"/>
          <w:szCs w:val="22"/>
        </w:rPr>
        <w:t>7</w:t>
      </w:r>
      <w:r w:rsidR="00744B88" w:rsidRPr="00AE6F9F">
        <w:rPr>
          <w:rFonts w:ascii="Scala Sans OT" w:hAnsi="Scala Sans OT" w:cs="ScalaSans-Regular"/>
          <w:sz w:val="22"/>
          <w:szCs w:val="22"/>
        </w:rPr>
        <w:t>5</w:t>
      </w:r>
      <w:r w:rsidR="00AE6F9F" w:rsidRPr="00AE6F9F">
        <w:rPr>
          <w:rFonts w:ascii="Scala Sans OT" w:hAnsi="Scala Sans OT" w:cs="ScalaSans-Regular"/>
          <w:sz w:val="22"/>
          <w:szCs w:val="22"/>
        </w:rPr>
        <w:t xml:space="preserve"> </w:t>
      </w:r>
      <w:r w:rsidR="00F50075" w:rsidRPr="00AE6F9F">
        <w:rPr>
          <w:rFonts w:ascii="Scala Sans OT" w:hAnsi="Scala Sans OT" w:cs="ScalaSans-Regular"/>
          <w:sz w:val="22"/>
          <w:szCs w:val="22"/>
        </w:rPr>
        <w:t>(</w:t>
      </w:r>
      <w:r w:rsidR="000924E1" w:rsidRPr="00AE6F9F">
        <w:rPr>
          <w:rFonts w:ascii="Scala Sans OT" w:hAnsi="Scala Sans OT" w:cs="ScalaSans-Regular"/>
          <w:sz w:val="22"/>
          <w:szCs w:val="22"/>
        </w:rPr>
        <w:t>4</w:t>
      </w:r>
      <w:r w:rsidR="00CC0DD2" w:rsidRPr="00AE6F9F">
        <w:rPr>
          <w:rFonts w:ascii="Scala Sans OT" w:hAnsi="Scala Sans OT" w:cs="ScalaSans-Regular"/>
          <w:sz w:val="22"/>
          <w:szCs w:val="22"/>
        </w:rPr>
        <w:t>1</w:t>
      </w:r>
      <w:r w:rsidR="0097058D" w:rsidRPr="00AE6F9F">
        <w:rPr>
          <w:rFonts w:ascii="Scala Sans OT" w:hAnsi="Scala Sans OT" w:cs="ScalaSans-Regular"/>
          <w:sz w:val="22"/>
          <w:szCs w:val="22"/>
        </w:rPr>
        <w:t xml:space="preserve"> </w:t>
      </w:r>
      <w:r w:rsidR="00F50075" w:rsidRPr="00AE6F9F">
        <w:rPr>
          <w:rFonts w:ascii="Scala Sans OT" w:hAnsi="Scala Sans OT" w:cs="ScalaSans-Regular"/>
          <w:sz w:val="22"/>
          <w:szCs w:val="22"/>
        </w:rPr>
        <w:t xml:space="preserve">%) </w:t>
      </w:r>
      <w:r w:rsidRPr="00AE6F9F">
        <w:rPr>
          <w:rFonts w:ascii="Scala Sans OT" w:hAnsi="Scala Sans OT" w:cs="ScalaSans-Regular"/>
          <w:sz w:val="22"/>
          <w:szCs w:val="22"/>
        </w:rPr>
        <w:t>In</w:t>
      </w:r>
      <w:r w:rsidR="00F50075" w:rsidRPr="00AE6F9F">
        <w:rPr>
          <w:rFonts w:ascii="Scala Sans OT" w:hAnsi="Scala Sans OT" w:cs="ScalaSans-Regular"/>
          <w:sz w:val="22"/>
          <w:szCs w:val="22"/>
        </w:rPr>
        <w:t>flu</w:t>
      </w:r>
      <w:r w:rsidR="00A7423E" w:rsidRPr="00AE6F9F">
        <w:rPr>
          <w:rFonts w:ascii="Scala Sans OT" w:hAnsi="Scala Sans OT" w:cs="ScalaSans-Regular"/>
          <w:sz w:val="22"/>
          <w:szCs w:val="22"/>
        </w:rPr>
        <w:softHyphen/>
      </w:r>
      <w:r w:rsidR="00F50075" w:rsidRPr="00AE6F9F">
        <w:rPr>
          <w:rFonts w:ascii="Scala Sans OT" w:hAnsi="Scala Sans OT" w:cs="ScalaSans-Regular"/>
          <w:sz w:val="22"/>
          <w:szCs w:val="22"/>
        </w:rPr>
        <w:t>en</w:t>
      </w:r>
      <w:r w:rsidR="00A7423E" w:rsidRPr="00AE6F9F">
        <w:rPr>
          <w:rFonts w:ascii="Scala Sans OT" w:hAnsi="Scala Sans OT" w:cs="ScalaSans-Regular"/>
          <w:sz w:val="22"/>
          <w:szCs w:val="22"/>
        </w:rPr>
        <w:softHyphen/>
      </w:r>
      <w:r w:rsidR="00F50075" w:rsidRPr="00AE6F9F">
        <w:rPr>
          <w:rFonts w:ascii="Scala Sans OT" w:hAnsi="Scala Sans OT" w:cs="ScalaSans-Regular"/>
          <w:sz w:val="22"/>
          <w:szCs w:val="22"/>
        </w:rPr>
        <w:t>za A(</w:t>
      </w:r>
      <w:r w:rsidR="00F52A75" w:rsidRPr="00AE6F9F">
        <w:rPr>
          <w:rFonts w:ascii="Scala Sans OT" w:hAnsi="Scala Sans OT" w:cs="ScalaSans-Regular"/>
          <w:sz w:val="22"/>
          <w:szCs w:val="22"/>
        </w:rPr>
        <w:t>H1</w:t>
      </w:r>
      <w:r w:rsidR="00F50075" w:rsidRPr="00AE6F9F">
        <w:rPr>
          <w:rFonts w:ascii="Scala Sans OT" w:hAnsi="Scala Sans OT" w:cs="ScalaSans-Regular"/>
          <w:sz w:val="22"/>
          <w:szCs w:val="22"/>
        </w:rPr>
        <w:t>N</w:t>
      </w:r>
      <w:r w:rsidR="00F52A75" w:rsidRPr="00AE6F9F">
        <w:rPr>
          <w:rFonts w:ascii="Scala Sans OT" w:hAnsi="Scala Sans OT" w:cs="ScalaSans-Regular"/>
          <w:sz w:val="22"/>
          <w:szCs w:val="22"/>
        </w:rPr>
        <w:t>1</w:t>
      </w:r>
      <w:r w:rsidR="00F50075" w:rsidRPr="00AE6F9F">
        <w:rPr>
          <w:rFonts w:ascii="Scala Sans OT" w:hAnsi="Scala Sans OT" w:cs="ScalaSans-Regular"/>
          <w:sz w:val="22"/>
          <w:szCs w:val="22"/>
        </w:rPr>
        <w:t>)</w:t>
      </w:r>
      <w:r w:rsidR="00F52A75" w:rsidRPr="00AE6F9F">
        <w:rPr>
          <w:rFonts w:ascii="Scala Sans OT" w:hAnsi="Scala Sans OT" w:cs="ScalaSans-Regular"/>
          <w:sz w:val="22"/>
          <w:szCs w:val="22"/>
        </w:rPr>
        <w:t>pdm09-</w:t>
      </w:r>
      <w:r w:rsidR="00F50075" w:rsidRPr="00AE6F9F">
        <w:rPr>
          <w:rFonts w:ascii="Scala Sans OT" w:hAnsi="Scala Sans OT" w:cs="ScalaSans-Regular"/>
          <w:sz w:val="22"/>
          <w:szCs w:val="22"/>
        </w:rPr>
        <w:t xml:space="preserve"> und </w:t>
      </w:r>
      <w:r w:rsidR="004D3DB6" w:rsidRPr="00AE6F9F">
        <w:rPr>
          <w:rFonts w:ascii="Scala Sans OT" w:hAnsi="Scala Sans OT" w:cs="ScalaSans-Regular"/>
          <w:sz w:val="22"/>
          <w:szCs w:val="22"/>
        </w:rPr>
        <w:t>41</w:t>
      </w:r>
      <w:r w:rsidR="00F338DA" w:rsidRPr="00AE6F9F">
        <w:rPr>
          <w:rFonts w:ascii="Scala Sans OT" w:hAnsi="Scala Sans OT" w:cs="ScalaSans-Regular"/>
          <w:sz w:val="22"/>
          <w:szCs w:val="22"/>
        </w:rPr>
        <w:t xml:space="preserve">4 </w:t>
      </w:r>
      <w:r w:rsidR="00F50075" w:rsidRPr="00AE6F9F">
        <w:rPr>
          <w:rFonts w:ascii="Scala Sans OT" w:hAnsi="Scala Sans OT" w:cs="ScalaSans-Regular"/>
          <w:sz w:val="22"/>
          <w:szCs w:val="22"/>
        </w:rPr>
        <w:t>(</w:t>
      </w:r>
      <w:r w:rsidR="00222D41" w:rsidRPr="00AE6F9F">
        <w:rPr>
          <w:rFonts w:ascii="Scala Sans OT" w:hAnsi="Scala Sans OT" w:cs="ScalaSans-Regular"/>
          <w:sz w:val="22"/>
          <w:szCs w:val="22"/>
        </w:rPr>
        <w:t>4</w:t>
      </w:r>
      <w:r w:rsidR="00CC0DD2" w:rsidRPr="00AE6F9F">
        <w:rPr>
          <w:rFonts w:ascii="Scala Sans OT" w:hAnsi="Scala Sans OT" w:cs="ScalaSans-Regular"/>
          <w:sz w:val="22"/>
          <w:szCs w:val="22"/>
        </w:rPr>
        <w:t>5</w:t>
      </w:r>
      <w:r w:rsidR="00F50075" w:rsidRPr="00AE6F9F">
        <w:rPr>
          <w:rFonts w:ascii="Scala Sans OT" w:hAnsi="Scala Sans OT" w:cs="ScalaSans-Regular"/>
          <w:sz w:val="22"/>
          <w:szCs w:val="22"/>
        </w:rPr>
        <w:t xml:space="preserve"> %) </w:t>
      </w:r>
      <w:r w:rsidRPr="00AE6F9F">
        <w:rPr>
          <w:rFonts w:ascii="Scala Sans OT" w:hAnsi="Scala Sans OT" w:cs="ScalaSans-Regular"/>
          <w:sz w:val="22"/>
          <w:szCs w:val="22"/>
        </w:rPr>
        <w:t>Influenza A(H</w:t>
      </w:r>
      <w:r w:rsidR="00F52A75" w:rsidRPr="00AE6F9F">
        <w:rPr>
          <w:rFonts w:ascii="Scala Sans OT" w:hAnsi="Scala Sans OT" w:cs="ScalaSans-Regular"/>
          <w:sz w:val="22"/>
          <w:szCs w:val="22"/>
        </w:rPr>
        <w:t>3</w:t>
      </w:r>
      <w:r w:rsidRPr="00AE6F9F">
        <w:rPr>
          <w:rFonts w:ascii="Scala Sans OT" w:hAnsi="Scala Sans OT" w:cs="ScalaSans-Regular"/>
          <w:sz w:val="22"/>
          <w:szCs w:val="22"/>
        </w:rPr>
        <w:t>N</w:t>
      </w:r>
      <w:r w:rsidR="00F52A75" w:rsidRPr="00AE6F9F">
        <w:rPr>
          <w:rFonts w:ascii="Scala Sans OT" w:hAnsi="Scala Sans OT" w:cs="ScalaSans-Regular"/>
          <w:sz w:val="22"/>
          <w:szCs w:val="22"/>
        </w:rPr>
        <w:t>2)</w:t>
      </w:r>
      <w:r w:rsidRPr="00AE6F9F">
        <w:rPr>
          <w:rFonts w:ascii="Scala Sans OT" w:hAnsi="Scala Sans OT" w:cs="ScalaSans-Regular"/>
          <w:sz w:val="22"/>
          <w:szCs w:val="22"/>
        </w:rPr>
        <w:t>-</w:t>
      </w:r>
      <w:r w:rsidR="00F52A75" w:rsidRPr="00AE6F9F">
        <w:rPr>
          <w:rFonts w:ascii="Scala Sans OT" w:hAnsi="Scala Sans OT" w:cs="ScalaSans-Regular"/>
          <w:sz w:val="22"/>
          <w:szCs w:val="22"/>
        </w:rPr>
        <w:t xml:space="preserve"> sowie </w:t>
      </w:r>
      <w:r w:rsidR="00B85ACC" w:rsidRPr="00AE6F9F">
        <w:rPr>
          <w:rFonts w:ascii="Scala Sans OT" w:hAnsi="Scala Sans OT" w:cs="ScalaSans-Regular"/>
          <w:sz w:val="22"/>
          <w:szCs w:val="22"/>
        </w:rPr>
        <w:t>12</w:t>
      </w:r>
      <w:r w:rsidR="00F338DA" w:rsidRPr="00AE6F9F">
        <w:rPr>
          <w:rFonts w:ascii="Scala Sans OT" w:hAnsi="Scala Sans OT" w:cs="ScalaSans-Regular"/>
          <w:sz w:val="22"/>
          <w:szCs w:val="22"/>
        </w:rPr>
        <w:t>7</w:t>
      </w:r>
      <w:r w:rsidR="001B54B8" w:rsidRPr="00AE6F9F">
        <w:rPr>
          <w:rFonts w:ascii="Scala Sans OT" w:hAnsi="Scala Sans OT" w:cs="ScalaSans-Regular"/>
          <w:sz w:val="22"/>
          <w:szCs w:val="22"/>
        </w:rPr>
        <w:t xml:space="preserve"> </w:t>
      </w:r>
      <w:r w:rsidR="00F15868" w:rsidRPr="00AE6F9F">
        <w:rPr>
          <w:rFonts w:ascii="Scala Sans OT" w:hAnsi="Scala Sans OT" w:cs="ScalaSans-Regular"/>
          <w:sz w:val="22"/>
          <w:szCs w:val="22"/>
        </w:rPr>
        <w:t>(</w:t>
      </w:r>
      <w:r w:rsidR="00416E98" w:rsidRPr="00AE6F9F">
        <w:rPr>
          <w:rFonts w:ascii="Scala Sans OT" w:hAnsi="Scala Sans OT" w:cs="ScalaSans-Regular"/>
          <w:sz w:val="22"/>
          <w:szCs w:val="22"/>
        </w:rPr>
        <w:t>1</w:t>
      </w:r>
      <w:r w:rsidR="00CC0DD2" w:rsidRPr="00AE6F9F">
        <w:rPr>
          <w:rFonts w:ascii="Scala Sans OT" w:hAnsi="Scala Sans OT" w:cs="ScalaSans-Regular"/>
          <w:sz w:val="22"/>
          <w:szCs w:val="22"/>
        </w:rPr>
        <w:t>4</w:t>
      </w:r>
      <w:r w:rsidR="00996902" w:rsidRPr="00AE6F9F">
        <w:rPr>
          <w:rFonts w:ascii="Scala Sans OT" w:hAnsi="Scala Sans OT" w:cs="ScalaSans-Regular"/>
          <w:sz w:val="22"/>
          <w:szCs w:val="22"/>
        </w:rPr>
        <w:t xml:space="preserve"> </w:t>
      </w:r>
      <w:r w:rsidR="00F15868" w:rsidRPr="00AE6F9F">
        <w:rPr>
          <w:rFonts w:ascii="Scala Sans OT" w:hAnsi="Scala Sans OT" w:cs="ScalaSans-Regular"/>
          <w:sz w:val="22"/>
          <w:szCs w:val="22"/>
        </w:rPr>
        <w:t>%)</w:t>
      </w:r>
      <w:r w:rsidR="00F52A75" w:rsidRPr="00AE6F9F">
        <w:rPr>
          <w:rFonts w:ascii="Scala Sans OT" w:hAnsi="Scala Sans OT" w:cs="ScalaSans-Regular"/>
          <w:sz w:val="22"/>
          <w:szCs w:val="22"/>
        </w:rPr>
        <w:t xml:space="preserve"> Influenza B-Vir</w:t>
      </w:r>
      <w:r w:rsidR="002408F5" w:rsidRPr="00AE6F9F">
        <w:rPr>
          <w:rFonts w:ascii="Scala Sans OT" w:hAnsi="Scala Sans OT" w:cs="ScalaSans-Regular"/>
          <w:sz w:val="22"/>
          <w:szCs w:val="22"/>
        </w:rPr>
        <w:t>en</w:t>
      </w:r>
      <w:r w:rsidR="00FD1DA4" w:rsidRPr="00AE6F9F">
        <w:rPr>
          <w:rFonts w:ascii="Scala Sans OT" w:hAnsi="Scala Sans OT" w:cs="ScalaSans-Regular"/>
          <w:sz w:val="22"/>
          <w:szCs w:val="22"/>
        </w:rPr>
        <w:t>.</w:t>
      </w:r>
      <w:r w:rsidR="008148C4" w:rsidRPr="00430078">
        <w:rPr>
          <w:rFonts w:ascii="Scala Sans OT" w:hAnsi="Scala Sans OT" w:cs="ScalaSans-Regular"/>
          <w:sz w:val="22"/>
          <w:szCs w:val="22"/>
        </w:rPr>
        <w:t xml:space="preserve"> </w:t>
      </w:r>
    </w:p>
    <w:p w:rsidR="00525CC7" w:rsidRPr="00430078" w:rsidRDefault="00525CC7" w:rsidP="004A475B">
      <w:pPr>
        <w:autoSpaceDE w:val="0"/>
        <w:autoSpaceDN w:val="0"/>
        <w:adjustRightInd w:val="0"/>
        <w:ind w:firstLine="392"/>
        <w:rPr>
          <w:rFonts w:ascii="Scala Sans OT" w:hAnsi="Scala Sans OT" w:cs="ScalaSans-Regular"/>
          <w:sz w:val="22"/>
          <w:szCs w:val="22"/>
        </w:rPr>
      </w:pPr>
      <w:r w:rsidRPr="00430078">
        <w:rPr>
          <w:rFonts w:ascii="Scala Sans OT" w:hAnsi="Scala Sans OT" w:cs="ScalaSans-Regular"/>
          <w:sz w:val="22"/>
          <w:szCs w:val="22"/>
        </w:rPr>
        <w:t xml:space="preserve">Die AGI hat die virologische Surveillance um SARS-CoV-2 erweitert. </w:t>
      </w:r>
      <w:r w:rsidR="004A475B">
        <w:rPr>
          <w:rFonts w:ascii="Scala Sans OT" w:hAnsi="Scala Sans OT" w:cs="ScalaSans-Regular"/>
          <w:sz w:val="22"/>
          <w:szCs w:val="22"/>
        </w:rPr>
        <w:t xml:space="preserve">Seit der 8. KW </w:t>
      </w:r>
      <w:r w:rsidR="00DF7CC6">
        <w:rPr>
          <w:rFonts w:ascii="Scala Sans OT" w:hAnsi="Scala Sans OT" w:cs="ScalaSans-Regular"/>
          <w:sz w:val="22"/>
          <w:szCs w:val="22"/>
        </w:rPr>
        <w:t xml:space="preserve">2020 </w:t>
      </w:r>
      <w:r w:rsidR="002E0FD4" w:rsidRPr="00430078">
        <w:rPr>
          <w:rFonts w:ascii="Scala Sans OT" w:hAnsi="Scala Sans OT" w:cs="ScalaSans-Regular"/>
          <w:sz w:val="22"/>
          <w:szCs w:val="22"/>
        </w:rPr>
        <w:t>sind insge</w:t>
      </w:r>
      <w:r w:rsidR="004A475B">
        <w:rPr>
          <w:rFonts w:ascii="Scala Sans OT" w:hAnsi="Scala Sans OT" w:cs="ScalaSans-Regular"/>
          <w:sz w:val="22"/>
          <w:szCs w:val="22"/>
        </w:rPr>
        <w:softHyphen/>
      </w:r>
      <w:r w:rsidR="002E0FD4" w:rsidRPr="00430078">
        <w:rPr>
          <w:rFonts w:ascii="Scala Sans OT" w:hAnsi="Scala Sans OT" w:cs="ScalaSans-Regular"/>
          <w:sz w:val="22"/>
          <w:szCs w:val="22"/>
        </w:rPr>
        <w:t>samt</w:t>
      </w:r>
      <w:r w:rsidR="00430078" w:rsidRPr="00430078">
        <w:rPr>
          <w:rFonts w:ascii="Scala Sans OT" w:hAnsi="Scala Sans OT" w:cs="ScalaSans-Regular"/>
          <w:sz w:val="22"/>
          <w:szCs w:val="22"/>
        </w:rPr>
        <w:t xml:space="preserve"> </w:t>
      </w:r>
      <w:r w:rsidR="00AE6F9F">
        <w:rPr>
          <w:rFonts w:ascii="Scala Sans OT" w:hAnsi="Scala Sans OT" w:cs="ScalaSans-Regular"/>
          <w:sz w:val="22"/>
          <w:szCs w:val="22"/>
        </w:rPr>
        <w:t>elf</w:t>
      </w:r>
      <w:r w:rsidR="00165EAC">
        <w:rPr>
          <w:rFonts w:ascii="Scala Sans OT" w:hAnsi="Scala Sans OT" w:cs="ScalaSans-Regular"/>
          <w:sz w:val="22"/>
          <w:szCs w:val="22"/>
        </w:rPr>
        <w:t xml:space="preserve"> </w:t>
      </w:r>
      <w:r w:rsidR="002E0FD4" w:rsidRPr="00430078">
        <w:rPr>
          <w:rFonts w:ascii="Scala Sans OT" w:hAnsi="Scala Sans OT" w:cs="ScalaSans-Regular"/>
          <w:sz w:val="22"/>
          <w:szCs w:val="22"/>
        </w:rPr>
        <w:t xml:space="preserve">SARS-CoV-2-positive Proben </w:t>
      </w:r>
      <w:r w:rsidR="00477265" w:rsidRPr="00430078">
        <w:rPr>
          <w:rFonts w:ascii="Scala Sans OT" w:hAnsi="Scala Sans OT" w:cs="ScalaSans-Regular"/>
          <w:sz w:val="22"/>
          <w:szCs w:val="22"/>
        </w:rPr>
        <w:t>in</w:t>
      </w:r>
      <w:r w:rsidR="00AE6F9F">
        <w:rPr>
          <w:rFonts w:ascii="Scala Sans OT" w:hAnsi="Scala Sans OT" w:cs="ScalaSans-Regular"/>
          <w:sz w:val="22"/>
          <w:szCs w:val="22"/>
        </w:rPr>
        <w:t xml:space="preserve"> 1</w:t>
      </w:r>
      <w:r w:rsidR="000A0AA9">
        <w:rPr>
          <w:rFonts w:ascii="Scala Sans OT" w:hAnsi="Scala Sans OT" w:cs="ScalaSans-Regular"/>
          <w:sz w:val="22"/>
          <w:szCs w:val="22"/>
        </w:rPr>
        <w:t>.</w:t>
      </w:r>
      <w:r w:rsidR="00D24976">
        <w:rPr>
          <w:rFonts w:ascii="Scala Sans OT" w:hAnsi="Scala Sans OT" w:cs="ScalaSans-Regular"/>
          <w:sz w:val="22"/>
          <w:szCs w:val="22"/>
        </w:rPr>
        <w:t>088</w:t>
      </w:r>
      <w:r w:rsidR="00D24976" w:rsidRPr="00430078">
        <w:rPr>
          <w:rFonts w:ascii="Scala Sans OT" w:hAnsi="Scala Sans OT" w:cs="ScalaSans-Regular"/>
          <w:sz w:val="22"/>
          <w:szCs w:val="22"/>
        </w:rPr>
        <w:t xml:space="preserve"> </w:t>
      </w:r>
      <w:r w:rsidR="00477265" w:rsidRPr="00430078">
        <w:rPr>
          <w:rFonts w:ascii="Scala Sans OT" w:hAnsi="Scala Sans OT" w:cs="ScalaSans-Regular"/>
          <w:sz w:val="22"/>
          <w:szCs w:val="22"/>
        </w:rPr>
        <w:t xml:space="preserve">untersuchten Proben </w:t>
      </w:r>
      <w:r w:rsidR="002E0FD4" w:rsidRPr="00430078">
        <w:rPr>
          <w:rFonts w:ascii="Scala Sans OT" w:hAnsi="Scala Sans OT" w:cs="ScalaSans-Regular"/>
          <w:sz w:val="22"/>
          <w:szCs w:val="22"/>
        </w:rPr>
        <w:t xml:space="preserve">im </w:t>
      </w:r>
      <w:proofErr w:type="spellStart"/>
      <w:r w:rsidR="002E0FD4" w:rsidRPr="00430078">
        <w:rPr>
          <w:rFonts w:ascii="Scala Sans OT" w:hAnsi="Scala Sans OT" w:cs="ScalaSans-Regular"/>
          <w:sz w:val="22"/>
          <w:szCs w:val="22"/>
        </w:rPr>
        <w:t>Sentinel</w:t>
      </w:r>
      <w:proofErr w:type="spellEnd"/>
      <w:r w:rsidR="002E0FD4" w:rsidRPr="00430078">
        <w:rPr>
          <w:rFonts w:ascii="Scala Sans OT" w:hAnsi="Scala Sans OT" w:cs="ScalaSans-Regular"/>
          <w:sz w:val="22"/>
          <w:szCs w:val="22"/>
        </w:rPr>
        <w:t xml:space="preserve"> der AGI </w:t>
      </w:r>
      <w:r w:rsidRPr="00430078">
        <w:rPr>
          <w:rFonts w:ascii="Scala Sans OT" w:hAnsi="Scala Sans OT" w:cs="ScalaSans-Regular"/>
          <w:sz w:val="22"/>
          <w:szCs w:val="22"/>
        </w:rPr>
        <w:t>detektiert worden</w:t>
      </w:r>
      <w:r w:rsidR="008E55FF" w:rsidRPr="00430078">
        <w:rPr>
          <w:rFonts w:ascii="Scala Sans OT" w:hAnsi="Scala Sans OT" w:cs="ScalaSans-Regular"/>
          <w:sz w:val="22"/>
          <w:szCs w:val="22"/>
        </w:rPr>
        <w:t>.</w:t>
      </w:r>
    </w:p>
    <w:p w:rsidR="00B54222" w:rsidRPr="00E11A6E" w:rsidRDefault="002511FA" w:rsidP="002A55AB">
      <w:pPr>
        <w:autoSpaceDE w:val="0"/>
        <w:autoSpaceDN w:val="0"/>
        <w:adjustRightInd w:val="0"/>
        <w:ind w:firstLine="392"/>
        <w:rPr>
          <w:rFonts w:ascii="Scala Sans OT" w:hAnsi="Scala Sans OT" w:cs="ScalaSans-Regular"/>
          <w:sz w:val="22"/>
          <w:szCs w:val="22"/>
        </w:rPr>
      </w:pPr>
      <w:r w:rsidRPr="00E11A6E">
        <w:rPr>
          <w:rFonts w:ascii="Scala Sans OT" w:hAnsi="Scala Sans OT" w:cs="ScalaSans-Regular"/>
          <w:sz w:val="22"/>
          <w:szCs w:val="22"/>
        </w:rPr>
        <w:t>Seit der 40. MW 2019 wurden insgesamt</w:t>
      </w:r>
      <w:r w:rsidR="005E79DC" w:rsidRPr="00E11A6E">
        <w:rPr>
          <w:rFonts w:ascii="Scala Sans OT" w:hAnsi="Scala Sans OT" w:cs="ScalaSans-Regular"/>
          <w:sz w:val="22"/>
          <w:szCs w:val="22"/>
        </w:rPr>
        <w:t xml:space="preserve"> </w:t>
      </w:r>
      <w:r w:rsidR="00A325E2" w:rsidRPr="00A325E2">
        <w:rPr>
          <w:rFonts w:ascii="Scala Sans OT" w:hAnsi="Scala Sans OT" w:cs="ScalaSans-Regular"/>
          <w:sz w:val="22"/>
          <w:szCs w:val="22"/>
        </w:rPr>
        <w:t>183.531</w:t>
      </w:r>
      <w:r w:rsidR="0076468E" w:rsidRPr="00E11A6E">
        <w:rPr>
          <w:rFonts w:ascii="Scala Sans OT" w:hAnsi="Scala Sans OT" w:cs="ScalaSans-Regular"/>
          <w:sz w:val="22"/>
          <w:szCs w:val="22"/>
        </w:rPr>
        <w:t xml:space="preserve"> </w:t>
      </w:r>
      <w:r w:rsidRPr="00E11A6E">
        <w:rPr>
          <w:rFonts w:ascii="Scala Sans OT" w:hAnsi="Scala Sans OT" w:cs="ScalaSans-Regular"/>
          <w:sz w:val="22"/>
          <w:szCs w:val="22"/>
        </w:rPr>
        <w:t>labordiagnostisch bestätigte Influenzafälle an das RKI</w:t>
      </w:r>
      <w:r w:rsidR="000C1B5A" w:rsidRPr="00E11A6E">
        <w:rPr>
          <w:rFonts w:ascii="Scala Sans OT" w:hAnsi="Scala Sans OT" w:cs="ScalaSans-Regular"/>
          <w:sz w:val="22"/>
          <w:szCs w:val="22"/>
        </w:rPr>
        <w:t xml:space="preserve"> </w:t>
      </w:r>
      <w:r w:rsidRPr="00E11A6E">
        <w:rPr>
          <w:rFonts w:ascii="Scala Sans OT" w:hAnsi="Scala Sans OT" w:cs="ScalaSans-Regular"/>
          <w:sz w:val="22"/>
          <w:szCs w:val="22"/>
        </w:rPr>
        <w:t>übermittelt. B</w:t>
      </w:r>
      <w:r w:rsidRPr="00A325E2">
        <w:rPr>
          <w:rFonts w:ascii="Scala Sans OT" w:hAnsi="Scala Sans OT" w:cs="ScalaSans-Regular"/>
          <w:sz w:val="22"/>
          <w:szCs w:val="22"/>
        </w:rPr>
        <w:t>ei</w:t>
      </w:r>
      <w:r w:rsidR="00AD41D8" w:rsidRPr="00A325E2">
        <w:rPr>
          <w:rFonts w:ascii="Scala Sans OT" w:hAnsi="Scala Sans OT" w:cs="ScalaSans-Regular"/>
          <w:sz w:val="22"/>
          <w:szCs w:val="22"/>
        </w:rPr>
        <w:t xml:space="preserve"> 1</w:t>
      </w:r>
      <w:r w:rsidR="005E79DC" w:rsidRPr="00A325E2">
        <w:rPr>
          <w:rFonts w:ascii="Scala Sans OT" w:hAnsi="Scala Sans OT" w:cs="ScalaSans-Regular"/>
          <w:sz w:val="22"/>
          <w:szCs w:val="22"/>
        </w:rPr>
        <w:t>6</w:t>
      </w:r>
      <w:r w:rsidR="005E5B95" w:rsidRPr="00A325E2">
        <w:rPr>
          <w:rFonts w:ascii="Scala Sans OT" w:hAnsi="Scala Sans OT" w:cs="ScalaSans-Regular"/>
          <w:sz w:val="22"/>
          <w:szCs w:val="22"/>
        </w:rPr>
        <w:t xml:space="preserve"> %</w:t>
      </w:r>
      <w:r w:rsidR="002E0FD4" w:rsidRPr="00E11A6E">
        <w:rPr>
          <w:rFonts w:ascii="Scala Sans OT" w:hAnsi="Scala Sans OT" w:cs="ScalaSans-Regular"/>
          <w:sz w:val="22"/>
          <w:szCs w:val="22"/>
        </w:rPr>
        <w:t xml:space="preserve"> der</w:t>
      </w:r>
      <w:r w:rsidRPr="00E11A6E">
        <w:rPr>
          <w:rFonts w:ascii="Scala Sans OT" w:hAnsi="Scala Sans OT" w:cs="ScalaSans-Regular"/>
          <w:sz w:val="22"/>
          <w:szCs w:val="22"/>
        </w:rPr>
        <w:t xml:space="preserve"> Fälle wurde angegeben, dass die Patienten hospitalisiert waren.</w:t>
      </w:r>
      <w:r w:rsidR="002A55AB" w:rsidRPr="00E11A6E">
        <w:rPr>
          <w:rFonts w:ascii="Scala Sans OT" w:hAnsi="Scala Sans OT" w:cs="ScalaSans-Regular"/>
          <w:sz w:val="22"/>
          <w:szCs w:val="22"/>
        </w:rPr>
        <w:t xml:space="preserve"> </w:t>
      </w:r>
      <w:r w:rsidR="005201BC" w:rsidRPr="00E11A6E">
        <w:rPr>
          <w:rFonts w:ascii="Scala Sans OT" w:hAnsi="Scala Sans OT" w:cs="ScalaSans-Regular"/>
          <w:sz w:val="22"/>
          <w:szCs w:val="22"/>
        </w:rPr>
        <w:t xml:space="preserve">Es wurden bisher </w:t>
      </w:r>
      <w:r w:rsidR="00AE6F9F">
        <w:rPr>
          <w:rFonts w:ascii="Scala Sans OT" w:hAnsi="Scala Sans OT" w:cs="ScalaSans-Regular"/>
          <w:sz w:val="22"/>
          <w:szCs w:val="22"/>
        </w:rPr>
        <w:t xml:space="preserve">491 </w:t>
      </w:r>
      <w:r w:rsidR="005201BC" w:rsidRPr="00E11A6E">
        <w:rPr>
          <w:rFonts w:ascii="Scala Sans OT" w:hAnsi="Scala Sans OT" w:cs="ScalaSans-Regular"/>
          <w:sz w:val="22"/>
          <w:szCs w:val="22"/>
        </w:rPr>
        <w:t>Ausbrüche mit mehr als fünf Fällen an das RKI übermittelt</w:t>
      </w:r>
      <w:r w:rsidR="00357AC0" w:rsidRPr="00E11A6E">
        <w:rPr>
          <w:rFonts w:ascii="Scala Sans OT" w:hAnsi="Scala Sans OT" w:cs="ScalaSans-Regular"/>
          <w:sz w:val="22"/>
          <w:szCs w:val="22"/>
        </w:rPr>
        <w:t xml:space="preserve">, darunter </w:t>
      </w:r>
      <w:r w:rsidR="00532DD4" w:rsidRPr="00AE6F9F">
        <w:rPr>
          <w:rFonts w:ascii="Scala Sans OT" w:hAnsi="Scala Sans OT" w:cs="ScalaSans-Regular"/>
          <w:sz w:val="22"/>
          <w:szCs w:val="22"/>
        </w:rPr>
        <w:t>84</w:t>
      </w:r>
      <w:r w:rsidR="00035EC2" w:rsidRPr="00AE6F9F">
        <w:rPr>
          <w:rFonts w:ascii="Scala Sans OT" w:hAnsi="Scala Sans OT" w:cs="ScalaSans-Regular"/>
          <w:sz w:val="22"/>
          <w:szCs w:val="22"/>
        </w:rPr>
        <w:t xml:space="preserve"> </w:t>
      </w:r>
      <w:r w:rsidR="00357AC0" w:rsidRPr="00AE6F9F">
        <w:rPr>
          <w:rFonts w:ascii="Scala Sans OT" w:hAnsi="Scala Sans OT" w:cs="ScalaSans-Regular"/>
          <w:sz w:val="22"/>
          <w:szCs w:val="22"/>
        </w:rPr>
        <w:t>A</w:t>
      </w:r>
      <w:r w:rsidR="00357AC0" w:rsidRPr="00E11A6E">
        <w:rPr>
          <w:rFonts w:ascii="Scala Sans OT" w:hAnsi="Scala Sans OT" w:cs="ScalaSans-Regular"/>
          <w:sz w:val="22"/>
          <w:szCs w:val="22"/>
        </w:rPr>
        <w:t>usbrüche in Kranken</w:t>
      </w:r>
      <w:r w:rsidR="002E0FD4" w:rsidRPr="00E11A6E">
        <w:rPr>
          <w:rFonts w:ascii="Scala Sans OT" w:hAnsi="Scala Sans OT" w:cs="ScalaSans-Regular"/>
          <w:sz w:val="22"/>
          <w:szCs w:val="22"/>
        </w:rPr>
        <w:softHyphen/>
      </w:r>
      <w:r w:rsidR="00357AC0" w:rsidRPr="00E11A6E">
        <w:rPr>
          <w:rFonts w:ascii="Scala Sans OT" w:hAnsi="Scala Sans OT" w:cs="ScalaSans-Regular"/>
          <w:sz w:val="22"/>
          <w:szCs w:val="22"/>
        </w:rPr>
        <w:t>häusern</w:t>
      </w:r>
      <w:r w:rsidR="00F7761E" w:rsidRPr="00E11A6E">
        <w:rPr>
          <w:rFonts w:ascii="Scala Sans OT" w:hAnsi="Scala Sans OT" w:cs="ScalaSans-Regular"/>
          <w:sz w:val="22"/>
          <w:szCs w:val="22"/>
        </w:rPr>
        <w:t>.</w:t>
      </w:r>
      <w:r w:rsidR="00E045EC" w:rsidRPr="00E11A6E">
        <w:rPr>
          <w:rFonts w:ascii="Scala Sans OT" w:hAnsi="Scala Sans OT" w:cs="ScalaSans-Regular"/>
          <w:sz w:val="22"/>
          <w:szCs w:val="22"/>
        </w:rPr>
        <w:t xml:space="preserve"> </w:t>
      </w:r>
      <w:r w:rsidR="00233E24" w:rsidRPr="00E11A6E">
        <w:rPr>
          <w:rFonts w:ascii="Scala Sans OT" w:hAnsi="Scala Sans OT" w:cs="ScalaSans-Regular"/>
          <w:sz w:val="22"/>
          <w:szCs w:val="22"/>
        </w:rPr>
        <w:t>Seit der 40. KW 2019 wurden insgesa</w:t>
      </w:r>
      <w:r w:rsidR="00233E24" w:rsidRPr="00AE6F9F">
        <w:rPr>
          <w:rFonts w:ascii="Scala Sans OT" w:hAnsi="Scala Sans OT" w:cs="ScalaSans-Regular"/>
          <w:sz w:val="22"/>
          <w:szCs w:val="22"/>
        </w:rPr>
        <w:t xml:space="preserve">mt </w:t>
      </w:r>
      <w:r w:rsidR="00AE6F9F" w:rsidRPr="00AE6F9F">
        <w:rPr>
          <w:rFonts w:ascii="Scala Sans OT" w:hAnsi="Scala Sans OT" w:cs="ScalaSans-Regular"/>
          <w:sz w:val="22"/>
          <w:szCs w:val="22"/>
        </w:rPr>
        <w:t>411</w:t>
      </w:r>
      <w:r w:rsidR="00616CF9" w:rsidRPr="00AE6F9F">
        <w:rPr>
          <w:rFonts w:ascii="Scala Sans OT" w:hAnsi="Scala Sans OT" w:cs="ScalaSans-Regular"/>
          <w:sz w:val="22"/>
          <w:szCs w:val="22"/>
        </w:rPr>
        <w:t xml:space="preserve"> </w:t>
      </w:r>
      <w:r w:rsidR="00233E24" w:rsidRPr="00AE6F9F">
        <w:rPr>
          <w:rFonts w:ascii="Scala Sans OT" w:hAnsi="Scala Sans OT" w:cs="ScalaSans-Regular"/>
          <w:sz w:val="22"/>
          <w:szCs w:val="22"/>
        </w:rPr>
        <w:t>T</w:t>
      </w:r>
      <w:r w:rsidR="00233E24" w:rsidRPr="00E11A6E">
        <w:rPr>
          <w:rFonts w:ascii="Scala Sans OT" w:hAnsi="Scala Sans OT" w:cs="ScalaSans-Regular"/>
          <w:sz w:val="22"/>
          <w:szCs w:val="22"/>
        </w:rPr>
        <w:t>odesfälle mit Influenza</w:t>
      </w:r>
      <w:r w:rsidR="00DE4C45" w:rsidRPr="00E11A6E">
        <w:rPr>
          <w:rFonts w:ascii="Scala Sans OT" w:hAnsi="Scala Sans OT" w:cs="ScalaSans-Regular"/>
          <w:sz w:val="22"/>
          <w:szCs w:val="22"/>
        </w:rPr>
        <w:t>virus</w:t>
      </w:r>
      <w:r w:rsidR="000F6490" w:rsidRPr="00E11A6E">
        <w:rPr>
          <w:rFonts w:ascii="Scala Sans OT" w:hAnsi="Scala Sans OT" w:cs="ScalaSans-Regular"/>
          <w:sz w:val="22"/>
          <w:szCs w:val="22"/>
        </w:rPr>
        <w:t xml:space="preserve">infektion </w:t>
      </w:r>
      <w:r w:rsidR="00233E24" w:rsidRPr="00E11A6E">
        <w:rPr>
          <w:rFonts w:ascii="Scala Sans OT" w:hAnsi="Scala Sans OT" w:cs="ScalaSans-Regular"/>
          <w:sz w:val="22"/>
          <w:szCs w:val="22"/>
        </w:rPr>
        <w:t>übermit</w:t>
      </w:r>
      <w:r w:rsidR="00396368" w:rsidRPr="00E11A6E">
        <w:rPr>
          <w:rFonts w:ascii="Scala Sans OT" w:hAnsi="Scala Sans OT" w:cs="ScalaSans-Regular"/>
          <w:sz w:val="22"/>
          <w:szCs w:val="22"/>
        </w:rPr>
        <w:softHyphen/>
      </w:r>
      <w:r w:rsidR="00233E24" w:rsidRPr="00E11A6E">
        <w:rPr>
          <w:rFonts w:ascii="Scala Sans OT" w:hAnsi="Scala Sans OT" w:cs="ScalaSans-Regular"/>
          <w:sz w:val="22"/>
          <w:szCs w:val="22"/>
        </w:rPr>
        <w:t>telt</w:t>
      </w:r>
      <w:r w:rsidR="00766836" w:rsidRPr="00E11A6E">
        <w:rPr>
          <w:rFonts w:ascii="Scala Sans OT" w:hAnsi="Scala Sans OT" w:cs="ScalaSans-Regular"/>
          <w:sz w:val="22"/>
          <w:szCs w:val="22"/>
        </w:rPr>
        <w:t>.</w:t>
      </w:r>
      <w:r w:rsidR="00C74782" w:rsidRPr="00E11A6E">
        <w:rPr>
          <w:rFonts w:ascii="Scala Sans OT" w:hAnsi="Scala Sans OT" w:cs="ScalaSans-Regular"/>
          <w:sz w:val="22"/>
          <w:szCs w:val="22"/>
        </w:rPr>
        <w:t xml:space="preserve"> </w:t>
      </w:r>
    </w:p>
    <w:p w:rsidR="00CE0BCB" w:rsidRDefault="00AE6F9F" w:rsidP="0080386F">
      <w:pPr>
        <w:autoSpaceDE w:val="0"/>
        <w:autoSpaceDN w:val="0"/>
        <w:adjustRightInd w:val="0"/>
        <w:ind w:firstLine="426"/>
        <w:rPr>
          <w:rFonts w:ascii="Scala Sans OT" w:hAnsi="Scala Sans OT" w:cs="Arial"/>
          <w:sz w:val="22"/>
          <w:szCs w:val="22"/>
        </w:rPr>
      </w:pPr>
      <w:r>
        <w:rPr>
          <w:rFonts w:ascii="Scala Sans OT" w:hAnsi="Scala Sans OT" w:cs="Arial"/>
          <w:sz w:val="22"/>
          <w:szCs w:val="22"/>
        </w:rPr>
        <w:t>D</w:t>
      </w:r>
      <w:r w:rsidR="002E0FD4" w:rsidRPr="00430078">
        <w:rPr>
          <w:rFonts w:ascii="Scala Sans OT" w:hAnsi="Scala Sans OT" w:cs="Arial"/>
          <w:sz w:val="22"/>
          <w:szCs w:val="22"/>
        </w:rPr>
        <w:t>ie Influenza-Aktivität ist in der 1</w:t>
      </w:r>
      <w:r w:rsidR="00F34B6E">
        <w:rPr>
          <w:rFonts w:ascii="Scala Sans OT" w:hAnsi="Scala Sans OT" w:cs="Arial"/>
          <w:sz w:val="22"/>
          <w:szCs w:val="22"/>
        </w:rPr>
        <w:t>4</w:t>
      </w:r>
      <w:r w:rsidR="000A0AA9">
        <w:rPr>
          <w:rFonts w:ascii="Scala Sans OT" w:hAnsi="Scala Sans OT" w:cs="Arial"/>
          <w:sz w:val="22"/>
          <w:szCs w:val="22"/>
        </w:rPr>
        <w:t xml:space="preserve">. </w:t>
      </w:r>
      <w:r w:rsidR="002E0FD4" w:rsidRPr="00430078">
        <w:rPr>
          <w:rFonts w:ascii="Scala Sans OT" w:hAnsi="Scala Sans OT" w:cs="Arial"/>
          <w:sz w:val="22"/>
          <w:szCs w:val="22"/>
        </w:rPr>
        <w:t xml:space="preserve">KW 2020 </w:t>
      </w:r>
      <w:r>
        <w:rPr>
          <w:rFonts w:ascii="Scala Sans OT" w:hAnsi="Scala Sans OT" w:cs="Arial"/>
          <w:sz w:val="22"/>
          <w:szCs w:val="22"/>
        </w:rPr>
        <w:t>im Vergleich zur Vorwoche</w:t>
      </w:r>
      <w:r w:rsidRPr="00430078">
        <w:rPr>
          <w:rFonts w:ascii="Scala Sans OT" w:hAnsi="Scala Sans OT" w:cs="Arial"/>
          <w:sz w:val="22"/>
          <w:szCs w:val="22"/>
        </w:rPr>
        <w:t xml:space="preserve"> </w:t>
      </w:r>
      <w:r w:rsidR="008B6F7A">
        <w:rPr>
          <w:rFonts w:ascii="Scala Sans OT" w:hAnsi="Scala Sans OT" w:cs="Arial"/>
          <w:sz w:val="22"/>
          <w:szCs w:val="22"/>
        </w:rPr>
        <w:t xml:space="preserve">weiter </w:t>
      </w:r>
      <w:r w:rsidR="002E0FD4" w:rsidRPr="00430078">
        <w:rPr>
          <w:rFonts w:ascii="Scala Sans OT" w:hAnsi="Scala Sans OT" w:cs="Arial"/>
          <w:sz w:val="22"/>
          <w:szCs w:val="22"/>
        </w:rPr>
        <w:t xml:space="preserve">zurückgegangen. </w:t>
      </w:r>
    </w:p>
    <w:p w:rsidR="00465BD5" w:rsidRDefault="00AE6F9F" w:rsidP="00CE0BCB">
      <w:pPr>
        <w:autoSpaceDE w:val="0"/>
        <w:autoSpaceDN w:val="0"/>
        <w:adjustRightInd w:val="0"/>
        <w:rPr>
          <w:rFonts w:ascii="Scala Sans OT" w:hAnsi="Scala Sans OT" w:cs="Arial"/>
          <w:sz w:val="22"/>
          <w:szCs w:val="22"/>
        </w:rPr>
      </w:pPr>
      <w:r w:rsidRPr="00AE6F9F">
        <w:rPr>
          <w:rFonts w:ascii="Scala Sans OT" w:hAnsi="Scala Sans OT" w:cs="Arial"/>
          <w:sz w:val="22"/>
          <w:szCs w:val="22"/>
        </w:rPr>
        <w:t xml:space="preserve">Die Grippewelle der Saison 2019/20 begann in der 2. KW 2020, erreichte in der 5. bis </w:t>
      </w:r>
      <w:r>
        <w:rPr>
          <w:rFonts w:ascii="Scala Sans OT" w:hAnsi="Scala Sans OT" w:cs="Arial"/>
          <w:sz w:val="22"/>
          <w:szCs w:val="22"/>
        </w:rPr>
        <w:t>7</w:t>
      </w:r>
      <w:r w:rsidRPr="00AE6F9F">
        <w:rPr>
          <w:rFonts w:ascii="Scala Sans OT" w:hAnsi="Scala Sans OT" w:cs="Arial"/>
          <w:sz w:val="22"/>
          <w:szCs w:val="22"/>
        </w:rPr>
        <w:t>. KW 2020 ihren Höhepunkt und endete nach Definition der Arbeitsgemeinschaft Influenza in der 12. KW 2020. Sie hielt 1</w:t>
      </w:r>
      <w:r>
        <w:rPr>
          <w:rFonts w:ascii="Scala Sans OT" w:hAnsi="Scala Sans OT" w:cs="Arial"/>
          <w:sz w:val="22"/>
          <w:szCs w:val="22"/>
        </w:rPr>
        <w:t>1</w:t>
      </w:r>
      <w:r w:rsidRPr="00AE6F9F">
        <w:rPr>
          <w:rFonts w:ascii="Scala Sans OT" w:hAnsi="Scala Sans OT" w:cs="Arial"/>
          <w:sz w:val="22"/>
          <w:szCs w:val="22"/>
        </w:rPr>
        <w:t xml:space="preserve"> Wochen an.</w:t>
      </w:r>
    </w:p>
    <w:p w:rsidR="000A0AA9" w:rsidRPr="00430078" w:rsidRDefault="000A0AA9" w:rsidP="0080386F">
      <w:pPr>
        <w:autoSpaceDE w:val="0"/>
        <w:autoSpaceDN w:val="0"/>
        <w:adjustRightInd w:val="0"/>
        <w:ind w:firstLine="426"/>
        <w:rPr>
          <w:rFonts w:ascii="Scala Sans OT" w:hAnsi="Scala Sans OT" w:cs="Arial"/>
          <w:sz w:val="22"/>
          <w:szCs w:val="22"/>
        </w:rPr>
      </w:pPr>
    </w:p>
    <w:p w:rsidR="00124CBE" w:rsidRPr="00402F73" w:rsidRDefault="000A0AA9" w:rsidP="00CE0BCB">
      <w:pPr>
        <w:pBdr>
          <w:top w:val="single" w:sz="4" w:space="1" w:color="auto"/>
          <w:left w:val="single" w:sz="4" w:space="4" w:color="auto"/>
          <w:bottom w:val="single" w:sz="4" w:space="1" w:color="auto"/>
          <w:right w:val="single" w:sz="4" w:space="4" w:color="auto"/>
        </w:pBdr>
        <w:autoSpaceDE w:val="0"/>
        <w:autoSpaceDN w:val="0"/>
        <w:adjustRightInd w:val="0"/>
        <w:rPr>
          <w:rFonts w:ascii="Scala Sans OT" w:hAnsi="Scala Sans OT"/>
          <w:sz w:val="20"/>
          <w:szCs w:val="20"/>
        </w:rPr>
      </w:pPr>
      <w:r w:rsidRPr="001D7A7A">
        <w:rPr>
          <w:rFonts w:ascii="Scala Sans OT" w:hAnsi="Scala Sans OT" w:cs="ScalaSans-Regular"/>
          <w:sz w:val="22"/>
          <w:szCs w:val="22"/>
        </w:rPr>
        <w:t xml:space="preserve">Das RKI hat umfangreiche Informationen zu Erkrankungen mit dem neuartigen </w:t>
      </w:r>
      <w:proofErr w:type="spellStart"/>
      <w:r w:rsidRPr="001D7A7A">
        <w:rPr>
          <w:rFonts w:ascii="Scala Sans OT" w:hAnsi="Scala Sans OT" w:cs="ScalaSans-Regular"/>
          <w:sz w:val="22"/>
          <w:szCs w:val="22"/>
        </w:rPr>
        <w:t>Coronavirus</w:t>
      </w:r>
      <w:proofErr w:type="spellEnd"/>
      <w:r w:rsidRPr="001D7A7A">
        <w:rPr>
          <w:rFonts w:ascii="Scala Sans OT" w:hAnsi="Scala Sans OT" w:cs="ScalaSans-Regular"/>
          <w:sz w:val="22"/>
          <w:szCs w:val="22"/>
        </w:rPr>
        <w:t xml:space="preserve"> zusammen</w:t>
      </w:r>
      <w:r w:rsidRPr="001D7A7A">
        <w:rPr>
          <w:rFonts w:ascii="Scala Sans OT" w:hAnsi="Scala Sans OT" w:cs="ScalaSans-Regular"/>
          <w:sz w:val="22"/>
          <w:szCs w:val="22"/>
        </w:rPr>
        <w:softHyphen/>
        <w:t xml:space="preserve">gestellt. Diese können hier abgerufen werden: </w:t>
      </w:r>
      <w:hyperlink r:id="rId9" w:history="1">
        <w:r w:rsidRPr="001D7A7A">
          <w:rPr>
            <w:rStyle w:val="Hyperlink"/>
            <w:rFonts w:ascii="Scala Sans OT" w:hAnsi="Scala Sans OT" w:cs="ScalaSans-Regular"/>
            <w:sz w:val="18"/>
            <w:szCs w:val="18"/>
          </w:rPr>
          <w:t>https://www.rki.de/covid-19</w:t>
        </w:r>
      </w:hyperlink>
      <w:r w:rsidRPr="001D7A7A">
        <w:rPr>
          <w:rFonts w:ascii="Scala Sans OT" w:hAnsi="Scala Sans OT" w:cs="ScalaSans-Regular"/>
          <w:sz w:val="18"/>
          <w:szCs w:val="18"/>
        </w:rPr>
        <w:t>.</w:t>
      </w:r>
      <w:r w:rsidR="00CE0BCB">
        <w:rPr>
          <w:rFonts w:ascii="Scala Sans OT" w:hAnsi="Scala Sans OT" w:cs="ScalaSans-Regular"/>
          <w:sz w:val="18"/>
          <w:szCs w:val="18"/>
        </w:rPr>
        <w:t xml:space="preserve"> </w:t>
      </w:r>
      <w:r w:rsidR="00124CBE">
        <w:rPr>
          <w:rFonts w:ascii="Scala Sans OT" w:hAnsi="Scala Sans OT" w:cs="Arial"/>
          <w:color w:val="005EB8"/>
          <w:sz w:val="28"/>
          <w:szCs w:val="28"/>
        </w:rPr>
        <w:br w:type="page"/>
      </w:r>
    </w:p>
    <w:p w:rsidR="007F5341" w:rsidRPr="0069348F" w:rsidRDefault="007F5341" w:rsidP="007F5341">
      <w:pPr>
        <w:tabs>
          <w:tab w:val="right" w:pos="9724"/>
        </w:tabs>
        <w:spacing w:after="120"/>
        <w:rPr>
          <w:rFonts w:ascii="Scala Sans OT" w:hAnsi="Scala Sans OT" w:cs="Arial"/>
          <w:color w:val="005EB8"/>
          <w:sz w:val="28"/>
          <w:szCs w:val="28"/>
        </w:rPr>
      </w:pPr>
      <w:r w:rsidRPr="0069348F">
        <w:rPr>
          <w:rFonts w:ascii="Scala Sans OT" w:hAnsi="Scala Sans OT" w:cs="Arial"/>
          <w:color w:val="005EB8"/>
          <w:sz w:val="28"/>
          <w:szCs w:val="28"/>
        </w:rPr>
        <w:lastRenderedPageBreak/>
        <w:t>Akute Atemwegserkrankungen (ARE)</w:t>
      </w:r>
    </w:p>
    <w:p w:rsidR="00615E7C" w:rsidRPr="00A51110" w:rsidRDefault="00615E7C" w:rsidP="00615E7C">
      <w:pPr>
        <w:tabs>
          <w:tab w:val="right" w:pos="9724"/>
        </w:tabs>
        <w:spacing w:after="120"/>
        <w:rPr>
          <w:rFonts w:ascii="Scala Sans OT" w:hAnsi="Scala Sans OT" w:cs="Arial"/>
          <w:color w:val="005EB8"/>
          <w:szCs w:val="28"/>
        </w:rPr>
      </w:pPr>
      <w:r w:rsidRPr="00A51110">
        <w:rPr>
          <w:rFonts w:ascii="Scala Sans OT" w:hAnsi="Scala Sans OT" w:cs="Arial"/>
          <w:color w:val="005EB8"/>
          <w:szCs w:val="28"/>
        </w:rPr>
        <w:t xml:space="preserve">Daten aus dem bevölkerungsbasierten Überwachungsinstrument </w:t>
      </w:r>
      <w:proofErr w:type="spellStart"/>
      <w:r w:rsidRPr="00A51110">
        <w:rPr>
          <w:rFonts w:ascii="Scala Sans OT" w:hAnsi="Scala Sans OT" w:cs="Arial"/>
          <w:color w:val="005EB8"/>
          <w:szCs w:val="28"/>
        </w:rPr>
        <w:t>GrippeWeb</w:t>
      </w:r>
      <w:proofErr w:type="spellEnd"/>
    </w:p>
    <w:p w:rsidR="00615E7C" w:rsidRDefault="00615E7C" w:rsidP="00615E7C">
      <w:pPr>
        <w:rPr>
          <w:rFonts w:ascii="Scala Sans OT" w:eastAsiaTheme="minorHAnsi" w:hAnsi="Scala Sans OT" w:cs="Consolas"/>
          <w:sz w:val="18"/>
          <w:szCs w:val="18"/>
        </w:rPr>
      </w:pPr>
      <w:r w:rsidRPr="00A51110">
        <w:rPr>
          <w:rFonts w:ascii="Scala Sans OT" w:eastAsiaTheme="minorHAnsi" w:hAnsi="Scala Sans OT" w:cs="Consolas"/>
          <w:sz w:val="22"/>
          <w:szCs w:val="22"/>
        </w:rPr>
        <w:t>Die für die Bevölkerung in Deutschland geschätzte Rate von Personen mit einer neu aufgetretenen akuten Atemwegserkrankung (ARE, mit Fieber oder ohne Fieber) ist in der 1</w:t>
      </w:r>
      <w:r w:rsidR="00F34B6E" w:rsidRPr="00A51110">
        <w:rPr>
          <w:rFonts w:ascii="Scala Sans OT" w:eastAsiaTheme="minorHAnsi" w:hAnsi="Scala Sans OT" w:cs="Consolas"/>
          <w:sz w:val="22"/>
          <w:szCs w:val="22"/>
        </w:rPr>
        <w:t>4</w:t>
      </w:r>
      <w:r w:rsidRPr="00A51110">
        <w:rPr>
          <w:rFonts w:ascii="Scala Sans OT" w:eastAsiaTheme="minorHAnsi" w:hAnsi="Scala Sans OT" w:cs="Consolas"/>
          <w:sz w:val="22"/>
          <w:szCs w:val="22"/>
        </w:rPr>
        <w:t>. KW (</w:t>
      </w:r>
      <w:r w:rsidR="00F34B6E" w:rsidRPr="00A51110">
        <w:rPr>
          <w:rFonts w:ascii="Scala Sans OT" w:eastAsiaTheme="minorHAnsi" w:hAnsi="Scala Sans OT" w:cs="Consolas"/>
          <w:sz w:val="22"/>
          <w:szCs w:val="22"/>
        </w:rPr>
        <w:t>30</w:t>
      </w:r>
      <w:r w:rsidRPr="00A51110">
        <w:rPr>
          <w:rFonts w:ascii="Scala Sans OT" w:eastAsiaTheme="minorHAnsi" w:hAnsi="Scala Sans OT" w:cs="Consolas"/>
          <w:sz w:val="22"/>
          <w:szCs w:val="22"/>
        </w:rPr>
        <w:t xml:space="preserve">.03. - </w:t>
      </w:r>
      <w:r w:rsidR="00F34B6E" w:rsidRPr="00A51110">
        <w:rPr>
          <w:rFonts w:ascii="Scala Sans OT" w:eastAsiaTheme="minorHAnsi" w:hAnsi="Scala Sans OT" w:cs="Consolas"/>
          <w:sz w:val="22"/>
          <w:szCs w:val="22"/>
        </w:rPr>
        <w:t>05</w:t>
      </w:r>
      <w:r w:rsidRPr="00A51110">
        <w:rPr>
          <w:rFonts w:ascii="Scala Sans OT" w:eastAsiaTheme="minorHAnsi" w:hAnsi="Scala Sans OT" w:cs="Consolas"/>
          <w:sz w:val="22"/>
          <w:szCs w:val="22"/>
        </w:rPr>
        <w:t>.0</w:t>
      </w:r>
      <w:r w:rsidR="00F34B6E" w:rsidRPr="00A51110">
        <w:rPr>
          <w:rFonts w:ascii="Scala Sans OT" w:eastAsiaTheme="minorHAnsi" w:hAnsi="Scala Sans OT" w:cs="Consolas"/>
          <w:sz w:val="22"/>
          <w:szCs w:val="22"/>
        </w:rPr>
        <w:t>4</w:t>
      </w:r>
      <w:r w:rsidRPr="00A51110">
        <w:rPr>
          <w:rFonts w:ascii="Scala Sans OT" w:eastAsiaTheme="minorHAnsi" w:hAnsi="Scala Sans OT" w:cs="Consolas"/>
          <w:sz w:val="22"/>
          <w:szCs w:val="22"/>
        </w:rPr>
        <w:t>.2020) im Ver</w:t>
      </w:r>
      <w:r w:rsidRPr="00A51110">
        <w:rPr>
          <w:rFonts w:ascii="Scala Sans OT" w:eastAsiaTheme="minorHAnsi" w:hAnsi="Scala Sans OT" w:cs="Consolas"/>
          <w:sz w:val="22"/>
          <w:szCs w:val="22"/>
        </w:rPr>
        <w:softHyphen/>
        <w:t xml:space="preserve">gleich zur Vorwoche </w:t>
      </w:r>
      <w:r w:rsidR="008755F9" w:rsidRPr="00A51110">
        <w:rPr>
          <w:rFonts w:ascii="Scala Sans OT" w:eastAsiaTheme="minorHAnsi" w:hAnsi="Scala Sans OT" w:cs="Consolas"/>
          <w:sz w:val="22"/>
          <w:szCs w:val="22"/>
        </w:rPr>
        <w:t xml:space="preserve">weiter </w:t>
      </w:r>
      <w:r w:rsidRPr="00A51110">
        <w:rPr>
          <w:rFonts w:ascii="Scala Sans OT" w:eastAsiaTheme="minorHAnsi" w:hAnsi="Scala Sans OT" w:cs="Consolas"/>
          <w:sz w:val="22"/>
          <w:szCs w:val="22"/>
        </w:rPr>
        <w:t>stark gesunken (</w:t>
      </w:r>
      <w:r w:rsidR="00A51110" w:rsidRPr="00A51110">
        <w:rPr>
          <w:rFonts w:ascii="Scala Sans OT" w:eastAsiaTheme="minorHAnsi" w:hAnsi="Scala Sans OT" w:cs="Consolas"/>
          <w:sz w:val="22"/>
          <w:szCs w:val="22"/>
        </w:rPr>
        <w:t>1,7</w:t>
      </w:r>
      <w:r w:rsidRPr="00A51110">
        <w:rPr>
          <w:rFonts w:ascii="Scala Sans OT" w:eastAsiaTheme="minorHAnsi" w:hAnsi="Scala Sans OT" w:cs="Consolas"/>
          <w:sz w:val="22"/>
          <w:szCs w:val="22"/>
        </w:rPr>
        <w:t xml:space="preserve"> %; Vorwoche: </w:t>
      </w:r>
      <w:r w:rsidR="00A51110" w:rsidRPr="00A51110">
        <w:rPr>
          <w:rFonts w:ascii="Scala Sans OT" w:eastAsiaTheme="minorHAnsi" w:hAnsi="Scala Sans OT" w:cs="Consolas"/>
          <w:sz w:val="22"/>
          <w:szCs w:val="22"/>
        </w:rPr>
        <w:t>3,0</w:t>
      </w:r>
      <w:r w:rsidRPr="00A51110">
        <w:rPr>
          <w:rFonts w:ascii="Scala Sans OT" w:eastAsiaTheme="minorHAnsi" w:hAnsi="Scala Sans OT" w:cs="Consolas"/>
          <w:sz w:val="22"/>
          <w:szCs w:val="22"/>
        </w:rPr>
        <w:t xml:space="preserve"> %). Die Rate der grippeähnlichen Er</w:t>
      </w:r>
      <w:r w:rsidRPr="00A51110">
        <w:rPr>
          <w:rFonts w:ascii="Scala Sans OT" w:eastAsiaTheme="minorHAnsi" w:hAnsi="Scala Sans OT" w:cs="Consolas"/>
          <w:sz w:val="22"/>
          <w:szCs w:val="22"/>
        </w:rPr>
        <w:softHyphen/>
        <w:t>kran</w:t>
      </w:r>
      <w:r w:rsidRPr="00A51110">
        <w:rPr>
          <w:rFonts w:ascii="Scala Sans OT" w:eastAsiaTheme="minorHAnsi" w:hAnsi="Scala Sans OT" w:cs="Consolas"/>
          <w:sz w:val="22"/>
          <w:szCs w:val="22"/>
        </w:rPr>
        <w:softHyphen/>
        <w:t>kun</w:t>
      </w:r>
      <w:r w:rsidRPr="00A51110">
        <w:rPr>
          <w:rFonts w:ascii="Scala Sans OT" w:eastAsiaTheme="minorHAnsi" w:hAnsi="Scala Sans OT" w:cs="Consolas"/>
          <w:sz w:val="22"/>
          <w:szCs w:val="22"/>
        </w:rPr>
        <w:softHyphen/>
        <w:t xml:space="preserve">gen (ILI, definiert als ARE mit Fieber) ist im Vergleich zur Vorwoche </w:t>
      </w:r>
      <w:r w:rsidR="00FE288B" w:rsidRPr="00A51110">
        <w:rPr>
          <w:rFonts w:ascii="Scala Sans OT" w:eastAsiaTheme="minorHAnsi" w:hAnsi="Scala Sans OT" w:cs="Consolas"/>
          <w:sz w:val="22"/>
          <w:szCs w:val="22"/>
        </w:rPr>
        <w:t>ebenfalls</w:t>
      </w:r>
      <w:r w:rsidR="008755F9" w:rsidRPr="00A51110">
        <w:rPr>
          <w:rFonts w:ascii="Scala Sans OT" w:eastAsiaTheme="minorHAnsi" w:hAnsi="Scala Sans OT" w:cs="Consolas"/>
          <w:sz w:val="22"/>
          <w:szCs w:val="22"/>
        </w:rPr>
        <w:t xml:space="preserve"> </w:t>
      </w:r>
      <w:r w:rsidRPr="00A51110">
        <w:rPr>
          <w:rFonts w:ascii="Scala Sans OT" w:eastAsiaTheme="minorHAnsi" w:hAnsi="Scala Sans OT" w:cs="Consolas"/>
          <w:sz w:val="22"/>
          <w:szCs w:val="22"/>
        </w:rPr>
        <w:t>gesunken (</w:t>
      </w:r>
      <w:r w:rsidR="00A51110" w:rsidRPr="00A51110">
        <w:rPr>
          <w:rFonts w:ascii="Scala Sans OT" w:eastAsiaTheme="minorHAnsi" w:hAnsi="Scala Sans OT" w:cs="Consolas"/>
          <w:sz w:val="22"/>
          <w:szCs w:val="22"/>
        </w:rPr>
        <w:t>0,2</w:t>
      </w:r>
      <w:r w:rsidRPr="00A51110">
        <w:rPr>
          <w:rFonts w:ascii="Scala Sans OT" w:eastAsiaTheme="minorHAnsi" w:hAnsi="Scala Sans OT" w:cs="Consolas"/>
          <w:sz w:val="22"/>
          <w:szCs w:val="22"/>
        </w:rPr>
        <w:t xml:space="preserve"> %; Vorwoche: </w:t>
      </w:r>
      <w:r w:rsidR="00A8429F" w:rsidRPr="00A51110">
        <w:rPr>
          <w:rFonts w:ascii="Scala Sans OT" w:eastAsiaTheme="minorHAnsi" w:hAnsi="Scala Sans OT" w:cs="Consolas"/>
          <w:sz w:val="22"/>
          <w:szCs w:val="22"/>
        </w:rPr>
        <w:t>0,</w:t>
      </w:r>
      <w:r w:rsidR="00A51110" w:rsidRPr="00A51110">
        <w:rPr>
          <w:rFonts w:ascii="Scala Sans OT" w:eastAsiaTheme="minorHAnsi" w:hAnsi="Scala Sans OT" w:cs="Consolas"/>
          <w:sz w:val="22"/>
          <w:szCs w:val="22"/>
        </w:rPr>
        <w:t>4</w:t>
      </w:r>
      <w:r w:rsidRPr="00A51110">
        <w:rPr>
          <w:rFonts w:ascii="Scala Sans OT" w:eastAsiaTheme="minorHAnsi" w:hAnsi="Scala Sans OT" w:cs="Consolas"/>
          <w:sz w:val="22"/>
          <w:szCs w:val="22"/>
        </w:rPr>
        <w:t> %)</w:t>
      </w:r>
      <w:r w:rsidR="008B6F7A">
        <w:rPr>
          <w:rFonts w:ascii="Scala Sans OT" w:eastAsiaTheme="minorHAnsi" w:hAnsi="Scala Sans OT" w:cs="Consolas"/>
          <w:sz w:val="22"/>
          <w:szCs w:val="22"/>
        </w:rPr>
        <w:t xml:space="preserve"> und liegt jetzt auf einem deutlich niedrigeren Niveau als in den Vorsaisons zur gleichen Zeit</w:t>
      </w:r>
      <w:r w:rsidRPr="00A51110">
        <w:rPr>
          <w:rFonts w:ascii="Scala Sans OT" w:eastAsiaTheme="minorHAnsi" w:hAnsi="Scala Sans OT" w:cs="Consolas"/>
          <w:sz w:val="22"/>
          <w:szCs w:val="22"/>
        </w:rPr>
        <w:t>. Durch Nachmeldungen können sich die Werte der Vorwochen zum Teil noch deutlich verändern. Weitere Informationen und ausführliche Ergebnisse erhalten Sie unter:</w:t>
      </w:r>
      <w:r w:rsidRPr="00A51110">
        <w:t xml:space="preserve"> </w:t>
      </w:r>
      <w:hyperlink r:id="rId10" w:history="1">
        <w:r w:rsidRPr="00A51110">
          <w:rPr>
            <w:rStyle w:val="Hyperlink"/>
            <w:rFonts w:ascii="Scala Sans OT" w:eastAsiaTheme="minorHAnsi" w:hAnsi="Scala Sans OT" w:cs="Consolas"/>
            <w:sz w:val="18"/>
            <w:szCs w:val="18"/>
          </w:rPr>
          <w:t>https://grippeweb.rki.de/</w:t>
        </w:r>
      </w:hyperlink>
      <w:r w:rsidRPr="00A8429F">
        <w:rPr>
          <w:rFonts w:ascii="Scala Sans OT" w:eastAsiaTheme="minorHAnsi" w:hAnsi="Scala Sans OT" w:cs="Consolas"/>
          <w:sz w:val="18"/>
          <w:szCs w:val="18"/>
        </w:rPr>
        <w:t>.</w:t>
      </w:r>
    </w:p>
    <w:p w:rsidR="00153DF8" w:rsidRDefault="00153DF8" w:rsidP="00615E7C">
      <w:pPr>
        <w:rPr>
          <w:rFonts w:ascii="Scala Sans OT" w:eastAsiaTheme="minorHAnsi" w:hAnsi="Scala Sans OT" w:cs="Consolas"/>
          <w:sz w:val="18"/>
          <w:szCs w:val="18"/>
        </w:rPr>
      </w:pPr>
    </w:p>
    <w:p w:rsidR="00327108" w:rsidRDefault="0003779D" w:rsidP="00153DF8">
      <w:pPr>
        <w:jc w:val="center"/>
        <w:rPr>
          <w:snapToGrid w:val="0"/>
          <w:color w:val="000000"/>
          <w:w w:val="0"/>
          <w:sz w:val="0"/>
          <w:szCs w:val="0"/>
          <w:u w:color="000000"/>
          <w:bdr w:val="none" w:sz="0" w:space="0" w:color="000000"/>
          <w:shd w:val="clear" w:color="000000" w:fill="000000"/>
          <w:lang w:eastAsia="x-none" w:bidi="x-none"/>
        </w:rPr>
      </w:pPr>
      <w:r w:rsidRPr="00C5202E">
        <w:rPr>
          <w:snapToGrid w:val="0"/>
          <w:color w:val="000000"/>
          <w:w w:val="0"/>
          <w:sz w:val="0"/>
          <w:szCs w:val="0"/>
          <w:u w:color="000000"/>
          <w:bdr w:val="none" w:sz="0" w:space="0" w:color="000000"/>
          <w:shd w:val="clear" w:color="000000" w:fill="000000"/>
          <w:lang w:val="x-none" w:eastAsia="x-none" w:bidi="x-none"/>
        </w:rPr>
        <w:t xml:space="preserve"> </w:t>
      </w:r>
      <w:r w:rsidR="00327108" w:rsidRPr="00C5202E">
        <w:rPr>
          <w:snapToGrid w:val="0"/>
          <w:color w:val="000000"/>
          <w:w w:val="0"/>
          <w:sz w:val="0"/>
          <w:szCs w:val="0"/>
          <w:u w:color="000000"/>
          <w:bdr w:val="none" w:sz="0" w:space="0" w:color="000000"/>
          <w:shd w:val="clear" w:color="000000" w:fill="000000"/>
          <w:lang w:val="x-none" w:eastAsia="x-none" w:bidi="x-none"/>
        </w:rPr>
        <w:t xml:space="preserve"> </w:t>
      </w:r>
    </w:p>
    <w:p w:rsidR="00154AD6" w:rsidRDefault="003679D2" w:rsidP="00153DF8">
      <w:pPr>
        <w:jc w:val="center"/>
        <w:rPr>
          <w:rFonts w:ascii="Scala Sans OT" w:eastAsiaTheme="minorHAnsi" w:hAnsi="Scala Sans OT" w:cs="Consolas"/>
          <w:sz w:val="18"/>
          <w:szCs w:val="18"/>
        </w:rPr>
      </w:pPr>
      <w:r w:rsidRPr="00C5202E">
        <w:rPr>
          <w:rFonts w:ascii="Scala Sans OT" w:eastAsiaTheme="minorHAnsi" w:hAnsi="Scala Sans OT" w:cs="Consolas"/>
          <w:noProof/>
          <w:sz w:val="18"/>
          <w:szCs w:val="18"/>
          <w:lang w:eastAsia="de-DE"/>
        </w:rPr>
        <w:drawing>
          <wp:anchor distT="0" distB="0" distL="114300" distR="114300" simplePos="0" relativeHeight="251658240" behindDoc="0" locked="0" layoutInCell="1" allowOverlap="1" wp14:anchorId="4CC7F7DD" wp14:editId="2E7CA963">
            <wp:simplePos x="0" y="0"/>
            <wp:positionH relativeFrom="column">
              <wp:posOffset>3370971</wp:posOffset>
            </wp:positionH>
            <wp:positionV relativeFrom="paragraph">
              <wp:posOffset>115032</wp:posOffset>
            </wp:positionV>
            <wp:extent cx="1529861" cy="218393"/>
            <wp:effectExtent l="0" t="0" r="0" b="0"/>
            <wp:wrapNone/>
            <wp:docPr id="9" name="Grafik 9" descr="S:\Projekte\FG36_GrippeWeb\Wochendaten\Saison_2019_20\GrippeWeb_Woche_2020_12\ILI_SVgl_gesamt_KW12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jekte\FG36_GrippeWeb\Wochendaten\Saison_2019_20\GrippeWeb_Woche_2020_12\ILI_SVgl_gesamt_KW12_202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97" t="84779" r="23195" b="6012"/>
                    <a:stretch/>
                  </pic:blipFill>
                  <pic:spPr bwMode="auto">
                    <a:xfrm>
                      <a:off x="0" y="0"/>
                      <a:ext cx="1565025" cy="2234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7148" w:rsidRPr="00097148">
        <w:rPr>
          <w:snapToGrid w:val="0"/>
          <w:color w:val="000000"/>
          <w:w w:val="0"/>
          <w:sz w:val="0"/>
          <w:szCs w:val="0"/>
          <w:u w:color="000000"/>
          <w:bdr w:val="none" w:sz="0" w:space="0" w:color="000000"/>
          <w:shd w:val="clear" w:color="000000" w:fill="000000"/>
          <w:lang w:val="x-none" w:eastAsia="x-none" w:bidi="x-none"/>
        </w:rPr>
        <w:t xml:space="preserve"> </w:t>
      </w:r>
      <w:r w:rsidR="00097148">
        <w:rPr>
          <w:rFonts w:ascii="Scala Sans OT" w:eastAsiaTheme="minorHAnsi" w:hAnsi="Scala Sans OT" w:cs="Consolas"/>
          <w:noProof/>
          <w:sz w:val="18"/>
          <w:szCs w:val="18"/>
          <w:lang w:eastAsia="de-DE"/>
        </w:rPr>
        <w:drawing>
          <wp:inline distT="0" distB="0" distL="0" distR="0">
            <wp:extent cx="3960000" cy="2382836"/>
            <wp:effectExtent l="0" t="0" r="2540" b="0"/>
            <wp:docPr id="16" name="Grafik 16" descr="S:\Projekte\FG36_AGI\Wochenberichte\Berichterstellung\Saison_2019-20\Woche_14_2020\IL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rojekte\FG36_AGI\Wochenberichte\Berichterstellung\Saison_2019-20\Woche_14_2020\ILI_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7" t="1654" b="17663"/>
                    <a:stretch/>
                  </pic:blipFill>
                  <pic:spPr bwMode="auto">
                    <a:xfrm>
                      <a:off x="0" y="0"/>
                      <a:ext cx="3960000" cy="2382836"/>
                    </a:xfrm>
                    <a:prstGeom prst="rect">
                      <a:avLst/>
                    </a:prstGeom>
                    <a:noFill/>
                    <a:ln>
                      <a:noFill/>
                    </a:ln>
                    <a:extLst>
                      <a:ext uri="{53640926-AAD7-44D8-BBD7-CCE9431645EC}">
                        <a14:shadowObscured xmlns:a14="http://schemas.microsoft.com/office/drawing/2010/main"/>
                      </a:ext>
                    </a:extLst>
                  </pic:spPr>
                </pic:pic>
              </a:graphicData>
            </a:graphic>
          </wp:inline>
        </w:drawing>
      </w:r>
    </w:p>
    <w:p w:rsidR="003679D2" w:rsidRPr="00154AD6" w:rsidRDefault="003679D2" w:rsidP="00153DF8">
      <w:pPr>
        <w:jc w:val="center"/>
        <w:rPr>
          <w:rFonts w:ascii="Scala Sans OT" w:eastAsiaTheme="minorHAnsi" w:hAnsi="Scala Sans OT" w:cs="Consolas"/>
          <w:sz w:val="18"/>
          <w:szCs w:val="18"/>
        </w:rPr>
      </w:pPr>
    </w:p>
    <w:p w:rsidR="007F5341" w:rsidRDefault="00327108" w:rsidP="00B16333">
      <w:pPr>
        <w:tabs>
          <w:tab w:val="right" w:pos="9724"/>
        </w:tabs>
        <w:spacing w:after="40"/>
        <w:ind w:left="658" w:hanging="658"/>
        <w:rPr>
          <w:rFonts w:ascii="Scala Sans OT" w:hAnsi="Scala Sans OT" w:cs="Arial"/>
          <w:sz w:val="18"/>
          <w:szCs w:val="18"/>
          <w:lang w:eastAsia="ar-SA"/>
        </w:rPr>
      </w:pPr>
      <w:r w:rsidRPr="00C5202E">
        <w:rPr>
          <w:rFonts w:ascii="Scala Sans OT" w:hAnsi="Scala Sans OT" w:cs="Arial"/>
          <w:b/>
          <w:sz w:val="18"/>
          <w:szCs w:val="18"/>
        </w:rPr>
        <w:t>Abb. 1:</w:t>
      </w:r>
      <w:r w:rsidRPr="00C5202E">
        <w:rPr>
          <w:rFonts w:ascii="Scala Sans OT" w:hAnsi="Scala Sans OT" w:cs="Arial"/>
          <w:sz w:val="18"/>
          <w:szCs w:val="18"/>
        </w:rPr>
        <w:t xml:space="preserve"> </w:t>
      </w:r>
      <w:r w:rsidRPr="00C5202E">
        <w:rPr>
          <w:rFonts w:ascii="Scala Sans OT" w:hAnsi="Scala Sans OT" w:cs="Arial"/>
          <w:sz w:val="18"/>
          <w:szCs w:val="18"/>
        </w:rPr>
        <w:tab/>
      </w:r>
      <w:r w:rsidR="007F5341" w:rsidRPr="00AD503F">
        <w:rPr>
          <w:rFonts w:ascii="Scala Sans OT" w:hAnsi="Scala Sans OT" w:cs="Arial"/>
          <w:sz w:val="18"/>
          <w:szCs w:val="18"/>
          <w:lang w:eastAsia="ar-SA"/>
        </w:rPr>
        <w:t xml:space="preserve">Vergleich der für die Bevölkerung in Deutschland geschätzten ILI-Raten (gesamt, in Prozent) in den Saisons 2016/17 bis </w:t>
      </w:r>
      <w:r w:rsidR="007F5341" w:rsidRPr="00AD503F">
        <w:rPr>
          <w:rFonts w:ascii="Scala Sans OT" w:hAnsi="Scala Sans OT" w:cs="Arial"/>
          <w:sz w:val="18"/>
          <w:szCs w:val="18"/>
          <w:lang w:eastAsia="ar-SA"/>
        </w:rPr>
        <w:br/>
        <w:t>zur 1</w:t>
      </w:r>
      <w:r w:rsidR="00F34B6E" w:rsidRPr="00AD503F">
        <w:rPr>
          <w:rFonts w:ascii="Scala Sans OT" w:hAnsi="Scala Sans OT" w:cs="Arial"/>
          <w:sz w:val="18"/>
          <w:szCs w:val="18"/>
          <w:lang w:eastAsia="ar-SA"/>
        </w:rPr>
        <w:t>4</w:t>
      </w:r>
      <w:r w:rsidR="007F5341" w:rsidRPr="00AD503F">
        <w:rPr>
          <w:rFonts w:ascii="Scala Sans OT" w:hAnsi="Scala Sans OT" w:cs="Arial"/>
          <w:sz w:val="18"/>
          <w:szCs w:val="18"/>
          <w:lang w:eastAsia="ar-SA"/>
        </w:rPr>
        <w:t>. KW 2019/20. Der schwarze, senkrechte Strich markiert den Jahreswechsel.</w:t>
      </w:r>
    </w:p>
    <w:p w:rsidR="00153DF8" w:rsidRPr="00D968C3" w:rsidRDefault="00153DF8" w:rsidP="007F5341">
      <w:pPr>
        <w:tabs>
          <w:tab w:val="right" w:pos="9724"/>
        </w:tabs>
        <w:spacing w:after="120"/>
        <w:ind w:left="658" w:hanging="658"/>
        <w:rPr>
          <w:rFonts w:ascii="Scala Sans OT" w:hAnsi="Scala Sans OT" w:cs="Arial"/>
          <w:sz w:val="12"/>
          <w:szCs w:val="12"/>
          <w:lang w:eastAsia="ar-SA"/>
        </w:rPr>
      </w:pPr>
    </w:p>
    <w:p w:rsidR="00DF2826" w:rsidRPr="007F5341" w:rsidRDefault="007F5341" w:rsidP="001D48B3">
      <w:pPr>
        <w:tabs>
          <w:tab w:val="right" w:pos="9724"/>
        </w:tabs>
        <w:spacing w:after="120"/>
        <w:rPr>
          <w:rFonts w:ascii="Scala Sans OT" w:hAnsi="Scala Sans OT" w:cs="Arial"/>
          <w:color w:val="005EB8"/>
          <w:szCs w:val="28"/>
        </w:rPr>
      </w:pPr>
      <w:r w:rsidRPr="007F5341">
        <w:rPr>
          <w:rFonts w:ascii="Scala Sans OT" w:hAnsi="Scala Sans OT" w:cs="Arial"/>
          <w:color w:val="005EB8"/>
          <w:szCs w:val="28"/>
        </w:rPr>
        <w:t>Daten aus dem ambulanten Bereich (Arbeitsgemeinschaft Influenza)</w:t>
      </w:r>
    </w:p>
    <w:p w:rsidR="00DD4D8E" w:rsidRDefault="008E6E40" w:rsidP="00425954">
      <w:pPr>
        <w:tabs>
          <w:tab w:val="right" w:pos="9724"/>
        </w:tabs>
        <w:rPr>
          <w:rFonts w:ascii="Scala Sans OT" w:hAnsi="Scala Sans OT" w:cs="Arial"/>
          <w:sz w:val="22"/>
          <w:szCs w:val="22"/>
        </w:rPr>
      </w:pPr>
      <w:r w:rsidRPr="001D7A7A">
        <w:rPr>
          <w:rFonts w:ascii="Scala Sans OT" w:hAnsi="Scala Sans OT" w:cs="Arial"/>
          <w:sz w:val="22"/>
          <w:szCs w:val="22"/>
        </w:rPr>
        <w:t xml:space="preserve">Die Aktivität der akuten Atemwegserkrankungen </w:t>
      </w:r>
      <w:r w:rsidR="008B6F7A">
        <w:rPr>
          <w:rFonts w:ascii="Scala Sans OT" w:hAnsi="Scala Sans OT" w:cs="Arial"/>
          <w:sz w:val="22"/>
          <w:szCs w:val="22"/>
        </w:rPr>
        <w:t>ist</w:t>
      </w:r>
      <w:r w:rsidR="00C54F24" w:rsidRPr="001D7A7A">
        <w:rPr>
          <w:rFonts w:ascii="Scala Sans OT" w:hAnsi="Scala Sans OT" w:cs="Arial"/>
          <w:sz w:val="22"/>
          <w:szCs w:val="22"/>
        </w:rPr>
        <w:t xml:space="preserve"> in </w:t>
      </w:r>
      <w:r w:rsidR="00EA20D8" w:rsidRPr="001D7A7A">
        <w:rPr>
          <w:rFonts w:ascii="Scala Sans OT" w:hAnsi="Scala Sans OT" w:cs="Arial"/>
          <w:sz w:val="22"/>
          <w:szCs w:val="22"/>
        </w:rPr>
        <w:t>der</w:t>
      </w:r>
      <w:r w:rsidR="00867D35" w:rsidRPr="001D7A7A">
        <w:rPr>
          <w:rFonts w:ascii="Scala Sans OT" w:hAnsi="Scala Sans OT" w:cs="Arial"/>
          <w:sz w:val="22"/>
          <w:szCs w:val="22"/>
        </w:rPr>
        <w:t xml:space="preserve"> </w:t>
      </w:r>
      <w:r w:rsidR="00973ED7" w:rsidRPr="001D7A7A">
        <w:rPr>
          <w:rFonts w:ascii="Scala Sans OT" w:hAnsi="Scala Sans OT" w:cs="Arial"/>
          <w:sz w:val="22"/>
          <w:szCs w:val="22"/>
        </w:rPr>
        <w:t>1</w:t>
      </w:r>
      <w:r w:rsidR="001D7A7A" w:rsidRPr="001D7A7A">
        <w:rPr>
          <w:rFonts w:ascii="Scala Sans OT" w:hAnsi="Scala Sans OT" w:cs="Arial"/>
          <w:sz w:val="22"/>
          <w:szCs w:val="22"/>
        </w:rPr>
        <w:t>4</w:t>
      </w:r>
      <w:r w:rsidR="00110F72" w:rsidRPr="001D7A7A">
        <w:rPr>
          <w:rFonts w:ascii="Scala Sans OT" w:hAnsi="Scala Sans OT" w:cs="Arial"/>
          <w:sz w:val="22"/>
          <w:szCs w:val="22"/>
        </w:rPr>
        <w:t xml:space="preserve">. </w:t>
      </w:r>
      <w:r w:rsidR="00084C4B" w:rsidRPr="001D7A7A">
        <w:rPr>
          <w:rFonts w:ascii="Scala Sans OT" w:hAnsi="Scala Sans OT" w:cs="Arial"/>
          <w:sz w:val="22"/>
          <w:szCs w:val="22"/>
        </w:rPr>
        <w:t xml:space="preserve">KW </w:t>
      </w:r>
      <w:r w:rsidR="00207FE8" w:rsidRPr="001D7A7A">
        <w:rPr>
          <w:rFonts w:ascii="Scala Sans OT" w:hAnsi="Scala Sans OT" w:cs="Arial"/>
          <w:sz w:val="22"/>
          <w:szCs w:val="22"/>
        </w:rPr>
        <w:t xml:space="preserve">2020 </w:t>
      </w:r>
      <w:r w:rsidR="00675BB3" w:rsidRPr="001D7A7A">
        <w:rPr>
          <w:rFonts w:ascii="Scala Sans OT" w:hAnsi="Scala Sans OT" w:cs="Arial"/>
          <w:sz w:val="22"/>
          <w:szCs w:val="22"/>
        </w:rPr>
        <w:t>im Vergleich zur Vorwoche</w:t>
      </w:r>
      <w:r w:rsidR="00E170F6" w:rsidRPr="001D7A7A">
        <w:rPr>
          <w:rFonts w:ascii="Scala Sans OT" w:hAnsi="Scala Sans OT" w:cs="Arial"/>
          <w:sz w:val="22"/>
          <w:szCs w:val="22"/>
        </w:rPr>
        <w:t xml:space="preserve"> </w:t>
      </w:r>
      <w:r w:rsidR="00B16333" w:rsidRPr="001D7A7A">
        <w:rPr>
          <w:rFonts w:ascii="Scala Sans OT" w:hAnsi="Scala Sans OT" w:cs="Arial"/>
          <w:sz w:val="22"/>
          <w:szCs w:val="22"/>
        </w:rPr>
        <w:t>stark gesunken</w:t>
      </w:r>
      <w:r w:rsidR="002408F5" w:rsidRPr="001D7A7A">
        <w:rPr>
          <w:rFonts w:ascii="Scala Sans OT" w:hAnsi="Scala Sans OT" w:cs="Arial"/>
          <w:sz w:val="22"/>
          <w:szCs w:val="22"/>
        </w:rPr>
        <w:t xml:space="preserve"> </w:t>
      </w:r>
      <w:r w:rsidRPr="001D7A7A">
        <w:rPr>
          <w:rFonts w:ascii="Scala Sans OT" w:hAnsi="Scala Sans OT" w:cs="Arial"/>
          <w:sz w:val="22"/>
          <w:szCs w:val="22"/>
        </w:rPr>
        <w:t xml:space="preserve">(Tab. 1). </w:t>
      </w:r>
      <w:bookmarkStart w:id="4" w:name="OLE_LINK3"/>
      <w:bookmarkStart w:id="5" w:name="OLE_LINK4"/>
      <w:r w:rsidR="00D62E47" w:rsidRPr="001D7A7A">
        <w:rPr>
          <w:rFonts w:ascii="Scala Sans OT" w:hAnsi="Scala Sans OT" w:cs="Arial"/>
          <w:sz w:val="22"/>
          <w:szCs w:val="22"/>
        </w:rPr>
        <w:t>Der Praxisindex</w:t>
      </w:r>
      <w:r w:rsidR="00DD2114" w:rsidRPr="001D7A7A">
        <w:rPr>
          <w:rFonts w:ascii="Scala Sans OT" w:hAnsi="Scala Sans OT" w:cs="Arial"/>
          <w:sz w:val="22"/>
          <w:szCs w:val="22"/>
        </w:rPr>
        <w:t xml:space="preserve"> </w:t>
      </w:r>
      <w:r w:rsidR="00E97D0B" w:rsidRPr="001D7A7A">
        <w:rPr>
          <w:rFonts w:ascii="Scala Sans OT" w:hAnsi="Scala Sans OT" w:cs="Arial"/>
          <w:sz w:val="22"/>
          <w:szCs w:val="22"/>
        </w:rPr>
        <w:t>lag</w:t>
      </w:r>
      <w:r w:rsidR="00D62E47" w:rsidRPr="001D7A7A">
        <w:rPr>
          <w:rFonts w:ascii="Scala Sans OT" w:hAnsi="Scala Sans OT" w:cs="Arial"/>
          <w:sz w:val="22"/>
          <w:szCs w:val="22"/>
        </w:rPr>
        <w:t xml:space="preserve"> i</w:t>
      </w:r>
      <w:r w:rsidR="008E1AEA" w:rsidRPr="001D7A7A">
        <w:rPr>
          <w:rFonts w:ascii="Scala Sans OT" w:hAnsi="Scala Sans OT" w:cs="Arial"/>
          <w:sz w:val="22"/>
          <w:szCs w:val="22"/>
        </w:rPr>
        <w:t>nsgesamt</w:t>
      </w:r>
      <w:r w:rsidR="00A55855" w:rsidRPr="001D7A7A">
        <w:rPr>
          <w:rFonts w:ascii="Scala Sans OT" w:hAnsi="Scala Sans OT" w:cs="Arial"/>
          <w:sz w:val="22"/>
          <w:szCs w:val="22"/>
        </w:rPr>
        <w:t xml:space="preserve"> </w:t>
      </w:r>
      <w:r w:rsidR="008B6F7A">
        <w:rPr>
          <w:rFonts w:ascii="Scala Sans OT" w:hAnsi="Scala Sans OT" w:cs="Arial"/>
          <w:sz w:val="22"/>
          <w:szCs w:val="22"/>
        </w:rPr>
        <w:t xml:space="preserve">und in allen AGI-Regionen </w:t>
      </w:r>
      <w:r w:rsidR="00DD2114" w:rsidRPr="001D7A7A">
        <w:rPr>
          <w:rFonts w:ascii="Scala Sans OT" w:hAnsi="Scala Sans OT" w:cs="Arial"/>
          <w:sz w:val="22"/>
          <w:szCs w:val="22"/>
        </w:rPr>
        <w:t>im Bereich</w:t>
      </w:r>
      <w:r w:rsidR="007349A2" w:rsidRPr="001D7A7A">
        <w:rPr>
          <w:rFonts w:ascii="Scala Sans OT" w:hAnsi="Scala Sans OT" w:cs="Arial"/>
          <w:sz w:val="22"/>
          <w:szCs w:val="22"/>
        </w:rPr>
        <w:t xml:space="preserve"> </w:t>
      </w:r>
      <w:r w:rsidR="001D7A7A" w:rsidRPr="001D7A7A">
        <w:rPr>
          <w:rFonts w:ascii="Scala Sans OT" w:hAnsi="Scala Sans OT" w:cs="Arial"/>
          <w:sz w:val="22"/>
          <w:szCs w:val="22"/>
        </w:rPr>
        <w:t xml:space="preserve">der </w:t>
      </w:r>
      <w:r w:rsidR="00DD2114" w:rsidRPr="001D7A7A">
        <w:rPr>
          <w:rFonts w:ascii="Scala Sans OT" w:hAnsi="Scala Sans OT" w:cs="Arial"/>
          <w:sz w:val="22"/>
          <w:szCs w:val="22"/>
        </w:rPr>
        <w:t>A</w:t>
      </w:r>
      <w:r w:rsidR="00F053F5" w:rsidRPr="001D7A7A">
        <w:rPr>
          <w:rFonts w:ascii="Scala Sans OT" w:hAnsi="Scala Sans OT" w:cs="Arial"/>
          <w:sz w:val="22"/>
          <w:szCs w:val="22"/>
        </w:rPr>
        <w:t>RE</w:t>
      </w:r>
      <w:r w:rsidR="00DD2114" w:rsidRPr="001D7A7A">
        <w:rPr>
          <w:rFonts w:ascii="Scala Sans OT" w:hAnsi="Scala Sans OT" w:cs="Arial"/>
          <w:sz w:val="22"/>
          <w:szCs w:val="22"/>
        </w:rPr>
        <w:t>-</w:t>
      </w:r>
      <w:r w:rsidR="001D7A7A" w:rsidRPr="001D7A7A">
        <w:rPr>
          <w:rFonts w:ascii="Scala Sans OT" w:hAnsi="Scala Sans OT" w:cs="Arial"/>
          <w:sz w:val="22"/>
          <w:szCs w:val="22"/>
        </w:rPr>
        <w:t>Hintergrund-</w:t>
      </w:r>
      <w:r w:rsidR="00CB6E2B" w:rsidRPr="001D7A7A">
        <w:rPr>
          <w:rFonts w:ascii="Scala Sans OT" w:hAnsi="Scala Sans OT" w:cs="Arial"/>
          <w:sz w:val="22"/>
          <w:szCs w:val="22"/>
        </w:rPr>
        <w:t>Aktivität</w:t>
      </w:r>
      <w:bookmarkEnd w:id="4"/>
      <w:bookmarkEnd w:id="5"/>
      <w:r w:rsidR="00CE0BCB">
        <w:rPr>
          <w:rFonts w:ascii="Scala Sans OT" w:hAnsi="Scala Sans OT" w:cs="Arial"/>
          <w:sz w:val="22"/>
          <w:szCs w:val="22"/>
        </w:rPr>
        <w:t xml:space="preserve">. </w:t>
      </w:r>
      <w:r w:rsidR="008E55FF">
        <w:rPr>
          <w:rFonts w:ascii="Scala Sans OT" w:hAnsi="Scala Sans OT" w:cs="Arial"/>
          <w:sz w:val="22"/>
          <w:szCs w:val="22"/>
        </w:rPr>
        <w:t xml:space="preserve"> </w:t>
      </w:r>
    </w:p>
    <w:p w:rsidR="00B16333" w:rsidRPr="00B16333" w:rsidRDefault="00B16333" w:rsidP="00425954">
      <w:pPr>
        <w:tabs>
          <w:tab w:val="right" w:pos="9724"/>
        </w:tabs>
        <w:rPr>
          <w:rFonts w:ascii="Scala Sans OT" w:hAnsi="Scala Sans OT" w:cs="Arial"/>
          <w:sz w:val="14"/>
          <w:szCs w:val="14"/>
        </w:rPr>
      </w:pPr>
    </w:p>
    <w:p w:rsidR="00DF2826" w:rsidRPr="001C0512" w:rsidRDefault="00340E5E" w:rsidP="00837A37">
      <w:pPr>
        <w:tabs>
          <w:tab w:val="left" w:pos="567"/>
          <w:tab w:val="right" w:pos="9724"/>
        </w:tabs>
        <w:spacing w:after="60"/>
        <w:ind w:left="567" w:hanging="567"/>
        <w:rPr>
          <w:rFonts w:ascii="Scala Sans OT" w:hAnsi="Scala Sans OT" w:cs="Arial"/>
          <w:sz w:val="18"/>
          <w:szCs w:val="18"/>
        </w:rPr>
      </w:pPr>
      <w:r>
        <w:rPr>
          <w:rFonts w:ascii="Scala Sans OT" w:hAnsi="Scala Sans OT" w:cs="Arial"/>
          <w:b/>
          <w:sz w:val="18"/>
          <w:szCs w:val="18"/>
        </w:rPr>
        <w:t>T</w:t>
      </w:r>
      <w:r w:rsidR="00DF2826" w:rsidRPr="001C0512">
        <w:rPr>
          <w:rFonts w:ascii="Scala Sans OT" w:hAnsi="Scala Sans OT" w:cs="Arial"/>
          <w:b/>
          <w:sz w:val="18"/>
          <w:szCs w:val="18"/>
        </w:rPr>
        <w:t>ab. 1:</w:t>
      </w:r>
      <w:r w:rsidR="005A772C" w:rsidRPr="001C0512">
        <w:rPr>
          <w:rFonts w:ascii="Scala Sans OT" w:hAnsi="Scala Sans OT" w:cs="Arial"/>
          <w:sz w:val="18"/>
          <w:szCs w:val="18"/>
        </w:rPr>
        <w:t xml:space="preserve"> </w:t>
      </w:r>
      <w:r w:rsidR="007950D6" w:rsidRPr="001C0512">
        <w:rPr>
          <w:rFonts w:ascii="Scala Sans OT" w:hAnsi="Scala Sans OT" w:cs="Arial"/>
          <w:sz w:val="18"/>
          <w:szCs w:val="18"/>
        </w:rPr>
        <w:t>Praxisindex</w:t>
      </w:r>
      <w:r w:rsidR="007950D6" w:rsidRPr="001C0512">
        <w:rPr>
          <w:rStyle w:val="Funotenzeichen"/>
          <w:rFonts w:ascii="Scala Sans OT" w:hAnsi="Scala Sans OT" w:cs="Arial"/>
          <w:sz w:val="18"/>
          <w:szCs w:val="18"/>
        </w:rPr>
        <w:footnoteReference w:customMarkFollows="1" w:id="2"/>
        <w:sym w:font="Symbol" w:char="F02A"/>
      </w:r>
      <w:r w:rsidR="007950D6" w:rsidRPr="001C0512">
        <w:rPr>
          <w:rStyle w:val="Funotenzeichen"/>
          <w:rFonts w:ascii="Scala Sans OT" w:hAnsi="Scala Sans OT" w:cs="Arial"/>
          <w:sz w:val="18"/>
          <w:szCs w:val="18"/>
        </w:rPr>
        <w:t xml:space="preserve"> </w:t>
      </w:r>
      <w:r w:rsidR="008E6E40" w:rsidRPr="001C0512">
        <w:rPr>
          <w:rFonts w:ascii="Scala Sans OT" w:hAnsi="Scala Sans OT" w:cs="Arial"/>
          <w:sz w:val="18"/>
          <w:szCs w:val="18"/>
        </w:rPr>
        <w:t>in den vier AGI-Großregionen und den zwölf AGI-Regionen von der</w:t>
      </w:r>
      <w:r w:rsidR="00973ED7">
        <w:rPr>
          <w:rFonts w:ascii="Scala Sans OT" w:hAnsi="Scala Sans OT" w:cs="Arial"/>
          <w:sz w:val="18"/>
          <w:szCs w:val="18"/>
        </w:rPr>
        <w:t xml:space="preserve"> </w:t>
      </w:r>
      <w:r w:rsidR="00F34B6E">
        <w:rPr>
          <w:rFonts w:ascii="Scala Sans OT" w:hAnsi="Scala Sans OT" w:cs="Arial"/>
          <w:sz w:val="18"/>
          <w:szCs w:val="18"/>
        </w:rPr>
        <w:t>7</w:t>
      </w:r>
      <w:r w:rsidR="008E6E40" w:rsidRPr="001C0512">
        <w:rPr>
          <w:rFonts w:ascii="Scala Sans OT" w:hAnsi="Scala Sans OT" w:cs="Arial"/>
          <w:sz w:val="18"/>
          <w:szCs w:val="18"/>
        </w:rPr>
        <w:t>.</w:t>
      </w:r>
      <w:r w:rsidR="00DB405A">
        <w:rPr>
          <w:rFonts w:ascii="Scala Sans OT" w:hAnsi="Scala Sans OT" w:cs="Arial"/>
          <w:sz w:val="18"/>
          <w:szCs w:val="18"/>
        </w:rPr>
        <w:t xml:space="preserve"> </w:t>
      </w:r>
      <w:r w:rsidR="008E6E40" w:rsidRPr="001C0512">
        <w:rPr>
          <w:rFonts w:ascii="Scala Sans OT" w:hAnsi="Scala Sans OT" w:cs="Arial"/>
          <w:sz w:val="18"/>
          <w:szCs w:val="18"/>
        </w:rPr>
        <w:t>KW</w:t>
      </w:r>
      <w:r w:rsidR="00084C4B">
        <w:rPr>
          <w:rFonts w:ascii="Scala Sans OT" w:hAnsi="Scala Sans OT" w:cs="Arial"/>
          <w:sz w:val="18"/>
          <w:szCs w:val="18"/>
        </w:rPr>
        <w:t xml:space="preserve"> </w:t>
      </w:r>
      <w:r w:rsidR="008E6E40" w:rsidRPr="001C0512">
        <w:rPr>
          <w:rFonts w:ascii="Scala Sans OT" w:hAnsi="Scala Sans OT" w:cs="Arial"/>
          <w:sz w:val="18"/>
          <w:szCs w:val="18"/>
        </w:rPr>
        <w:t xml:space="preserve">bis zur </w:t>
      </w:r>
      <w:r w:rsidR="00DB405A">
        <w:rPr>
          <w:rFonts w:ascii="Scala Sans OT" w:hAnsi="Scala Sans OT" w:cs="Arial"/>
          <w:sz w:val="18"/>
          <w:szCs w:val="18"/>
        </w:rPr>
        <w:t>1</w:t>
      </w:r>
      <w:r w:rsidR="00F34B6E">
        <w:rPr>
          <w:rFonts w:ascii="Scala Sans OT" w:hAnsi="Scala Sans OT" w:cs="Arial"/>
          <w:sz w:val="18"/>
          <w:szCs w:val="18"/>
        </w:rPr>
        <w:t>4</w:t>
      </w:r>
      <w:r w:rsidR="009331CB" w:rsidRPr="001C0512">
        <w:rPr>
          <w:rFonts w:ascii="Scala Sans OT" w:hAnsi="Scala Sans OT" w:cs="Arial"/>
          <w:sz w:val="18"/>
          <w:szCs w:val="18"/>
        </w:rPr>
        <w:t>. KW 20</w:t>
      </w:r>
      <w:r w:rsidR="00084C4B">
        <w:rPr>
          <w:rFonts w:ascii="Scala Sans OT" w:hAnsi="Scala Sans OT" w:cs="Arial"/>
          <w:sz w:val="18"/>
          <w:szCs w:val="18"/>
        </w:rPr>
        <w:t>20</w:t>
      </w:r>
    </w:p>
    <w:tbl>
      <w:tblPr>
        <w:tblW w:w="4925" w:type="pct"/>
        <w:tblInd w:w="70" w:type="dxa"/>
        <w:tblCellMar>
          <w:left w:w="70" w:type="dxa"/>
          <w:right w:w="70" w:type="dxa"/>
        </w:tblCellMar>
        <w:tblLook w:val="0000" w:firstRow="0" w:lastRow="0" w:firstColumn="0" w:lastColumn="0" w:noHBand="0" w:noVBand="0"/>
      </w:tblPr>
      <w:tblGrid>
        <w:gridCol w:w="2995"/>
        <w:gridCol w:w="842"/>
        <w:gridCol w:w="842"/>
        <w:gridCol w:w="841"/>
        <w:gridCol w:w="841"/>
        <w:gridCol w:w="841"/>
        <w:gridCol w:w="841"/>
        <w:gridCol w:w="841"/>
        <w:gridCol w:w="832"/>
      </w:tblGrid>
      <w:tr w:rsidR="00F34B6E" w:rsidRPr="00DD4D8E" w:rsidTr="00DC7119">
        <w:trPr>
          <w:cantSplit/>
          <w:trHeight w:val="340"/>
        </w:trPr>
        <w:tc>
          <w:tcPr>
            <w:tcW w:w="1541" w:type="pct"/>
            <w:tcBorders>
              <w:top w:val="single" w:sz="4" w:space="0" w:color="005EB8"/>
              <w:bottom w:val="single" w:sz="4" w:space="0" w:color="005EB8"/>
            </w:tcBorders>
            <w:vAlign w:val="center"/>
          </w:tcPr>
          <w:p w:rsidR="00F34B6E" w:rsidRPr="00DD4D8E" w:rsidRDefault="00F34B6E" w:rsidP="0010560D">
            <w:pPr>
              <w:tabs>
                <w:tab w:val="left" w:pos="290"/>
              </w:tabs>
              <w:rPr>
                <w:rFonts w:ascii="Scala Sans OT" w:hAnsi="Scala Sans OT" w:cs="Arial"/>
                <w:b/>
                <w:sz w:val="20"/>
                <w:szCs w:val="20"/>
              </w:rPr>
            </w:pPr>
            <w:r w:rsidRPr="00DD4D8E">
              <w:rPr>
                <w:rFonts w:ascii="Scala Sans OT" w:hAnsi="Scala Sans OT" w:cs="Arial"/>
                <w:b/>
                <w:color w:val="005EB8"/>
                <w:sz w:val="20"/>
                <w:szCs w:val="20"/>
              </w:rPr>
              <w:t>AGI-(Groß-)Region</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Pr>
                <w:rFonts w:ascii="Scala Sans OT" w:hAnsi="Scala Sans OT" w:cs="Arial"/>
                <w:b/>
                <w:sz w:val="20"/>
                <w:szCs w:val="20"/>
              </w:rPr>
              <w:t>7</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Pr>
                <w:rFonts w:ascii="Scala Sans OT" w:hAnsi="Scala Sans OT" w:cs="Arial"/>
                <w:b/>
                <w:sz w:val="20"/>
                <w:szCs w:val="20"/>
              </w:rPr>
              <w:t>8</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Pr>
                <w:rFonts w:ascii="Scala Sans OT" w:hAnsi="Scala Sans OT" w:cs="Arial"/>
                <w:b/>
                <w:sz w:val="20"/>
                <w:szCs w:val="20"/>
              </w:rPr>
              <w:t>9</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Pr>
                <w:rFonts w:ascii="Scala Sans OT" w:hAnsi="Scala Sans OT" w:cs="Arial"/>
                <w:b/>
                <w:sz w:val="20"/>
                <w:szCs w:val="20"/>
              </w:rPr>
              <w:t>10</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sidRPr="00DD4D8E">
              <w:rPr>
                <w:rFonts w:ascii="Scala Sans OT" w:hAnsi="Scala Sans OT" w:cs="Arial"/>
                <w:b/>
                <w:sz w:val="20"/>
                <w:szCs w:val="20"/>
              </w:rPr>
              <w:t>1</w:t>
            </w:r>
            <w:r>
              <w:rPr>
                <w:rFonts w:ascii="Scala Sans OT" w:hAnsi="Scala Sans OT" w:cs="Arial"/>
                <w:b/>
                <w:sz w:val="20"/>
                <w:szCs w:val="20"/>
              </w:rPr>
              <w:t>1</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sidRPr="00DD4D8E">
              <w:rPr>
                <w:rFonts w:ascii="Scala Sans OT" w:hAnsi="Scala Sans OT" w:cs="Arial"/>
                <w:b/>
                <w:sz w:val="20"/>
                <w:szCs w:val="20"/>
              </w:rPr>
              <w:t>1</w:t>
            </w:r>
            <w:r>
              <w:rPr>
                <w:rFonts w:ascii="Scala Sans OT" w:hAnsi="Scala Sans OT" w:cs="Arial"/>
                <w:b/>
                <w:sz w:val="20"/>
                <w:szCs w:val="20"/>
              </w:rPr>
              <w:t>2</w:t>
            </w:r>
            <w:r w:rsidRPr="00DD4D8E">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F34B6E" w:rsidRPr="00DD4D8E" w:rsidRDefault="00F34B6E" w:rsidP="00F34B6E">
            <w:pPr>
              <w:jc w:val="right"/>
              <w:rPr>
                <w:rFonts w:ascii="Scala Sans OT" w:hAnsi="Scala Sans OT" w:cs="Arial"/>
                <w:b/>
                <w:sz w:val="20"/>
                <w:szCs w:val="20"/>
              </w:rPr>
            </w:pPr>
            <w:r>
              <w:rPr>
                <w:rFonts w:ascii="Scala Sans OT" w:hAnsi="Scala Sans OT" w:cs="Arial"/>
                <w:b/>
                <w:sz w:val="20"/>
                <w:szCs w:val="20"/>
              </w:rPr>
              <w:t>13. KW</w:t>
            </w:r>
          </w:p>
        </w:tc>
        <w:tc>
          <w:tcPr>
            <w:tcW w:w="428" w:type="pct"/>
            <w:tcBorders>
              <w:top w:val="single" w:sz="4" w:space="0" w:color="005EB8"/>
              <w:left w:val="nil"/>
              <w:bottom w:val="single" w:sz="4" w:space="0" w:color="005EB8"/>
            </w:tcBorders>
            <w:vAlign w:val="center"/>
          </w:tcPr>
          <w:p w:rsidR="00F34B6E" w:rsidRPr="00DD4D8E" w:rsidRDefault="00F34B6E" w:rsidP="00973ED7">
            <w:pPr>
              <w:jc w:val="right"/>
              <w:rPr>
                <w:rFonts w:ascii="Scala Sans OT" w:hAnsi="Scala Sans OT" w:cs="Arial"/>
                <w:b/>
                <w:sz w:val="20"/>
                <w:szCs w:val="20"/>
              </w:rPr>
            </w:pPr>
            <w:r>
              <w:rPr>
                <w:rFonts w:ascii="Scala Sans OT" w:hAnsi="Scala Sans OT" w:cs="Arial"/>
                <w:b/>
                <w:sz w:val="20"/>
                <w:szCs w:val="20"/>
              </w:rPr>
              <w:t xml:space="preserve">14. KW </w:t>
            </w:r>
          </w:p>
        </w:tc>
      </w:tr>
      <w:tr w:rsidR="001D7A7A" w:rsidRPr="00973ED7" w:rsidTr="00D7797F">
        <w:trPr>
          <w:cantSplit/>
          <w:trHeight w:hRule="exact" w:val="249"/>
        </w:trPr>
        <w:tc>
          <w:tcPr>
            <w:tcW w:w="1541" w:type="pct"/>
            <w:tcBorders>
              <w:top w:val="single" w:sz="4" w:space="0" w:color="005EB8"/>
              <w:bottom w:val="single" w:sz="4" w:space="0" w:color="005EB8"/>
            </w:tcBorders>
            <w:shd w:val="clear" w:color="auto" w:fill="AFD7FF"/>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Süden</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163</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159</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181</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180</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163</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183</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139</w:t>
            </w:r>
          </w:p>
        </w:tc>
        <w:tc>
          <w:tcPr>
            <w:tcW w:w="428" w:type="pct"/>
            <w:tcBorders>
              <w:top w:val="single" w:sz="4" w:space="0" w:color="005EB8"/>
              <w:left w:val="nil"/>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86</w:t>
            </w:r>
          </w:p>
        </w:tc>
      </w:tr>
      <w:tr w:rsidR="001D7A7A" w:rsidRPr="00973ED7"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Baden-Württemberg</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179</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131</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92</w:t>
            </w:r>
          </w:p>
        </w:tc>
      </w:tr>
      <w:tr w:rsidR="001D7A7A" w:rsidRPr="00973ED7"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Bayern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179</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204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147</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80</w:t>
            </w:r>
          </w:p>
        </w:tc>
      </w:tr>
      <w:tr w:rsidR="001D7A7A" w:rsidRPr="00973ED7" w:rsidTr="00D7797F">
        <w:trPr>
          <w:cantSplit/>
          <w:trHeight w:hRule="exact" w:val="249"/>
        </w:trPr>
        <w:tc>
          <w:tcPr>
            <w:tcW w:w="1541" w:type="pct"/>
            <w:tcBorders>
              <w:top w:val="single" w:sz="4" w:space="0" w:color="005EB8"/>
              <w:bottom w:val="single" w:sz="4" w:space="0" w:color="005EB8"/>
            </w:tcBorders>
            <w:shd w:val="clear" w:color="auto" w:fill="AFD7FF"/>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Mitte (West)</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148</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147</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150</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177</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182</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190</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137</w:t>
            </w:r>
          </w:p>
        </w:tc>
        <w:tc>
          <w:tcPr>
            <w:tcW w:w="428" w:type="pct"/>
            <w:tcBorders>
              <w:top w:val="single" w:sz="4" w:space="0" w:color="005EB8"/>
              <w:left w:val="nil"/>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69</w:t>
            </w:r>
          </w:p>
        </w:tc>
      </w:tr>
      <w:tr w:rsidR="001D7A7A" w:rsidRPr="00973ED7"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Hessen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124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203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170</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80</w:t>
            </w:r>
          </w:p>
        </w:tc>
      </w:tr>
      <w:tr w:rsidR="001D7A7A" w:rsidRPr="00973ED7"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Nordrhein-Westfalen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159</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179</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211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205</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232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137</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68</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Rheinland-Pfalz, Saarland</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105</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60</w:t>
            </w:r>
          </w:p>
        </w:tc>
      </w:tr>
      <w:tr w:rsidR="001D7A7A" w:rsidRPr="0001697F" w:rsidTr="00D7797F">
        <w:trPr>
          <w:cantSplit/>
          <w:trHeight w:hRule="exact" w:val="249"/>
        </w:trPr>
        <w:tc>
          <w:tcPr>
            <w:tcW w:w="1541" w:type="pct"/>
            <w:tcBorders>
              <w:top w:val="single" w:sz="4" w:space="0" w:color="005EB8"/>
              <w:bottom w:val="single" w:sz="4" w:space="0" w:color="005EB8"/>
            </w:tcBorders>
            <w:shd w:val="clear" w:color="auto" w:fill="AFD7FF"/>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Norden (West)</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160</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145</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161</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162</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171</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195</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131</w:t>
            </w:r>
          </w:p>
        </w:tc>
        <w:tc>
          <w:tcPr>
            <w:tcW w:w="428" w:type="pct"/>
            <w:tcBorders>
              <w:top w:val="single" w:sz="4" w:space="0" w:color="005EB8"/>
              <w:left w:val="nil"/>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61</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Niedersachsen, Bremen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165</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124</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68</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Schleswig-Holstein, Hamburg</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222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138</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54</w:t>
            </w:r>
          </w:p>
        </w:tc>
      </w:tr>
      <w:tr w:rsidR="001D7A7A" w:rsidRPr="0001697F" w:rsidTr="00D7797F">
        <w:trPr>
          <w:cantSplit/>
          <w:trHeight w:hRule="exact" w:val="249"/>
        </w:trPr>
        <w:tc>
          <w:tcPr>
            <w:tcW w:w="1541" w:type="pct"/>
            <w:tcBorders>
              <w:top w:val="single" w:sz="4" w:space="0" w:color="005EB8"/>
              <w:bottom w:val="single" w:sz="4" w:space="0" w:color="005EB8"/>
            </w:tcBorders>
            <w:shd w:val="clear" w:color="auto" w:fill="AFD7FF"/>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Osten</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149</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148</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141</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153</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183</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177</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122</w:t>
            </w:r>
          </w:p>
        </w:tc>
        <w:tc>
          <w:tcPr>
            <w:tcW w:w="428" w:type="pct"/>
            <w:tcBorders>
              <w:top w:val="single" w:sz="4" w:space="0" w:color="005EB8"/>
              <w:left w:val="nil"/>
              <w:bottom w:val="single" w:sz="4" w:space="0" w:color="005EB8"/>
            </w:tcBorders>
            <w:shd w:val="clear" w:color="auto" w:fill="AFD7FF"/>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71</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Brandenburg, Berlin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192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183</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128</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91</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Mecklenburg-Vorpommern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149</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92</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70</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Sachsen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182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161</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192</w:t>
            </w:r>
          </w:p>
        </w:tc>
        <w:tc>
          <w:tcPr>
            <w:tcW w:w="433" w:type="pct"/>
            <w:tcBorders>
              <w:top w:val="single" w:sz="4" w:space="0" w:color="005EB8"/>
              <w:bottom w:val="single" w:sz="4" w:space="0" w:color="005EB8"/>
            </w:tcBorders>
            <w:shd w:val="clear" w:color="auto" w:fill="auto"/>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129</w:t>
            </w:r>
          </w:p>
        </w:tc>
        <w:tc>
          <w:tcPr>
            <w:tcW w:w="428" w:type="pct"/>
            <w:tcBorders>
              <w:top w:val="single" w:sz="4" w:space="0" w:color="005EB8"/>
              <w:left w:val="nil"/>
              <w:bottom w:val="single" w:sz="4" w:space="0" w:color="005EB8"/>
            </w:tcBorders>
            <w:shd w:val="clear" w:color="auto" w:fill="auto"/>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60</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Sachsen-Anhalt</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148</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132</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230</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222</w:t>
            </w:r>
          </w:p>
        </w:tc>
        <w:tc>
          <w:tcPr>
            <w:tcW w:w="433" w:type="pct"/>
            <w:tcBorders>
              <w:top w:val="single" w:sz="4" w:space="0" w:color="005EB8"/>
              <w:bottom w:val="single" w:sz="4" w:space="0" w:color="005EB8"/>
            </w:tcBorders>
            <w:shd w:val="clear" w:color="auto" w:fill="auto"/>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160</w:t>
            </w:r>
          </w:p>
        </w:tc>
        <w:tc>
          <w:tcPr>
            <w:tcW w:w="428" w:type="pct"/>
            <w:tcBorders>
              <w:top w:val="single" w:sz="4" w:space="0" w:color="005EB8"/>
              <w:left w:val="nil"/>
              <w:bottom w:val="single" w:sz="4" w:space="0" w:color="005EB8"/>
            </w:tcBorders>
            <w:shd w:val="clear" w:color="auto" w:fill="auto"/>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72</w:t>
            </w:r>
          </w:p>
        </w:tc>
      </w:tr>
      <w:tr w:rsidR="001D7A7A" w:rsidRPr="0001697F" w:rsidTr="00D7797F">
        <w:trPr>
          <w:cantSplit/>
          <w:trHeight w:hRule="exact" w:val="249"/>
        </w:trPr>
        <w:tc>
          <w:tcPr>
            <w:tcW w:w="1541" w:type="pct"/>
            <w:tcBorders>
              <w:top w:val="single" w:sz="4" w:space="0" w:color="005EB8"/>
              <w:bottom w:val="single" w:sz="4" w:space="0" w:color="005EB8"/>
            </w:tcBorders>
            <w:vAlign w:val="center"/>
          </w:tcPr>
          <w:p w:rsidR="001D7A7A" w:rsidRPr="004E1FA1" w:rsidRDefault="001D7A7A" w:rsidP="0010560D">
            <w:pPr>
              <w:pStyle w:val="Text"/>
              <w:tabs>
                <w:tab w:val="left" w:pos="290"/>
              </w:tabs>
              <w:snapToGrid w:val="0"/>
              <w:rPr>
                <w:rFonts w:ascii="Scala Sans OT" w:hAnsi="Scala Sans OT" w:cs="Arial"/>
                <w:color w:val="auto"/>
                <w:sz w:val="20"/>
              </w:rPr>
            </w:pPr>
            <w:r w:rsidRPr="004E1FA1">
              <w:rPr>
                <w:rFonts w:ascii="Scala Sans OT" w:hAnsi="Scala Sans OT" w:cs="Arial"/>
                <w:color w:val="auto"/>
                <w:sz w:val="20"/>
              </w:rPr>
              <w:tab/>
              <w:t>Thüringen</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107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154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137</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145</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176</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134</w:t>
            </w:r>
          </w:p>
        </w:tc>
        <w:tc>
          <w:tcPr>
            <w:tcW w:w="433" w:type="pct"/>
            <w:tcBorders>
              <w:top w:val="single" w:sz="4" w:space="0" w:color="005EB8"/>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100</w:t>
            </w:r>
          </w:p>
        </w:tc>
        <w:tc>
          <w:tcPr>
            <w:tcW w:w="428" w:type="pct"/>
            <w:tcBorders>
              <w:top w:val="single" w:sz="4" w:space="0" w:color="005EB8"/>
              <w:left w:val="nil"/>
              <w:bottom w:val="single" w:sz="4" w:space="0" w:color="005EB8"/>
            </w:tcBorders>
            <w:vAlign w:val="bottom"/>
          </w:tcPr>
          <w:p w:rsidR="001D7A7A" w:rsidRPr="001D7A7A" w:rsidRDefault="001D7A7A">
            <w:pPr>
              <w:jc w:val="right"/>
              <w:rPr>
                <w:rFonts w:ascii="Scala Sans OT" w:hAnsi="Scala Sans OT" w:cs="Arial"/>
                <w:sz w:val="20"/>
                <w:szCs w:val="20"/>
              </w:rPr>
            </w:pPr>
            <w:r w:rsidRPr="001D7A7A">
              <w:rPr>
                <w:rFonts w:ascii="Scala Sans OT" w:hAnsi="Scala Sans OT" w:cs="Arial"/>
                <w:sz w:val="20"/>
                <w:szCs w:val="20"/>
              </w:rPr>
              <w:t>63</w:t>
            </w:r>
          </w:p>
        </w:tc>
      </w:tr>
      <w:tr w:rsidR="001D7A7A" w:rsidRPr="001D7A7A" w:rsidTr="00D7797F">
        <w:trPr>
          <w:cantSplit/>
          <w:trHeight w:hRule="exact" w:val="249"/>
        </w:trPr>
        <w:tc>
          <w:tcPr>
            <w:tcW w:w="1541" w:type="pct"/>
            <w:tcBorders>
              <w:top w:val="single" w:sz="4" w:space="0" w:color="005EB8"/>
              <w:bottom w:val="single" w:sz="4" w:space="0" w:color="005EB8"/>
            </w:tcBorders>
            <w:shd w:val="clear" w:color="auto" w:fill="AFD7FF"/>
            <w:vAlign w:val="bottom"/>
          </w:tcPr>
          <w:p w:rsidR="001D7A7A" w:rsidRPr="001D7A7A" w:rsidRDefault="001D7A7A" w:rsidP="0010560D">
            <w:pPr>
              <w:pStyle w:val="Text"/>
              <w:tabs>
                <w:tab w:val="left" w:pos="290"/>
              </w:tabs>
              <w:snapToGrid w:val="0"/>
              <w:rPr>
                <w:rFonts w:ascii="Scala Sans OT" w:hAnsi="Scala Sans OT" w:cs="Arial"/>
                <w:b/>
                <w:color w:val="auto"/>
                <w:sz w:val="20"/>
              </w:rPr>
            </w:pPr>
            <w:r w:rsidRPr="001D7A7A">
              <w:rPr>
                <w:rFonts w:ascii="Scala Sans OT" w:hAnsi="Scala Sans OT" w:cs="Arial"/>
                <w:b/>
                <w:color w:val="auto"/>
                <w:sz w:val="20"/>
              </w:rPr>
              <w:t>Gesamt</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156</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152</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159</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172</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177</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187</w:t>
            </w:r>
          </w:p>
        </w:tc>
        <w:tc>
          <w:tcPr>
            <w:tcW w:w="433" w:type="pct"/>
            <w:tcBorders>
              <w:top w:val="single" w:sz="4" w:space="0" w:color="005EB8"/>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131</w:t>
            </w:r>
          </w:p>
        </w:tc>
        <w:tc>
          <w:tcPr>
            <w:tcW w:w="428" w:type="pct"/>
            <w:tcBorders>
              <w:top w:val="single" w:sz="4" w:space="0" w:color="005EB8"/>
              <w:left w:val="nil"/>
              <w:bottom w:val="single" w:sz="4" w:space="0" w:color="005EB8"/>
            </w:tcBorders>
            <w:shd w:val="clear" w:color="auto" w:fill="AFD7FF"/>
            <w:vAlign w:val="bottom"/>
          </w:tcPr>
          <w:p w:rsidR="001D7A7A" w:rsidRPr="001D7A7A" w:rsidRDefault="001D7A7A">
            <w:pPr>
              <w:jc w:val="right"/>
              <w:rPr>
                <w:rFonts w:ascii="Scala Sans OT" w:hAnsi="Scala Sans OT" w:cs="Arial"/>
                <w:b/>
                <w:sz w:val="20"/>
                <w:szCs w:val="20"/>
              </w:rPr>
            </w:pPr>
            <w:r w:rsidRPr="001D7A7A">
              <w:rPr>
                <w:rFonts w:ascii="Scala Sans OT" w:hAnsi="Scala Sans OT" w:cs="Arial"/>
                <w:b/>
                <w:sz w:val="20"/>
                <w:szCs w:val="20"/>
              </w:rPr>
              <w:t>73</w:t>
            </w:r>
          </w:p>
        </w:tc>
      </w:tr>
    </w:tbl>
    <w:p w:rsidR="00C057AD" w:rsidRPr="001D7A7A" w:rsidRDefault="00C057AD" w:rsidP="00C057AD">
      <w:pPr>
        <w:pStyle w:val="KeinLeerraum"/>
        <w:rPr>
          <w:rFonts w:ascii="Scala Sans OT" w:hAnsi="Scala Sans OT"/>
          <w:b/>
          <w:sz w:val="6"/>
        </w:rPr>
      </w:pPr>
    </w:p>
    <w:p w:rsidR="00CE0BCB" w:rsidRDefault="00CE0BCB">
      <w:pPr>
        <w:rPr>
          <w:rFonts w:ascii="Scala Sans OT" w:hAnsi="Scala Sans OT" w:cs="Arial"/>
          <w:sz w:val="22"/>
          <w:szCs w:val="22"/>
        </w:rPr>
      </w:pPr>
      <w:r>
        <w:rPr>
          <w:rFonts w:ascii="Scala Sans OT" w:hAnsi="Scala Sans OT" w:cs="Arial"/>
          <w:sz w:val="22"/>
          <w:szCs w:val="22"/>
        </w:rPr>
        <w:br w:type="page"/>
      </w:r>
    </w:p>
    <w:p w:rsidR="00AD45A7" w:rsidRDefault="00E607DA" w:rsidP="00CE0BCB">
      <w:pPr>
        <w:tabs>
          <w:tab w:val="right" w:pos="9724"/>
        </w:tabs>
        <w:rPr>
          <w:rFonts w:ascii="Scala Sans OT" w:hAnsi="Scala Sans OT" w:cs="Arial"/>
          <w:sz w:val="22"/>
          <w:szCs w:val="22"/>
        </w:rPr>
      </w:pPr>
      <w:r w:rsidRPr="00E170F6">
        <w:rPr>
          <w:rFonts w:ascii="Scala Sans OT" w:hAnsi="Scala Sans OT" w:cs="Arial"/>
          <w:sz w:val="22"/>
          <w:szCs w:val="22"/>
        </w:rPr>
        <w:lastRenderedPageBreak/>
        <w:t xml:space="preserve">In der ARE- und Influenza-Surveillance der AGI haben sich </w:t>
      </w:r>
      <w:r w:rsidR="005D49D1" w:rsidRPr="00E170F6">
        <w:rPr>
          <w:rFonts w:ascii="Scala Sans OT" w:hAnsi="Scala Sans OT" w:cs="Arial"/>
          <w:sz w:val="22"/>
          <w:szCs w:val="22"/>
        </w:rPr>
        <w:t xml:space="preserve">in </w:t>
      </w:r>
      <w:r w:rsidRPr="00E170F6">
        <w:rPr>
          <w:rFonts w:ascii="Scala Sans OT" w:hAnsi="Scala Sans OT" w:cs="Arial"/>
          <w:sz w:val="22"/>
          <w:szCs w:val="22"/>
        </w:rPr>
        <w:t>der Saison 2019/20 bis</w:t>
      </w:r>
      <w:r w:rsidRPr="0069348F">
        <w:rPr>
          <w:rFonts w:ascii="Scala Sans OT" w:hAnsi="Scala Sans OT" w:cs="Arial"/>
          <w:sz w:val="22"/>
          <w:szCs w:val="22"/>
        </w:rPr>
        <w:t>her</w:t>
      </w:r>
      <w:r w:rsidR="00190F6D" w:rsidRPr="0069348F">
        <w:rPr>
          <w:rFonts w:ascii="Scala Sans OT" w:hAnsi="Scala Sans OT" w:cs="Arial"/>
          <w:sz w:val="22"/>
          <w:szCs w:val="22"/>
        </w:rPr>
        <w:t xml:space="preserve"> </w:t>
      </w:r>
      <w:r w:rsidR="00A92736" w:rsidRPr="0069348F">
        <w:rPr>
          <w:rFonts w:ascii="Scala Sans OT" w:hAnsi="Scala Sans OT" w:cs="Arial"/>
          <w:sz w:val="22"/>
          <w:szCs w:val="22"/>
        </w:rPr>
        <w:t>55</w:t>
      </w:r>
      <w:r w:rsidR="0069348F" w:rsidRPr="0069348F">
        <w:rPr>
          <w:rFonts w:ascii="Scala Sans OT" w:hAnsi="Scala Sans OT" w:cs="Arial"/>
          <w:sz w:val="22"/>
          <w:szCs w:val="22"/>
        </w:rPr>
        <w:t>4</w:t>
      </w:r>
      <w:r w:rsidR="00064D0F" w:rsidRPr="0069348F">
        <w:rPr>
          <w:rFonts w:ascii="Scala Sans OT" w:hAnsi="Scala Sans OT" w:cs="Arial"/>
          <w:sz w:val="22"/>
          <w:szCs w:val="22"/>
        </w:rPr>
        <w:t xml:space="preserve"> </w:t>
      </w:r>
      <w:r w:rsidRPr="0069348F">
        <w:rPr>
          <w:rFonts w:ascii="Scala Sans OT" w:hAnsi="Scala Sans OT" w:cs="Arial"/>
          <w:sz w:val="22"/>
          <w:szCs w:val="22"/>
        </w:rPr>
        <w:t>regi</w:t>
      </w:r>
      <w:r w:rsidRPr="00E170F6">
        <w:rPr>
          <w:rFonts w:ascii="Scala Sans OT" w:hAnsi="Scala Sans OT" w:cs="Arial"/>
          <w:sz w:val="22"/>
          <w:szCs w:val="22"/>
        </w:rPr>
        <w:t>strier</w:t>
      </w:r>
      <w:r w:rsidR="00C7076B">
        <w:rPr>
          <w:rFonts w:ascii="Scala Sans OT" w:hAnsi="Scala Sans OT" w:cs="Arial"/>
          <w:sz w:val="22"/>
          <w:szCs w:val="22"/>
        </w:rPr>
        <w:softHyphen/>
      </w:r>
      <w:r w:rsidRPr="00E170F6">
        <w:rPr>
          <w:rFonts w:ascii="Scala Sans OT" w:hAnsi="Scala Sans OT" w:cs="Arial"/>
          <w:sz w:val="22"/>
          <w:szCs w:val="22"/>
        </w:rPr>
        <w:t>te Arz</w:t>
      </w:r>
      <w:r w:rsidR="004C0238" w:rsidRPr="00E170F6">
        <w:rPr>
          <w:rFonts w:ascii="Scala Sans OT" w:hAnsi="Scala Sans OT" w:cs="Arial"/>
          <w:sz w:val="22"/>
          <w:szCs w:val="22"/>
        </w:rPr>
        <w:t>t</w:t>
      </w:r>
      <w:r w:rsidRPr="00E170F6">
        <w:rPr>
          <w:rFonts w:ascii="Scala Sans OT" w:hAnsi="Scala Sans OT" w:cs="Arial"/>
          <w:sz w:val="22"/>
          <w:szCs w:val="22"/>
        </w:rPr>
        <w:t>praxen mit mindestens einer Wochenmeldung aktiv beteiligt.</w:t>
      </w:r>
      <w:r w:rsidR="004C0238" w:rsidRPr="00E170F6">
        <w:rPr>
          <w:rFonts w:ascii="Scala Sans OT" w:hAnsi="Scala Sans OT" w:cs="Arial"/>
          <w:sz w:val="22"/>
          <w:szCs w:val="22"/>
        </w:rPr>
        <w:t xml:space="preserve"> </w:t>
      </w:r>
      <w:r w:rsidR="00EF6E1F" w:rsidRPr="00E170F6">
        <w:rPr>
          <w:rFonts w:ascii="Scala Sans OT" w:hAnsi="Scala Sans OT" w:cs="Arial"/>
          <w:sz w:val="22"/>
          <w:szCs w:val="22"/>
        </w:rPr>
        <w:t>Für di</w:t>
      </w:r>
      <w:r w:rsidR="00A147AC" w:rsidRPr="00E170F6">
        <w:rPr>
          <w:rFonts w:ascii="Scala Sans OT" w:hAnsi="Scala Sans OT" w:cs="Arial"/>
          <w:sz w:val="22"/>
          <w:szCs w:val="22"/>
        </w:rPr>
        <w:t xml:space="preserve">e aktuellen Auswertungen der </w:t>
      </w:r>
      <w:r w:rsidR="00973ED7" w:rsidRPr="00E170F6">
        <w:rPr>
          <w:rFonts w:ascii="Scala Sans OT" w:hAnsi="Scala Sans OT" w:cs="Arial"/>
          <w:sz w:val="22"/>
          <w:szCs w:val="22"/>
        </w:rPr>
        <w:t>1</w:t>
      </w:r>
      <w:r w:rsidR="00F34B6E">
        <w:rPr>
          <w:rFonts w:ascii="Scala Sans OT" w:hAnsi="Scala Sans OT" w:cs="Arial"/>
          <w:sz w:val="22"/>
          <w:szCs w:val="22"/>
        </w:rPr>
        <w:t>4</w:t>
      </w:r>
      <w:r w:rsidR="00A147AC" w:rsidRPr="00E170F6">
        <w:rPr>
          <w:rFonts w:ascii="Scala Sans OT" w:hAnsi="Scala Sans OT" w:cs="Arial"/>
          <w:sz w:val="22"/>
          <w:szCs w:val="22"/>
        </w:rPr>
        <w:t>. </w:t>
      </w:r>
      <w:r w:rsidR="00EF6E1F" w:rsidRPr="00E170F6">
        <w:rPr>
          <w:rFonts w:ascii="Scala Sans OT" w:hAnsi="Scala Sans OT" w:cs="Arial"/>
          <w:sz w:val="22"/>
          <w:szCs w:val="22"/>
        </w:rPr>
        <w:t>KW 2020 lagen</w:t>
      </w:r>
      <w:r w:rsidR="00F205C9" w:rsidRPr="00E170F6">
        <w:rPr>
          <w:rFonts w:ascii="Scala Sans OT" w:hAnsi="Scala Sans OT" w:cs="Arial"/>
          <w:sz w:val="22"/>
          <w:szCs w:val="22"/>
        </w:rPr>
        <w:t xml:space="preserve"> </w:t>
      </w:r>
      <w:r w:rsidR="005E3D41">
        <w:rPr>
          <w:rFonts w:ascii="Scala Sans OT" w:hAnsi="Scala Sans OT" w:cs="Arial"/>
          <w:sz w:val="22"/>
          <w:szCs w:val="22"/>
        </w:rPr>
        <w:t>367</w:t>
      </w:r>
      <w:r w:rsidR="00D50F8D" w:rsidRPr="00E170F6">
        <w:rPr>
          <w:rFonts w:ascii="Scala Sans OT" w:hAnsi="Scala Sans OT" w:cs="Arial"/>
          <w:sz w:val="22"/>
          <w:szCs w:val="22"/>
        </w:rPr>
        <w:t xml:space="preserve"> </w:t>
      </w:r>
      <w:r w:rsidR="00EF6E1F" w:rsidRPr="00E170F6">
        <w:rPr>
          <w:rFonts w:ascii="Scala Sans OT" w:hAnsi="Scala Sans OT" w:cs="Arial"/>
          <w:sz w:val="22"/>
          <w:szCs w:val="22"/>
        </w:rPr>
        <w:t>Meldungen vor. Durch Nachmeldungen können sich noch Änderungen ergeben.</w:t>
      </w:r>
    </w:p>
    <w:p w:rsidR="00A147AC" w:rsidRPr="004E1FA1" w:rsidRDefault="00DC4269" w:rsidP="006B66C1">
      <w:pPr>
        <w:pStyle w:val="Textkrper2"/>
        <w:spacing w:after="0" w:line="240" w:lineRule="auto"/>
        <w:ind w:right="-57" w:firstLine="425"/>
        <w:rPr>
          <w:rFonts w:ascii="Scala Sans OT" w:hAnsi="Scala Sans OT" w:cs="Arial"/>
          <w:sz w:val="22"/>
          <w:szCs w:val="22"/>
          <w:lang w:val="de-DE" w:eastAsia="en-US"/>
        </w:rPr>
      </w:pPr>
      <w:r w:rsidRPr="00154AD6">
        <w:rPr>
          <w:rFonts w:ascii="Scala Sans OT" w:hAnsi="Scala Sans OT" w:cs="Arial"/>
          <w:sz w:val="22"/>
          <w:szCs w:val="22"/>
          <w:lang w:val="de-DE" w:eastAsia="en-US"/>
        </w:rPr>
        <w:t>Die Werte</w:t>
      </w:r>
      <w:r w:rsidR="00EF6E1F" w:rsidRPr="00154AD6">
        <w:rPr>
          <w:rFonts w:ascii="Scala Sans OT" w:hAnsi="Scala Sans OT" w:cs="Arial"/>
          <w:sz w:val="22"/>
          <w:szCs w:val="22"/>
          <w:lang w:val="de-DE" w:eastAsia="en-US"/>
        </w:rPr>
        <w:t xml:space="preserve"> der Konsultationsinzidenz </w:t>
      </w:r>
      <w:r w:rsidR="000A1AD8" w:rsidRPr="00154AD6">
        <w:rPr>
          <w:rFonts w:ascii="Scala Sans OT" w:hAnsi="Scala Sans OT" w:cs="Arial"/>
          <w:sz w:val="22"/>
          <w:szCs w:val="22"/>
          <w:lang w:val="de-DE" w:eastAsia="en-US"/>
        </w:rPr>
        <w:t xml:space="preserve">sind </w:t>
      </w:r>
      <w:r w:rsidR="0001697F" w:rsidRPr="00154AD6">
        <w:rPr>
          <w:rFonts w:ascii="Scala Sans OT" w:hAnsi="Scala Sans OT" w:cs="Arial"/>
          <w:sz w:val="22"/>
          <w:szCs w:val="22"/>
          <w:lang w:val="de-DE" w:eastAsia="en-US"/>
        </w:rPr>
        <w:t xml:space="preserve">in der </w:t>
      </w:r>
      <w:r w:rsidR="00A453DE" w:rsidRPr="00154AD6">
        <w:rPr>
          <w:rFonts w:ascii="Scala Sans OT" w:hAnsi="Scala Sans OT" w:cs="Arial"/>
          <w:sz w:val="22"/>
          <w:szCs w:val="22"/>
          <w:lang w:val="de-DE" w:eastAsia="en-US"/>
        </w:rPr>
        <w:t>1</w:t>
      </w:r>
      <w:r w:rsidR="00F34B6E">
        <w:rPr>
          <w:rFonts w:ascii="Scala Sans OT" w:hAnsi="Scala Sans OT" w:cs="Arial"/>
          <w:sz w:val="22"/>
          <w:szCs w:val="22"/>
          <w:lang w:val="de-DE" w:eastAsia="en-US"/>
        </w:rPr>
        <w:t>4</w:t>
      </w:r>
      <w:r w:rsidR="0001697F" w:rsidRPr="00154AD6">
        <w:rPr>
          <w:rFonts w:ascii="Scala Sans OT" w:hAnsi="Scala Sans OT" w:cs="Arial"/>
          <w:sz w:val="22"/>
          <w:szCs w:val="22"/>
          <w:lang w:val="de-DE" w:eastAsia="en-US"/>
        </w:rPr>
        <w:t xml:space="preserve">. KW 2020 </w:t>
      </w:r>
      <w:r w:rsidR="000A1AD8" w:rsidRPr="00056FE0">
        <w:rPr>
          <w:rFonts w:ascii="Scala Sans OT" w:hAnsi="Scala Sans OT" w:cs="Arial"/>
          <w:sz w:val="22"/>
          <w:szCs w:val="22"/>
          <w:lang w:val="de-DE" w:eastAsia="en-US"/>
        </w:rPr>
        <w:t xml:space="preserve">insgesamt </w:t>
      </w:r>
      <w:r w:rsidR="00D76894" w:rsidRPr="00056FE0">
        <w:rPr>
          <w:rFonts w:ascii="Scala Sans OT" w:hAnsi="Scala Sans OT" w:cs="Arial"/>
          <w:sz w:val="22"/>
          <w:szCs w:val="22"/>
          <w:lang w:val="de-DE" w:eastAsia="en-US"/>
        </w:rPr>
        <w:t xml:space="preserve">und in allen Altersgruppen </w:t>
      </w:r>
      <w:r w:rsidR="002408F5" w:rsidRPr="00056FE0">
        <w:rPr>
          <w:rFonts w:ascii="Scala Sans OT" w:hAnsi="Scala Sans OT" w:cs="Arial"/>
          <w:sz w:val="22"/>
          <w:szCs w:val="22"/>
          <w:lang w:val="de-DE" w:eastAsia="en-US"/>
        </w:rPr>
        <w:t>im Vergleich zur Vorwoche</w:t>
      </w:r>
      <w:r w:rsidR="00154AD6" w:rsidRPr="00056FE0">
        <w:rPr>
          <w:rFonts w:ascii="Scala Sans OT" w:hAnsi="Scala Sans OT" w:cs="Arial"/>
          <w:sz w:val="22"/>
          <w:szCs w:val="22"/>
          <w:lang w:val="de-DE" w:eastAsia="en-US"/>
        </w:rPr>
        <w:t xml:space="preserve"> stark gesunken, </w:t>
      </w:r>
      <w:r w:rsidR="0001697F" w:rsidRPr="00BC4223">
        <w:rPr>
          <w:rFonts w:ascii="Scala Sans OT" w:hAnsi="Scala Sans OT" w:cs="Arial"/>
          <w:sz w:val="22"/>
          <w:szCs w:val="22"/>
          <w:lang w:val="de-DE" w:eastAsia="en-US"/>
        </w:rPr>
        <w:t>d</w:t>
      </w:r>
      <w:r w:rsidR="008F154F" w:rsidRPr="00BC4223">
        <w:rPr>
          <w:rFonts w:ascii="Scala Sans OT" w:hAnsi="Scala Sans OT" w:cs="Arial"/>
          <w:sz w:val="22"/>
          <w:szCs w:val="22"/>
          <w:lang w:val="de-DE" w:eastAsia="en-US"/>
        </w:rPr>
        <w:t xml:space="preserve">er </w:t>
      </w:r>
      <w:r w:rsidR="00F27EB2" w:rsidRPr="00BC4223">
        <w:rPr>
          <w:rFonts w:ascii="Scala Sans OT" w:hAnsi="Scala Sans OT" w:cs="Arial"/>
          <w:sz w:val="22"/>
          <w:szCs w:val="22"/>
          <w:lang w:val="de-DE" w:eastAsia="en-US"/>
        </w:rPr>
        <w:t>Wert</w:t>
      </w:r>
      <w:r w:rsidR="00C06B86" w:rsidRPr="00BC4223">
        <w:rPr>
          <w:rFonts w:ascii="Scala Sans OT" w:hAnsi="Scala Sans OT" w:cs="Arial"/>
          <w:sz w:val="22"/>
          <w:szCs w:val="22"/>
          <w:lang w:val="de-DE" w:eastAsia="en-US"/>
        </w:rPr>
        <w:t xml:space="preserve"> (gesamt) lag</w:t>
      </w:r>
      <w:r w:rsidR="00F27EB2" w:rsidRPr="00BC4223">
        <w:rPr>
          <w:rFonts w:ascii="Scala Sans OT" w:hAnsi="Scala Sans OT" w:cs="Arial"/>
          <w:sz w:val="22"/>
          <w:szCs w:val="22"/>
          <w:lang w:val="de-DE" w:eastAsia="en-US"/>
        </w:rPr>
        <w:t xml:space="preserve"> </w:t>
      </w:r>
      <w:r w:rsidR="00C06B86" w:rsidRPr="00BC4223">
        <w:rPr>
          <w:rFonts w:ascii="Scala Sans OT" w:hAnsi="Scala Sans OT" w:cs="Arial"/>
          <w:sz w:val="22"/>
          <w:szCs w:val="22"/>
          <w:lang w:val="de-DE" w:eastAsia="en-US"/>
        </w:rPr>
        <w:t>bei</w:t>
      </w:r>
      <w:r w:rsidR="00F27EB2" w:rsidRPr="00BC4223">
        <w:rPr>
          <w:rFonts w:ascii="Scala Sans OT" w:hAnsi="Scala Sans OT" w:cs="Arial"/>
          <w:sz w:val="22"/>
          <w:szCs w:val="22"/>
          <w:lang w:val="de-DE" w:eastAsia="en-US"/>
        </w:rPr>
        <w:t xml:space="preserve"> </w:t>
      </w:r>
      <w:r w:rsidR="00795B86" w:rsidRPr="00BC4223">
        <w:rPr>
          <w:rFonts w:ascii="Scala Sans OT" w:hAnsi="Scala Sans OT" w:cs="Arial"/>
          <w:sz w:val="22"/>
          <w:szCs w:val="22"/>
          <w:lang w:val="de-DE" w:eastAsia="en-US"/>
        </w:rPr>
        <w:t xml:space="preserve">rund </w:t>
      </w:r>
      <w:r w:rsidR="00056FE0" w:rsidRPr="00BC4223">
        <w:rPr>
          <w:rFonts w:ascii="Scala Sans OT" w:hAnsi="Scala Sans OT" w:cs="Arial"/>
          <w:sz w:val="22"/>
          <w:szCs w:val="22"/>
          <w:lang w:val="de-DE" w:eastAsia="en-US"/>
        </w:rPr>
        <w:t>900</w:t>
      </w:r>
      <w:r w:rsidR="00154AD6" w:rsidRPr="00BC4223">
        <w:rPr>
          <w:rFonts w:ascii="Scala Sans OT" w:hAnsi="Scala Sans OT" w:cs="Arial"/>
          <w:sz w:val="22"/>
          <w:szCs w:val="22"/>
          <w:lang w:val="de-DE" w:eastAsia="en-US"/>
        </w:rPr>
        <w:t xml:space="preserve"> </w:t>
      </w:r>
      <w:r w:rsidR="00C06B86" w:rsidRPr="00BC4223">
        <w:rPr>
          <w:rFonts w:ascii="Scala Sans OT" w:hAnsi="Scala Sans OT" w:cs="Arial"/>
          <w:sz w:val="22"/>
          <w:szCs w:val="22"/>
          <w:lang w:val="de-DE" w:eastAsia="en-US"/>
        </w:rPr>
        <w:t>Arzt</w:t>
      </w:r>
      <w:r w:rsidR="00C95023" w:rsidRPr="00BC4223">
        <w:rPr>
          <w:rFonts w:ascii="Scala Sans OT" w:hAnsi="Scala Sans OT" w:cs="Arial"/>
          <w:sz w:val="22"/>
          <w:szCs w:val="22"/>
          <w:lang w:val="de-DE" w:eastAsia="en-US"/>
        </w:rPr>
        <w:t>konsultationen</w:t>
      </w:r>
      <w:r w:rsidR="00C06B86" w:rsidRPr="00BC4223">
        <w:rPr>
          <w:rFonts w:ascii="Scala Sans OT" w:hAnsi="Scala Sans OT" w:cs="Arial"/>
          <w:sz w:val="22"/>
          <w:szCs w:val="22"/>
          <w:lang w:val="de-DE" w:eastAsia="en-US"/>
        </w:rPr>
        <w:t xml:space="preserve"> wegen ARE pro 100.000 Einwohner</w:t>
      </w:r>
      <w:r w:rsidR="00795B86" w:rsidRPr="00BC4223">
        <w:rPr>
          <w:rFonts w:ascii="Scala Sans OT" w:hAnsi="Scala Sans OT" w:cs="Arial"/>
          <w:sz w:val="22"/>
          <w:szCs w:val="22"/>
          <w:lang w:val="de-DE" w:eastAsia="en-US"/>
        </w:rPr>
        <w:t xml:space="preserve">. </w:t>
      </w:r>
      <w:r w:rsidR="00225884" w:rsidRPr="00BC4223">
        <w:rPr>
          <w:rFonts w:ascii="Scala Sans OT" w:hAnsi="Scala Sans OT" w:cs="Arial"/>
          <w:sz w:val="22"/>
          <w:szCs w:val="22"/>
          <w:lang w:val="de-DE" w:eastAsia="en-US"/>
        </w:rPr>
        <w:t>Auf die</w:t>
      </w:r>
      <w:r w:rsidR="00795B86" w:rsidRPr="00BC4223">
        <w:rPr>
          <w:rFonts w:ascii="Scala Sans OT" w:hAnsi="Scala Sans OT" w:cs="Arial"/>
          <w:sz w:val="22"/>
          <w:szCs w:val="22"/>
          <w:lang w:val="de-DE" w:eastAsia="en-US"/>
        </w:rPr>
        <w:t xml:space="preserve"> Bevölke</w:t>
      </w:r>
      <w:r w:rsidR="00A460AA" w:rsidRPr="00BC4223">
        <w:rPr>
          <w:rFonts w:ascii="Scala Sans OT" w:hAnsi="Scala Sans OT" w:cs="Arial"/>
          <w:sz w:val="22"/>
          <w:szCs w:val="22"/>
          <w:lang w:val="de-DE" w:eastAsia="en-US"/>
        </w:rPr>
        <w:softHyphen/>
      </w:r>
      <w:r w:rsidR="00795B86" w:rsidRPr="00BC4223">
        <w:rPr>
          <w:rFonts w:ascii="Scala Sans OT" w:hAnsi="Scala Sans OT" w:cs="Arial"/>
          <w:sz w:val="22"/>
          <w:szCs w:val="22"/>
          <w:lang w:val="de-DE" w:eastAsia="en-US"/>
        </w:rPr>
        <w:t xml:space="preserve">rung in Deutschland bezogen entspricht das einer Gesamtzahl von rund </w:t>
      </w:r>
      <w:r w:rsidR="00CE0BCB">
        <w:rPr>
          <w:rFonts w:ascii="Scala Sans OT" w:hAnsi="Scala Sans OT" w:cs="Arial"/>
          <w:sz w:val="22"/>
          <w:szCs w:val="22"/>
          <w:lang w:val="de-DE" w:eastAsia="en-US"/>
        </w:rPr>
        <w:t>700.000</w:t>
      </w:r>
      <w:r w:rsidR="00795B86" w:rsidRPr="00BC4223">
        <w:rPr>
          <w:rFonts w:ascii="Scala Sans OT" w:hAnsi="Scala Sans OT" w:cs="Arial"/>
          <w:sz w:val="22"/>
          <w:szCs w:val="22"/>
          <w:lang w:val="de-DE" w:eastAsia="en-US"/>
        </w:rPr>
        <w:t xml:space="preserve"> </w:t>
      </w:r>
      <w:proofErr w:type="spellStart"/>
      <w:r w:rsidR="00795B86" w:rsidRPr="00BC4223">
        <w:rPr>
          <w:rFonts w:ascii="Scala Sans OT" w:hAnsi="Scala Sans OT" w:cs="Arial"/>
          <w:sz w:val="22"/>
          <w:szCs w:val="22"/>
          <w:lang w:val="de-DE" w:eastAsia="en-US"/>
        </w:rPr>
        <w:t>Arzt</w:t>
      </w:r>
      <w:r w:rsidR="00A460AA" w:rsidRPr="00BC4223">
        <w:rPr>
          <w:rFonts w:ascii="Scala Sans OT" w:hAnsi="Scala Sans OT" w:cs="Arial"/>
          <w:sz w:val="22"/>
          <w:szCs w:val="22"/>
          <w:lang w:val="de-DE" w:eastAsia="en-US"/>
        </w:rPr>
        <w:softHyphen/>
      </w:r>
      <w:r w:rsidR="00795B86" w:rsidRPr="00BC4223">
        <w:rPr>
          <w:rFonts w:ascii="Scala Sans OT" w:hAnsi="Scala Sans OT" w:cs="Arial"/>
          <w:sz w:val="22"/>
          <w:szCs w:val="22"/>
          <w:lang w:val="de-DE" w:eastAsia="en-US"/>
        </w:rPr>
        <w:t>besuchen</w:t>
      </w:r>
      <w:proofErr w:type="spellEnd"/>
      <w:r w:rsidR="00795B86" w:rsidRPr="00BC4223">
        <w:rPr>
          <w:rFonts w:ascii="Scala Sans OT" w:hAnsi="Scala Sans OT" w:cs="Arial"/>
          <w:sz w:val="22"/>
          <w:szCs w:val="22"/>
          <w:lang w:val="de-DE" w:eastAsia="en-US"/>
        </w:rPr>
        <w:t xml:space="preserve"> we</w:t>
      </w:r>
      <w:r w:rsidR="00154AD6" w:rsidRPr="00BC4223">
        <w:rPr>
          <w:rFonts w:ascii="Scala Sans OT" w:hAnsi="Scala Sans OT" w:cs="Arial"/>
          <w:sz w:val="22"/>
          <w:szCs w:val="22"/>
          <w:lang w:val="de-DE" w:eastAsia="en-US"/>
        </w:rPr>
        <w:t>gen akuter Atemwegserkrankungen</w:t>
      </w:r>
      <w:r w:rsidR="0001697F" w:rsidRPr="00BC4223">
        <w:rPr>
          <w:rFonts w:ascii="Scala Sans OT" w:hAnsi="Scala Sans OT" w:cs="Arial"/>
          <w:sz w:val="22"/>
          <w:szCs w:val="22"/>
          <w:lang w:val="de-DE" w:eastAsia="en-US"/>
        </w:rPr>
        <w:t xml:space="preserve"> </w:t>
      </w:r>
      <w:r w:rsidR="00934064" w:rsidRPr="00BC4223">
        <w:rPr>
          <w:rFonts w:ascii="Scala Sans OT" w:hAnsi="Scala Sans OT" w:cs="Arial"/>
          <w:sz w:val="22"/>
          <w:szCs w:val="22"/>
          <w:lang w:val="de-DE" w:eastAsia="en-US"/>
        </w:rPr>
        <w:t>(Abb. 2)</w:t>
      </w:r>
      <w:r w:rsidRPr="00BC4223">
        <w:rPr>
          <w:rFonts w:ascii="Scala Sans OT" w:hAnsi="Scala Sans OT" w:cs="Arial"/>
          <w:sz w:val="22"/>
          <w:szCs w:val="22"/>
          <w:lang w:val="de-DE" w:eastAsia="en-US"/>
        </w:rPr>
        <w:t>.</w:t>
      </w:r>
      <w:r w:rsidRPr="004E1FA1">
        <w:rPr>
          <w:rFonts w:ascii="Scala Sans OT" w:hAnsi="Scala Sans OT" w:cs="Arial"/>
          <w:sz w:val="22"/>
          <w:szCs w:val="22"/>
          <w:lang w:val="de-DE" w:eastAsia="en-US"/>
        </w:rPr>
        <w:t xml:space="preserve"> </w:t>
      </w:r>
    </w:p>
    <w:p w:rsidR="008C4FFF" w:rsidRPr="0077385A" w:rsidRDefault="008C4FFF" w:rsidP="00260B41">
      <w:pPr>
        <w:pStyle w:val="Textkrper2"/>
        <w:spacing w:after="0" w:line="240" w:lineRule="auto"/>
        <w:ind w:right="652" w:firstLine="2"/>
        <w:rPr>
          <w:rFonts w:ascii="Scala Sans OT" w:hAnsi="Scala Sans OT" w:cs="Arial"/>
          <w:sz w:val="12"/>
          <w:szCs w:val="12"/>
          <w:lang w:val="de-DE"/>
        </w:rPr>
      </w:pPr>
    </w:p>
    <w:p w:rsidR="00236F9F" w:rsidRPr="00BC4223" w:rsidRDefault="00236F9F" w:rsidP="00CD61C3">
      <w:pPr>
        <w:pStyle w:val="Textkrper2"/>
        <w:spacing w:after="0" w:line="240" w:lineRule="auto"/>
        <w:ind w:right="9" w:firstLine="2"/>
        <w:jc w:val="center"/>
        <w:rPr>
          <w:lang w:val="de-DE"/>
        </w:rPr>
      </w:pPr>
    </w:p>
    <w:p w:rsidR="00A305E7" w:rsidRPr="002E58A9" w:rsidRDefault="00236F9F" w:rsidP="00CD61C3">
      <w:pPr>
        <w:pStyle w:val="Textkrper2"/>
        <w:spacing w:after="0" w:line="240" w:lineRule="auto"/>
        <w:ind w:right="9" w:firstLine="2"/>
        <w:jc w:val="center"/>
        <w:rPr>
          <w:rFonts w:ascii="Scala Sans OT" w:hAnsi="Scala Sans OT" w:cs="Arial"/>
          <w:sz w:val="16"/>
          <w:szCs w:val="16"/>
          <w:highlight w:val="yellow"/>
          <w:lang w:val="de-DE"/>
        </w:rPr>
      </w:pPr>
      <w:r w:rsidRPr="00236F9F">
        <w:rPr>
          <w:noProof/>
          <w:lang w:val="de-DE" w:eastAsia="de-DE"/>
        </w:rPr>
        <w:drawing>
          <wp:inline distT="0" distB="0" distL="0" distR="0" wp14:anchorId="6674E14F" wp14:editId="2CF47748">
            <wp:extent cx="5400000" cy="3065479"/>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28" t="13806"/>
                    <a:stretch/>
                  </pic:blipFill>
                  <pic:spPr bwMode="auto">
                    <a:xfrm>
                      <a:off x="0" y="0"/>
                      <a:ext cx="5400000" cy="3065479"/>
                    </a:xfrm>
                    <a:prstGeom prst="rect">
                      <a:avLst/>
                    </a:prstGeom>
                    <a:noFill/>
                    <a:ln>
                      <a:noFill/>
                    </a:ln>
                    <a:extLst>
                      <a:ext uri="{53640926-AAD7-44D8-BBD7-CCE9431645EC}">
                        <a14:shadowObscured xmlns:a14="http://schemas.microsoft.com/office/drawing/2010/main"/>
                      </a:ext>
                    </a:extLst>
                  </pic:spPr>
                </pic:pic>
              </a:graphicData>
            </a:graphic>
          </wp:inline>
        </w:drawing>
      </w:r>
    </w:p>
    <w:p w:rsidR="00C54370" w:rsidRPr="00154AD6" w:rsidRDefault="00C54370" w:rsidP="00CD61C3">
      <w:pPr>
        <w:pStyle w:val="Textkrper2"/>
        <w:spacing w:after="0" w:line="240" w:lineRule="auto"/>
        <w:ind w:left="1246" w:right="709" w:hanging="602"/>
        <w:rPr>
          <w:rFonts w:ascii="Scala Sans OT" w:hAnsi="Scala Sans OT" w:cs="Arial"/>
          <w:sz w:val="18"/>
          <w:szCs w:val="18"/>
          <w:lang w:val="de-DE"/>
        </w:rPr>
      </w:pPr>
      <w:r w:rsidRPr="008A017F">
        <w:rPr>
          <w:rFonts w:ascii="Scala Sans OT" w:hAnsi="Scala Sans OT" w:cs="Arial"/>
          <w:b/>
          <w:sz w:val="18"/>
          <w:szCs w:val="18"/>
          <w:lang w:val="de-DE"/>
        </w:rPr>
        <w:t>Abb. 2:</w:t>
      </w:r>
      <w:r w:rsidRPr="008A017F">
        <w:rPr>
          <w:rFonts w:ascii="Scala Sans OT" w:hAnsi="Scala Sans OT" w:cs="Arial"/>
          <w:sz w:val="18"/>
          <w:szCs w:val="18"/>
          <w:lang w:val="de-DE"/>
        </w:rPr>
        <w:t xml:space="preserve"> </w:t>
      </w:r>
      <w:r w:rsidRPr="00154AD6">
        <w:rPr>
          <w:rFonts w:ascii="Scala Sans OT" w:hAnsi="Scala Sans OT" w:cs="Arial"/>
          <w:sz w:val="18"/>
          <w:szCs w:val="18"/>
          <w:lang w:val="de-DE"/>
        </w:rPr>
        <w:t xml:space="preserve">Werte der Konsultationsinzidenz von der 40. KW 2018 bis zur </w:t>
      </w:r>
      <w:r w:rsidR="00F34B6E">
        <w:rPr>
          <w:rFonts w:ascii="Scala Sans OT" w:hAnsi="Scala Sans OT" w:cs="Arial"/>
          <w:sz w:val="18"/>
          <w:szCs w:val="18"/>
          <w:lang w:val="de-DE"/>
        </w:rPr>
        <w:t>14</w:t>
      </w:r>
      <w:r w:rsidRPr="00154AD6">
        <w:rPr>
          <w:rFonts w:ascii="Scala Sans OT" w:hAnsi="Scala Sans OT" w:cs="Arial"/>
          <w:sz w:val="18"/>
          <w:szCs w:val="18"/>
          <w:lang w:val="de-DE"/>
        </w:rPr>
        <w:t xml:space="preserve">. KW </w:t>
      </w:r>
      <w:r w:rsidR="00084C4B" w:rsidRPr="00154AD6">
        <w:rPr>
          <w:rFonts w:ascii="Scala Sans OT" w:hAnsi="Scala Sans OT" w:cs="Arial"/>
          <w:sz w:val="18"/>
          <w:szCs w:val="18"/>
          <w:lang w:val="de-DE"/>
        </w:rPr>
        <w:t>2020</w:t>
      </w:r>
      <w:r w:rsidRPr="00154AD6">
        <w:rPr>
          <w:rFonts w:ascii="Scala Sans OT" w:hAnsi="Scala Sans OT" w:cs="Arial"/>
          <w:sz w:val="18"/>
          <w:szCs w:val="18"/>
          <w:lang w:val="de-DE"/>
        </w:rPr>
        <w:t xml:space="preserve"> in</w:t>
      </w:r>
      <w:r w:rsidR="00CD61C3" w:rsidRPr="00154AD6">
        <w:rPr>
          <w:rFonts w:ascii="Scala Sans OT" w:hAnsi="Scala Sans OT" w:cs="Arial"/>
          <w:sz w:val="18"/>
          <w:szCs w:val="18"/>
          <w:lang w:val="de-DE"/>
        </w:rPr>
        <w:t xml:space="preserve"> fünf Altersgruppen und ge</w:t>
      </w:r>
      <w:r w:rsidR="00CD61C3" w:rsidRPr="00154AD6">
        <w:rPr>
          <w:rFonts w:ascii="Scala Sans OT" w:hAnsi="Scala Sans OT" w:cs="Arial"/>
          <w:sz w:val="18"/>
          <w:szCs w:val="18"/>
          <w:lang w:val="de-DE"/>
        </w:rPr>
        <w:softHyphen/>
      </w:r>
      <w:r w:rsidR="00AF132F" w:rsidRPr="00154AD6">
        <w:rPr>
          <w:rFonts w:ascii="Scala Sans OT" w:hAnsi="Scala Sans OT" w:cs="Arial"/>
          <w:sz w:val="18"/>
          <w:szCs w:val="18"/>
          <w:lang w:val="de-DE"/>
        </w:rPr>
        <w:t xml:space="preserve">samt </w:t>
      </w:r>
      <w:r w:rsidRPr="00154AD6">
        <w:rPr>
          <w:rFonts w:ascii="Scala Sans OT" w:hAnsi="Scala Sans OT" w:cs="Arial"/>
          <w:sz w:val="18"/>
          <w:szCs w:val="18"/>
          <w:lang w:val="de-DE"/>
        </w:rPr>
        <w:t>in Deutschland pro 100.000 Einwohner in der jeweiligen Altersgruppe. D</w:t>
      </w:r>
      <w:r w:rsidR="002930DD" w:rsidRPr="00154AD6">
        <w:rPr>
          <w:rFonts w:ascii="Scala Sans OT" w:hAnsi="Scala Sans OT" w:cs="Arial"/>
          <w:sz w:val="18"/>
          <w:szCs w:val="18"/>
          <w:lang w:val="de-DE"/>
        </w:rPr>
        <w:t>ie</w:t>
      </w:r>
      <w:r w:rsidRPr="00154AD6">
        <w:rPr>
          <w:rFonts w:ascii="Scala Sans OT" w:hAnsi="Scala Sans OT" w:cs="Arial"/>
          <w:sz w:val="18"/>
          <w:szCs w:val="18"/>
          <w:lang w:val="de-DE"/>
        </w:rPr>
        <w:t xml:space="preserve"> senkrechte </w:t>
      </w:r>
      <w:r w:rsidR="002930DD" w:rsidRPr="00154AD6">
        <w:rPr>
          <w:rFonts w:ascii="Scala Sans OT" w:hAnsi="Scala Sans OT" w:cs="Arial"/>
          <w:sz w:val="18"/>
          <w:szCs w:val="18"/>
          <w:lang w:val="de-DE"/>
        </w:rPr>
        <w:t>Linie</w:t>
      </w:r>
      <w:r w:rsidR="00AF132F" w:rsidRPr="00154AD6">
        <w:rPr>
          <w:rFonts w:ascii="Scala Sans OT" w:hAnsi="Scala Sans OT" w:cs="Arial"/>
          <w:sz w:val="18"/>
          <w:szCs w:val="18"/>
          <w:lang w:val="de-DE"/>
        </w:rPr>
        <w:t xml:space="preserve"> </w:t>
      </w:r>
      <w:r w:rsidR="00260B41" w:rsidRPr="00154AD6">
        <w:rPr>
          <w:rFonts w:ascii="Scala Sans OT" w:hAnsi="Scala Sans OT" w:cs="Arial"/>
          <w:sz w:val="18"/>
          <w:szCs w:val="18"/>
          <w:lang w:val="de-DE"/>
        </w:rPr>
        <w:t>mar</w:t>
      </w:r>
      <w:r w:rsidR="00CD61C3" w:rsidRPr="00154AD6">
        <w:rPr>
          <w:rFonts w:ascii="Scala Sans OT" w:hAnsi="Scala Sans OT" w:cs="Arial"/>
          <w:sz w:val="18"/>
          <w:szCs w:val="18"/>
          <w:lang w:val="de-DE"/>
        </w:rPr>
        <w:softHyphen/>
      </w:r>
      <w:r w:rsidRPr="00154AD6">
        <w:rPr>
          <w:rFonts w:ascii="Scala Sans OT" w:hAnsi="Scala Sans OT" w:cs="Arial"/>
          <w:sz w:val="18"/>
          <w:szCs w:val="18"/>
          <w:lang w:val="de-DE"/>
        </w:rPr>
        <w:t>kiert die 1. KW des Jahres.</w:t>
      </w:r>
    </w:p>
    <w:p w:rsidR="00C54370" w:rsidRPr="00154AD6" w:rsidRDefault="00C54370" w:rsidP="00154639">
      <w:pPr>
        <w:pStyle w:val="Textkrper2"/>
        <w:spacing w:before="40" w:after="0" w:line="240" w:lineRule="auto"/>
        <w:rPr>
          <w:rFonts w:ascii="Scala Sans OT" w:hAnsi="Scala Sans OT" w:cs="Arial"/>
          <w:sz w:val="12"/>
          <w:szCs w:val="12"/>
          <w:lang w:val="de-DE"/>
        </w:rPr>
      </w:pPr>
    </w:p>
    <w:p w:rsidR="00F57E05" w:rsidRPr="00BB3858" w:rsidRDefault="003839E1" w:rsidP="008B281C">
      <w:pPr>
        <w:rPr>
          <w:rFonts w:ascii="Scala Sans OT" w:hAnsi="Scala Sans OT" w:cs="Arial"/>
          <w:color w:val="005EB8"/>
          <w:szCs w:val="28"/>
        </w:rPr>
      </w:pPr>
      <w:r w:rsidRPr="00154AD6">
        <w:rPr>
          <w:rFonts w:ascii="Scala Sans OT" w:hAnsi="Scala Sans OT" w:cs="Arial"/>
          <w:sz w:val="22"/>
          <w:szCs w:val="22"/>
        </w:rPr>
        <w:t xml:space="preserve">Die Diagramme für Deutschland und die einzelnen AGI-Regionen sind aktuell abrufbar unter: </w:t>
      </w:r>
      <w:hyperlink r:id="rId14" w:history="1">
        <w:r w:rsidRPr="00154AD6">
          <w:rPr>
            <w:rStyle w:val="Hyperlink"/>
            <w:rFonts w:ascii="Scala Sans OT" w:hAnsi="Scala Sans OT" w:cs="ScalaSans-Regular"/>
            <w:sz w:val="18"/>
          </w:rPr>
          <w:t>https://influenza.rki.de/Diagrams.aspx</w:t>
        </w:r>
      </w:hyperlink>
      <w:r w:rsidRPr="00154AD6">
        <w:rPr>
          <w:rFonts w:ascii="Scala Sans OT" w:hAnsi="Scala Sans OT" w:cs="Arial"/>
          <w:sz w:val="18"/>
          <w:szCs w:val="18"/>
        </w:rPr>
        <w:t>.</w:t>
      </w:r>
      <w:r w:rsidRPr="00BB3858">
        <w:rPr>
          <w:rFonts w:ascii="Scala Sans OT" w:hAnsi="Scala Sans OT" w:cs="Arial"/>
          <w:sz w:val="18"/>
          <w:szCs w:val="18"/>
        </w:rPr>
        <w:t xml:space="preserve">  </w:t>
      </w:r>
    </w:p>
    <w:p w:rsidR="00D27C5D" w:rsidRPr="00575E11" w:rsidRDefault="00D27C5D" w:rsidP="00D27C5D">
      <w:pPr>
        <w:ind w:right="226"/>
        <w:rPr>
          <w:rFonts w:ascii="Scala Sans OT" w:hAnsi="Scala Sans OT" w:cs="Arial"/>
          <w:color w:val="005EB8"/>
          <w:sz w:val="27"/>
          <w:szCs w:val="27"/>
        </w:rPr>
      </w:pPr>
    </w:p>
    <w:p w:rsidR="008E62E9" w:rsidRPr="00575E11" w:rsidRDefault="008E62E9">
      <w:pPr>
        <w:rPr>
          <w:rFonts w:ascii="Scala Sans OT" w:hAnsi="Scala Sans OT" w:cs="Arial"/>
          <w:color w:val="005EB8"/>
          <w:sz w:val="27"/>
          <w:szCs w:val="27"/>
          <w:highlight w:val="yellow"/>
        </w:rPr>
      </w:pPr>
    </w:p>
    <w:p w:rsidR="00F57E05" w:rsidRPr="00756FA0" w:rsidRDefault="00F57E05" w:rsidP="008B281C">
      <w:pPr>
        <w:tabs>
          <w:tab w:val="right" w:pos="9724"/>
        </w:tabs>
        <w:spacing w:after="120"/>
        <w:rPr>
          <w:rFonts w:ascii="Scala Sans OT" w:hAnsi="Scala Sans OT" w:cs="Arial"/>
          <w:color w:val="005EB8"/>
          <w:sz w:val="28"/>
          <w:szCs w:val="28"/>
        </w:rPr>
      </w:pPr>
      <w:r w:rsidRPr="00756FA0">
        <w:rPr>
          <w:rFonts w:ascii="Scala Sans OT" w:hAnsi="Scala Sans OT" w:cs="Arial"/>
          <w:color w:val="005EB8"/>
          <w:sz w:val="28"/>
          <w:szCs w:val="28"/>
        </w:rPr>
        <w:t>Ergebnisse der virologischen Analysen im NRZ für Influenza</w:t>
      </w:r>
      <w:r w:rsidR="003A59E8" w:rsidRPr="00756FA0">
        <w:rPr>
          <w:rFonts w:ascii="Scala Sans OT" w:hAnsi="Scala Sans OT" w:cs="Arial"/>
          <w:color w:val="005EB8"/>
          <w:sz w:val="28"/>
          <w:szCs w:val="28"/>
        </w:rPr>
        <w:t>viren</w:t>
      </w:r>
      <w:r w:rsidRPr="00756FA0">
        <w:rPr>
          <w:rFonts w:ascii="Scala Sans OT" w:hAnsi="Scala Sans OT" w:cs="Arial"/>
          <w:color w:val="005EB8"/>
          <w:sz w:val="28"/>
          <w:szCs w:val="28"/>
        </w:rPr>
        <w:t xml:space="preserve"> </w:t>
      </w:r>
    </w:p>
    <w:p w:rsidR="00F57E05" w:rsidRPr="00F70FF8" w:rsidRDefault="00F57E05" w:rsidP="00BD7952">
      <w:pPr>
        <w:rPr>
          <w:rFonts w:ascii="Scala Sans OT" w:hAnsi="Scala Sans OT" w:cs="Arial"/>
          <w:sz w:val="22"/>
          <w:szCs w:val="22"/>
        </w:rPr>
      </w:pPr>
      <w:r w:rsidRPr="00F70FF8">
        <w:rPr>
          <w:rFonts w:ascii="Scala Sans OT" w:hAnsi="Scala Sans OT" w:cs="Arial"/>
          <w:sz w:val="22"/>
          <w:szCs w:val="22"/>
        </w:rPr>
        <w:t>Dem Nationalen Referenzzentrum</w:t>
      </w:r>
      <w:r w:rsidR="004E7562" w:rsidRPr="00F70FF8">
        <w:rPr>
          <w:rFonts w:ascii="Scala Sans OT" w:hAnsi="Scala Sans OT" w:cs="Arial"/>
          <w:sz w:val="22"/>
          <w:szCs w:val="22"/>
        </w:rPr>
        <w:t xml:space="preserve"> (NRZ) </w:t>
      </w:r>
      <w:r w:rsidRPr="00F70FF8">
        <w:rPr>
          <w:rFonts w:ascii="Scala Sans OT" w:hAnsi="Scala Sans OT" w:cs="Arial"/>
          <w:sz w:val="22"/>
          <w:szCs w:val="22"/>
        </w:rPr>
        <w:t>für Influenza</w:t>
      </w:r>
      <w:r w:rsidR="003A59E8" w:rsidRPr="00F70FF8">
        <w:rPr>
          <w:rFonts w:ascii="Scala Sans OT" w:hAnsi="Scala Sans OT" w:cs="Arial"/>
          <w:sz w:val="22"/>
          <w:szCs w:val="22"/>
        </w:rPr>
        <w:t>viren</w:t>
      </w:r>
      <w:r w:rsidRPr="00F70FF8">
        <w:rPr>
          <w:rFonts w:ascii="Scala Sans OT" w:hAnsi="Scala Sans OT" w:cs="Arial"/>
          <w:sz w:val="22"/>
          <w:szCs w:val="22"/>
        </w:rPr>
        <w:t xml:space="preserve"> wurden </w:t>
      </w:r>
      <w:r w:rsidR="006523C4" w:rsidRPr="00F70FF8">
        <w:rPr>
          <w:rFonts w:ascii="Scala Sans OT" w:hAnsi="Scala Sans OT" w:cs="Arial"/>
          <w:sz w:val="22"/>
          <w:szCs w:val="22"/>
        </w:rPr>
        <w:t>in der</w:t>
      </w:r>
      <w:r w:rsidR="00C54F24" w:rsidRPr="00F70FF8">
        <w:rPr>
          <w:rFonts w:ascii="Scala Sans OT" w:hAnsi="Scala Sans OT" w:cs="Arial"/>
          <w:sz w:val="22"/>
          <w:szCs w:val="22"/>
        </w:rPr>
        <w:t xml:space="preserve"> </w:t>
      </w:r>
      <w:r w:rsidR="00DB405A" w:rsidRPr="00F70FF8">
        <w:rPr>
          <w:rFonts w:ascii="Scala Sans OT" w:hAnsi="Scala Sans OT" w:cs="Arial"/>
          <w:sz w:val="22"/>
          <w:szCs w:val="22"/>
        </w:rPr>
        <w:t>1</w:t>
      </w:r>
      <w:r w:rsidR="00F34B6E">
        <w:rPr>
          <w:rFonts w:ascii="Scala Sans OT" w:hAnsi="Scala Sans OT" w:cs="Arial"/>
          <w:sz w:val="22"/>
          <w:szCs w:val="22"/>
        </w:rPr>
        <w:t>4</w:t>
      </w:r>
      <w:r w:rsidR="00084C4B" w:rsidRPr="00F70FF8">
        <w:rPr>
          <w:rFonts w:ascii="Scala Sans OT" w:hAnsi="Scala Sans OT" w:cs="Arial"/>
          <w:sz w:val="22"/>
          <w:szCs w:val="22"/>
        </w:rPr>
        <w:t>.</w:t>
      </w:r>
      <w:r w:rsidR="00A147AC" w:rsidRPr="00F70FF8">
        <w:rPr>
          <w:rFonts w:ascii="Scala Sans OT" w:hAnsi="Scala Sans OT" w:cs="Arial"/>
          <w:sz w:val="22"/>
          <w:szCs w:val="22"/>
        </w:rPr>
        <w:t xml:space="preserve"> </w:t>
      </w:r>
      <w:r w:rsidR="00084C4B" w:rsidRPr="00F70FF8">
        <w:rPr>
          <w:rFonts w:ascii="Scala Sans OT" w:hAnsi="Scala Sans OT" w:cs="Arial"/>
          <w:sz w:val="22"/>
          <w:szCs w:val="22"/>
        </w:rPr>
        <w:t>KW 2020</w:t>
      </w:r>
      <w:r w:rsidRPr="00F70FF8">
        <w:rPr>
          <w:rFonts w:ascii="Scala Sans OT" w:hAnsi="Scala Sans OT" w:cs="Arial"/>
          <w:sz w:val="22"/>
          <w:szCs w:val="22"/>
        </w:rPr>
        <w:t xml:space="preserve"> insgesamt </w:t>
      </w:r>
      <w:r w:rsidR="00AE6F9F">
        <w:rPr>
          <w:rFonts w:ascii="Scala Sans OT" w:hAnsi="Scala Sans OT" w:cs="Arial"/>
          <w:sz w:val="22"/>
          <w:szCs w:val="22"/>
        </w:rPr>
        <w:t xml:space="preserve">89 </w:t>
      </w:r>
      <w:proofErr w:type="spellStart"/>
      <w:r w:rsidRPr="00F70FF8">
        <w:rPr>
          <w:rFonts w:ascii="Scala Sans OT" w:hAnsi="Scala Sans OT" w:cs="Arial"/>
          <w:sz w:val="22"/>
          <w:szCs w:val="22"/>
        </w:rPr>
        <w:t>Sen</w:t>
      </w:r>
      <w:r w:rsidRPr="00F70FF8">
        <w:rPr>
          <w:rFonts w:ascii="Scala Sans OT" w:hAnsi="Scala Sans OT" w:cs="Arial"/>
          <w:sz w:val="22"/>
          <w:szCs w:val="22"/>
        </w:rPr>
        <w:softHyphen/>
        <w:t>ti</w:t>
      </w:r>
      <w:r w:rsidRPr="00F70FF8">
        <w:rPr>
          <w:rFonts w:ascii="Scala Sans OT" w:hAnsi="Scala Sans OT" w:cs="Arial"/>
          <w:sz w:val="22"/>
          <w:szCs w:val="22"/>
        </w:rPr>
        <w:softHyphen/>
        <w:t>nel</w:t>
      </w:r>
      <w:r w:rsidRPr="00F70FF8">
        <w:rPr>
          <w:rFonts w:ascii="Scala Sans OT" w:hAnsi="Scala Sans OT" w:cs="Arial"/>
          <w:sz w:val="22"/>
          <w:szCs w:val="22"/>
        </w:rPr>
        <w:softHyphen/>
        <w:t>pro</w:t>
      </w:r>
      <w:r w:rsidRPr="00F70FF8">
        <w:rPr>
          <w:rFonts w:ascii="Scala Sans OT" w:hAnsi="Scala Sans OT" w:cs="Arial"/>
          <w:sz w:val="22"/>
          <w:szCs w:val="22"/>
        </w:rPr>
        <w:softHyphen/>
        <w:t>ben</w:t>
      </w:r>
      <w:proofErr w:type="spellEnd"/>
      <w:r w:rsidRPr="00F70FF8">
        <w:rPr>
          <w:rFonts w:ascii="Scala Sans OT" w:hAnsi="Scala Sans OT" w:cs="Arial"/>
          <w:sz w:val="22"/>
          <w:szCs w:val="22"/>
        </w:rPr>
        <w:t xml:space="preserve"> von </w:t>
      </w:r>
      <w:r w:rsidR="00AE6F9F" w:rsidRPr="00AE6F9F">
        <w:rPr>
          <w:rFonts w:ascii="Scala Sans OT" w:hAnsi="Scala Sans OT" w:cs="Arial"/>
          <w:sz w:val="22"/>
          <w:szCs w:val="22"/>
        </w:rPr>
        <w:t>45</w:t>
      </w:r>
      <w:r w:rsidR="00D21A5D" w:rsidRPr="00AE6F9F">
        <w:rPr>
          <w:rFonts w:ascii="Scala Sans OT" w:hAnsi="Scala Sans OT" w:cs="Arial"/>
          <w:sz w:val="22"/>
          <w:szCs w:val="22"/>
        </w:rPr>
        <w:t xml:space="preserve"> </w:t>
      </w:r>
      <w:r w:rsidRPr="00AE6F9F">
        <w:rPr>
          <w:rFonts w:ascii="Scala Sans OT" w:hAnsi="Scala Sans OT" w:cs="Arial"/>
          <w:sz w:val="22"/>
          <w:szCs w:val="22"/>
        </w:rPr>
        <w:t>Arztpraxen aus</w:t>
      </w:r>
      <w:r w:rsidR="006E123F" w:rsidRPr="00AE6F9F">
        <w:rPr>
          <w:rFonts w:ascii="Scala Sans OT" w:hAnsi="Scala Sans OT" w:cs="Arial"/>
          <w:sz w:val="22"/>
          <w:szCs w:val="22"/>
        </w:rPr>
        <w:t xml:space="preserve"> </w:t>
      </w:r>
      <w:r w:rsidR="00430078" w:rsidRPr="00AE6F9F">
        <w:rPr>
          <w:rFonts w:ascii="Scala Sans OT" w:hAnsi="Scala Sans OT" w:cs="Arial"/>
          <w:sz w:val="22"/>
          <w:szCs w:val="22"/>
        </w:rPr>
        <w:t>zehn</w:t>
      </w:r>
      <w:r w:rsidR="001D67A2" w:rsidRPr="00AE6F9F">
        <w:rPr>
          <w:rFonts w:ascii="Scala Sans OT" w:hAnsi="Scala Sans OT" w:cs="Arial"/>
          <w:sz w:val="22"/>
          <w:szCs w:val="22"/>
        </w:rPr>
        <w:t xml:space="preserve"> </w:t>
      </w:r>
      <w:r w:rsidRPr="00AE6F9F">
        <w:rPr>
          <w:rFonts w:ascii="Scala Sans OT" w:hAnsi="Scala Sans OT" w:cs="Arial"/>
          <w:sz w:val="22"/>
          <w:szCs w:val="22"/>
        </w:rPr>
        <w:t>AGI-Re</w:t>
      </w:r>
      <w:r w:rsidRPr="00AE6F9F">
        <w:rPr>
          <w:rFonts w:ascii="Scala Sans OT" w:hAnsi="Scala Sans OT" w:cs="Arial"/>
          <w:sz w:val="22"/>
          <w:szCs w:val="22"/>
        </w:rPr>
        <w:softHyphen/>
      </w:r>
      <w:r w:rsidRPr="00F70FF8">
        <w:rPr>
          <w:rFonts w:ascii="Scala Sans OT" w:hAnsi="Scala Sans OT" w:cs="Arial"/>
          <w:sz w:val="22"/>
          <w:szCs w:val="22"/>
        </w:rPr>
        <w:t>gio</w:t>
      </w:r>
      <w:r w:rsidRPr="00F70FF8">
        <w:rPr>
          <w:rFonts w:ascii="Scala Sans OT" w:hAnsi="Scala Sans OT" w:cs="Arial"/>
          <w:sz w:val="22"/>
          <w:szCs w:val="22"/>
        </w:rPr>
        <w:softHyphen/>
        <w:t>nen zugesand</w:t>
      </w:r>
      <w:r w:rsidRPr="00EE2F42">
        <w:rPr>
          <w:rFonts w:ascii="Scala Sans OT" w:hAnsi="Scala Sans OT" w:cs="Arial"/>
          <w:sz w:val="22"/>
          <w:szCs w:val="22"/>
        </w:rPr>
        <w:t>t. In</w:t>
      </w:r>
      <w:r w:rsidR="00FE1C54" w:rsidRPr="00EE2F42">
        <w:rPr>
          <w:rFonts w:ascii="Scala Sans OT" w:hAnsi="Scala Sans OT" w:cs="Arial"/>
          <w:sz w:val="22"/>
          <w:szCs w:val="22"/>
        </w:rPr>
        <w:t xml:space="preserve"> </w:t>
      </w:r>
      <w:r w:rsidR="00EE2F42" w:rsidRPr="00EE2F42">
        <w:rPr>
          <w:rFonts w:ascii="Scala Sans OT" w:hAnsi="Scala Sans OT" w:cs="Arial"/>
          <w:sz w:val="22"/>
          <w:szCs w:val="22"/>
        </w:rPr>
        <w:t>21</w:t>
      </w:r>
      <w:r w:rsidR="00390DA3" w:rsidRPr="00EE2F42">
        <w:rPr>
          <w:rFonts w:ascii="Scala Sans OT" w:hAnsi="Scala Sans OT" w:cs="Arial"/>
          <w:sz w:val="22"/>
          <w:szCs w:val="22"/>
        </w:rPr>
        <w:t xml:space="preserve"> </w:t>
      </w:r>
      <w:r w:rsidRPr="00EE2F42">
        <w:rPr>
          <w:rFonts w:ascii="Scala Sans OT" w:hAnsi="Scala Sans OT" w:cs="Arial"/>
          <w:sz w:val="22"/>
          <w:szCs w:val="22"/>
        </w:rPr>
        <w:t>(</w:t>
      </w:r>
      <w:r w:rsidR="00EE2F42" w:rsidRPr="00EE2F42">
        <w:rPr>
          <w:rFonts w:ascii="Scala Sans OT" w:hAnsi="Scala Sans OT" w:cs="Arial"/>
          <w:sz w:val="22"/>
          <w:szCs w:val="22"/>
        </w:rPr>
        <w:t>24</w:t>
      </w:r>
      <w:r w:rsidR="00263163" w:rsidRPr="00EE2F42">
        <w:rPr>
          <w:rFonts w:ascii="Scala Sans OT" w:hAnsi="Scala Sans OT" w:cs="Arial"/>
          <w:sz w:val="22"/>
          <w:szCs w:val="22"/>
        </w:rPr>
        <w:t xml:space="preserve"> </w:t>
      </w:r>
      <w:r w:rsidRPr="00EE2F42">
        <w:rPr>
          <w:rFonts w:ascii="Scala Sans OT" w:hAnsi="Scala Sans OT" w:cs="Arial"/>
          <w:sz w:val="22"/>
          <w:szCs w:val="22"/>
        </w:rPr>
        <w:t>%) vo</w:t>
      </w:r>
      <w:r w:rsidRPr="00F70FF8">
        <w:rPr>
          <w:rFonts w:ascii="Scala Sans OT" w:hAnsi="Scala Sans OT" w:cs="Arial"/>
          <w:sz w:val="22"/>
          <w:szCs w:val="22"/>
        </w:rPr>
        <w:t>n</w:t>
      </w:r>
      <w:r w:rsidR="00F37096" w:rsidRPr="00F70FF8">
        <w:rPr>
          <w:rFonts w:ascii="Scala Sans OT" w:hAnsi="Scala Sans OT" w:cs="Arial"/>
          <w:sz w:val="22"/>
          <w:szCs w:val="22"/>
        </w:rPr>
        <w:t xml:space="preserve"> </w:t>
      </w:r>
      <w:r w:rsidR="00EE2F42">
        <w:rPr>
          <w:rFonts w:ascii="Scala Sans OT" w:hAnsi="Scala Sans OT" w:cs="Arial"/>
          <w:sz w:val="22"/>
          <w:szCs w:val="22"/>
        </w:rPr>
        <w:t>89</w:t>
      </w:r>
      <w:r w:rsidR="001C7E3E" w:rsidRPr="00F70FF8">
        <w:rPr>
          <w:rFonts w:ascii="Scala Sans OT" w:hAnsi="Scala Sans OT" w:cs="Arial"/>
          <w:sz w:val="22"/>
          <w:szCs w:val="22"/>
        </w:rPr>
        <w:t xml:space="preserve"> </w:t>
      </w:r>
      <w:proofErr w:type="spellStart"/>
      <w:r w:rsidRPr="00F70FF8">
        <w:rPr>
          <w:rFonts w:ascii="Scala Sans OT" w:hAnsi="Scala Sans OT" w:cs="Arial"/>
          <w:sz w:val="22"/>
          <w:szCs w:val="22"/>
        </w:rPr>
        <w:t>Sen</w:t>
      </w:r>
      <w:r w:rsidRPr="00F70FF8">
        <w:rPr>
          <w:rFonts w:ascii="Scala Sans OT" w:hAnsi="Scala Sans OT" w:cs="Arial"/>
          <w:sz w:val="22"/>
          <w:szCs w:val="22"/>
        </w:rPr>
        <w:softHyphen/>
        <w:t>tinel</w:t>
      </w:r>
      <w:r w:rsidR="004A01F3" w:rsidRPr="00F70FF8">
        <w:rPr>
          <w:rFonts w:ascii="Scala Sans OT" w:hAnsi="Scala Sans OT" w:cs="Arial"/>
          <w:sz w:val="22"/>
          <w:szCs w:val="22"/>
        </w:rPr>
        <w:softHyphen/>
      </w:r>
      <w:r w:rsidRPr="00F70FF8">
        <w:rPr>
          <w:rFonts w:ascii="Scala Sans OT" w:hAnsi="Scala Sans OT" w:cs="Arial"/>
          <w:sz w:val="22"/>
          <w:szCs w:val="22"/>
        </w:rPr>
        <w:t>pro</w:t>
      </w:r>
      <w:r w:rsidR="004A01F3" w:rsidRPr="00F70FF8">
        <w:rPr>
          <w:rFonts w:ascii="Scala Sans OT" w:hAnsi="Scala Sans OT" w:cs="Arial"/>
          <w:sz w:val="22"/>
          <w:szCs w:val="22"/>
        </w:rPr>
        <w:softHyphen/>
      </w:r>
      <w:r w:rsidRPr="00F70FF8">
        <w:rPr>
          <w:rFonts w:ascii="Scala Sans OT" w:hAnsi="Scala Sans OT" w:cs="Arial"/>
          <w:sz w:val="22"/>
          <w:szCs w:val="22"/>
        </w:rPr>
        <w:t>ben</w:t>
      </w:r>
      <w:proofErr w:type="spellEnd"/>
      <w:r w:rsidRPr="00F70FF8">
        <w:rPr>
          <w:rFonts w:ascii="Scala Sans OT" w:hAnsi="Scala Sans OT" w:cs="Arial"/>
          <w:sz w:val="22"/>
          <w:szCs w:val="22"/>
        </w:rPr>
        <w:t xml:space="preserve"> wurden respiratorische Viren identifiziert (Tab. 2). </w:t>
      </w:r>
    </w:p>
    <w:p w:rsidR="00BD7952" w:rsidRPr="00EE2F42" w:rsidRDefault="00850194" w:rsidP="00BD7952">
      <w:pPr>
        <w:ind w:firstLine="374"/>
        <w:rPr>
          <w:rFonts w:ascii="Scala Sans OT" w:hAnsi="Scala Sans OT" w:cs="Arial"/>
          <w:sz w:val="22"/>
          <w:szCs w:val="22"/>
        </w:rPr>
      </w:pPr>
      <w:r w:rsidRPr="00F70FF8">
        <w:rPr>
          <w:rFonts w:ascii="Scala Sans OT" w:hAnsi="Scala Sans OT" w:cs="Arial"/>
          <w:sz w:val="22"/>
          <w:szCs w:val="22"/>
        </w:rPr>
        <w:t>Es wurden in der</w:t>
      </w:r>
      <w:r w:rsidR="00E579F0" w:rsidRPr="00F70FF8">
        <w:rPr>
          <w:rFonts w:ascii="Scala Sans OT" w:hAnsi="Scala Sans OT" w:cs="Arial"/>
          <w:sz w:val="22"/>
          <w:szCs w:val="22"/>
        </w:rPr>
        <w:t xml:space="preserve"> </w:t>
      </w:r>
      <w:r w:rsidR="00430078" w:rsidRPr="00F70FF8">
        <w:rPr>
          <w:rFonts w:ascii="Scala Sans OT" w:hAnsi="Scala Sans OT" w:cs="Arial"/>
          <w:sz w:val="22"/>
          <w:szCs w:val="22"/>
        </w:rPr>
        <w:t>1</w:t>
      </w:r>
      <w:r w:rsidR="00F34B6E">
        <w:rPr>
          <w:rFonts w:ascii="Scala Sans OT" w:hAnsi="Scala Sans OT" w:cs="Arial"/>
          <w:sz w:val="22"/>
          <w:szCs w:val="22"/>
        </w:rPr>
        <w:t>4</w:t>
      </w:r>
      <w:r w:rsidR="00084C4B" w:rsidRPr="00F70FF8">
        <w:rPr>
          <w:rFonts w:ascii="Scala Sans OT" w:hAnsi="Scala Sans OT" w:cs="Arial"/>
          <w:sz w:val="22"/>
          <w:szCs w:val="22"/>
        </w:rPr>
        <w:t xml:space="preserve">. </w:t>
      </w:r>
      <w:r w:rsidR="00084C4B" w:rsidRPr="00EE2F42">
        <w:rPr>
          <w:rFonts w:ascii="Scala Sans OT" w:hAnsi="Scala Sans OT" w:cs="Arial"/>
          <w:sz w:val="22"/>
          <w:szCs w:val="22"/>
        </w:rPr>
        <w:t xml:space="preserve">KW 2020 </w:t>
      </w:r>
      <w:r w:rsidRPr="00EE2F42">
        <w:rPr>
          <w:rFonts w:ascii="Scala Sans OT" w:hAnsi="Scala Sans OT" w:cs="Arial"/>
          <w:sz w:val="22"/>
          <w:szCs w:val="22"/>
        </w:rPr>
        <w:t xml:space="preserve">in </w:t>
      </w:r>
      <w:r w:rsidR="00EE2F42" w:rsidRPr="00EE2F42">
        <w:rPr>
          <w:rFonts w:ascii="Scala Sans OT" w:hAnsi="Scala Sans OT" w:cs="Arial"/>
          <w:sz w:val="22"/>
          <w:szCs w:val="22"/>
        </w:rPr>
        <w:t>einer</w:t>
      </w:r>
      <w:r w:rsidR="00F70FF8" w:rsidRPr="00EE2F42">
        <w:rPr>
          <w:rFonts w:ascii="Scala Sans OT" w:hAnsi="Scala Sans OT" w:cs="Arial"/>
          <w:sz w:val="22"/>
          <w:szCs w:val="22"/>
        </w:rPr>
        <w:t xml:space="preserve"> </w:t>
      </w:r>
      <w:r w:rsidR="003B4475" w:rsidRPr="00EE2F42">
        <w:rPr>
          <w:rFonts w:ascii="Scala Sans OT" w:hAnsi="Scala Sans OT" w:cs="Arial"/>
          <w:sz w:val="22"/>
          <w:szCs w:val="22"/>
        </w:rPr>
        <w:t xml:space="preserve">Probe </w:t>
      </w:r>
      <w:r w:rsidRPr="00EE2F42">
        <w:rPr>
          <w:rFonts w:ascii="Scala Sans OT" w:hAnsi="Scala Sans OT" w:cs="Arial"/>
          <w:sz w:val="22"/>
          <w:szCs w:val="22"/>
        </w:rPr>
        <w:t>(</w:t>
      </w:r>
      <w:r w:rsidR="00EE2F42" w:rsidRPr="00EE2F42">
        <w:rPr>
          <w:rFonts w:ascii="Scala Sans OT" w:hAnsi="Scala Sans OT" w:cs="Arial"/>
          <w:sz w:val="22"/>
          <w:szCs w:val="22"/>
        </w:rPr>
        <w:t xml:space="preserve">1 </w:t>
      </w:r>
      <w:r w:rsidRPr="00EE2F42">
        <w:rPr>
          <w:rFonts w:ascii="Scala Sans OT" w:hAnsi="Scala Sans OT" w:cs="Arial"/>
          <w:sz w:val="22"/>
          <w:szCs w:val="22"/>
        </w:rPr>
        <w:t>%; 95 % KI</w:t>
      </w:r>
      <w:r w:rsidR="00944271" w:rsidRPr="00EE2F42">
        <w:rPr>
          <w:rFonts w:ascii="Scala Sans OT" w:hAnsi="Scala Sans OT" w:cs="Arial"/>
          <w:sz w:val="22"/>
          <w:szCs w:val="22"/>
        </w:rPr>
        <w:t xml:space="preserve"> </w:t>
      </w:r>
      <w:r w:rsidR="00A147AC" w:rsidRPr="00EE2F42">
        <w:rPr>
          <w:rFonts w:ascii="Scala Sans OT" w:hAnsi="Scala Sans OT" w:cs="Arial"/>
          <w:sz w:val="22"/>
          <w:szCs w:val="22"/>
        </w:rPr>
        <w:t>[</w:t>
      </w:r>
      <w:r w:rsidR="00EE2F42" w:rsidRPr="00EE2F42">
        <w:rPr>
          <w:rFonts w:ascii="Scala Sans OT" w:hAnsi="Scala Sans OT" w:cs="Arial"/>
          <w:sz w:val="22"/>
          <w:szCs w:val="22"/>
        </w:rPr>
        <w:t>0</w:t>
      </w:r>
      <w:r w:rsidR="00C72CEC" w:rsidRPr="00EE2F42">
        <w:rPr>
          <w:rFonts w:ascii="Scala Sans OT" w:hAnsi="Scala Sans OT" w:cs="Arial"/>
          <w:sz w:val="22"/>
          <w:szCs w:val="22"/>
        </w:rPr>
        <w:t xml:space="preserve">; </w:t>
      </w:r>
      <w:r w:rsidR="00EE2F42" w:rsidRPr="00EE2F42">
        <w:rPr>
          <w:rFonts w:ascii="Scala Sans OT" w:hAnsi="Scala Sans OT" w:cs="Arial"/>
          <w:sz w:val="22"/>
          <w:szCs w:val="22"/>
        </w:rPr>
        <w:t>7]) Influenzaviren identifiziert. Diese Probe war positiv für Influenza A(H1N1)pdm09.</w:t>
      </w:r>
      <w:r w:rsidR="0042483B" w:rsidRPr="00EE2F42">
        <w:rPr>
          <w:rFonts w:ascii="Scala Sans OT" w:hAnsi="Scala Sans OT" w:cs="Arial"/>
          <w:sz w:val="22"/>
          <w:szCs w:val="22"/>
        </w:rPr>
        <w:t xml:space="preserve"> </w:t>
      </w:r>
    </w:p>
    <w:p w:rsidR="00912F4F" w:rsidRPr="00292025" w:rsidRDefault="00D76894" w:rsidP="00795B86">
      <w:pPr>
        <w:autoSpaceDE w:val="0"/>
        <w:autoSpaceDN w:val="0"/>
        <w:adjustRightInd w:val="0"/>
        <w:ind w:firstLine="426"/>
        <w:rPr>
          <w:rFonts w:ascii="Scala Sans OT" w:hAnsi="Scala Sans OT" w:cs="Arial"/>
          <w:sz w:val="22"/>
          <w:szCs w:val="22"/>
        </w:rPr>
      </w:pPr>
      <w:r w:rsidRPr="00395749">
        <w:rPr>
          <w:rFonts w:ascii="Scala Sans OT" w:hAnsi="Scala Sans OT" w:cs="Arial"/>
          <w:sz w:val="22"/>
          <w:szCs w:val="22"/>
        </w:rPr>
        <w:t>I</w:t>
      </w:r>
      <w:r w:rsidR="006E0CAA" w:rsidRPr="00395749">
        <w:rPr>
          <w:rFonts w:ascii="Scala Sans OT" w:hAnsi="Scala Sans OT" w:cs="Arial"/>
          <w:sz w:val="22"/>
          <w:szCs w:val="22"/>
        </w:rPr>
        <w:t xml:space="preserve">n </w:t>
      </w:r>
      <w:r w:rsidR="00CF71DB" w:rsidRPr="00395749">
        <w:rPr>
          <w:rFonts w:ascii="Scala Sans OT" w:hAnsi="Scala Sans OT" w:cs="Arial"/>
          <w:sz w:val="22"/>
          <w:szCs w:val="22"/>
        </w:rPr>
        <w:t xml:space="preserve">der </w:t>
      </w:r>
      <w:r w:rsidR="00DB405A" w:rsidRPr="00395749">
        <w:rPr>
          <w:rFonts w:ascii="Scala Sans OT" w:hAnsi="Scala Sans OT" w:cs="Arial"/>
          <w:sz w:val="22"/>
          <w:szCs w:val="22"/>
        </w:rPr>
        <w:t>1</w:t>
      </w:r>
      <w:r w:rsidR="00EE2F42" w:rsidRPr="00395749">
        <w:rPr>
          <w:rFonts w:ascii="Scala Sans OT" w:hAnsi="Scala Sans OT" w:cs="Arial"/>
          <w:sz w:val="22"/>
          <w:szCs w:val="22"/>
        </w:rPr>
        <w:t>4</w:t>
      </w:r>
      <w:r w:rsidR="00CF71DB" w:rsidRPr="00395749">
        <w:rPr>
          <w:rFonts w:ascii="Scala Sans OT" w:hAnsi="Scala Sans OT" w:cs="Arial"/>
          <w:sz w:val="22"/>
          <w:szCs w:val="22"/>
        </w:rPr>
        <w:t>.</w:t>
      </w:r>
      <w:r w:rsidR="002358A3" w:rsidRPr="00395749">
        <w:rPr>
          <w:rFonts w:ascii="Scala Sans OT" w:hAnsi="Scala Sans OT" w:cs="Arial"/>
          <w:sz w:val="22"/>
          <w:szCs w:val="22"/>
        </w:rPr>
        <w:t xml:space="preserve"> </w:t>
      </w:r>
      <w:r w:rsidR="00CF71DB" w:rsidRPr="00395749">
        <w:rPr>
          <w:rFonts w:ascii="Scala Sans OT" w:hAnsi="Scala Sans OT" w:cs="Arial"/>
          <w:sz w:val="22"/>
          <w:szCs w:val="22"/>
        </w:rPr>
        <w:t>KW 2020</w:t>
      </w:r>
      <w:r w:rsidR="00345D9F" w:rsidRPr="00395749">
        <w:rPr>
          <w:rFonts w:ascii="Scala Sans OT" w:hAnsi="Scala Sans OT" w:cs="Arial"/>
          <w:sz w:val="22"/>
          <w:szCs w:val="22"/>
        </w:rPr>
        <w:t xml:space="preserve"> </w:t>
      </w:r>
      <w:r w:rsidRPr="00395749">
        <w:rPr>
          <w:rFonts w:ascii="Scala Sans OT" w:hAnsi="Scala Sans OT" w:cs="Arial"/>
          <w:sz w:val="22"/>
          <w:szCs w:val="22"/>
        </w:rPr>
        <w:t>wurde</w:t>
      </w:r>
      <w:r w:rsidR="00814A47">
        <w:rPr>
          <w:rFonts w:ascii="Scala Sans OT" w:hAnsi="Scala Sans OT" w:cs="Arial"/>
          <w:sz w:val="22"/>
          <w:szCs w:val="22"/>
        </w:rPr>
        <w:t>n</w:t>
      </w:r>
      <w:r w:rsidRPr="00395749">
        <w:rPr>
          <w:rFonts w:ascii="Scala Sans OT" w:hAnsi="Scala Sans OT" w:cs="Arial"/>
          <w:sz w:val="22"/>
          <w:szCs w:val="22"/>
        </w:rPr>
        <w:t xml:space="preserve"> </w:t>
      </w:r>
      <w:r w:rsidR="000F343A" w:rsidRPr="00395749">
        <w:rPr>
          <w:rFonts w:ascii="Scala Sans OT" w:hAnsi="Scala Sans OT" w:cs="Arial"/>
          <w:sz w:val="22"/>
          <w:szCs w:val="22"/>
        </w:rPr>
        <w:t>in</w:t>
      </w:r>
      <w:r w:rsidR="00995A59" w:rsidRPr="00395749">
        <w:rPr>
          <w:rFonts w:ascii="Scala Sans OT" w:hAnsi="Scala Sans OT" w:cs="Arial"/>
          <w:sz w:val="22"/>
          <w:szCs w:val="22"/>
        </w:rPr>
        <w:t xml:space="preserve"> </w:t>
      </w:r>
      <w:r w:rsidR="00395749" w:rsidRPr="00395749">
        <w:rPr>
          <w:rFonts w:ascii="Scala Sans OT" w:hAnsi="Scala Sans OT" w:cs="Arial"/>
          <w:sz w:val="22"/>
          <w:szCs w:val="22"/>
        </w:rPr>
        <w:t xml:space="preserve">einer </w:t>
      </w:r>
      <w:r w:rsidR="001723A0" w:rsidRPr="00395749">
        <w:rPr>
          <w:rFonts w:ascii="Scala Sans OT" w:hAnsi="Scala Sans OT" w:cs="Arial"/>
          <w:sz w:val="22"/>
          <w:szCs w:val="22"/>
        </w:rPr>
        <w:t>Probe</w:t>
      </w:r>
      <w:r w:rsidR="00062089" w:rsidRPr="00395749">
        <w:rPr>
          <w:rFonts w:ascii="Scala Sans OT" w:hAnsi="Scala Sans OT" w:cs="Arial"/>
          <w:sz w:val="22"/>
          <w:szCs w:val="22"/>
        </w:rPr>
        <w:t xml:space="preserve"> (</w:t>
      </w:r>
      <w:r w:rsidR="00395749" w:rsidRPr="00395749">
        <w:rPr>
          <w:rFonts w:ascii="Scala Sans OT" w:hAnsi="Scala Sans OT" w:cs="Arial"/>
          <w:sz w:val="22"/>
          <w:szCs w:val="22"/>
        </w:rPr>
        <w:t>1</w:t>
      </w:r>
      <w:r w:rsidR="00F70FF8" w:rsidRPr="00395749">
        <w:rPr>
          <w:rFonts w:ascii="Scala Sans OT" w:hAnsi="Scala Sans OT" w:cs="Arial"/>
          <w:sz w:val="22"/>
          <w:szCs w:val="22"/>
        </w:rPr>
        <w:t xml:space="preserve"> </w:t>
      </w:r>
      <w:r w:rsidR="003C5EF7" w:rsidRPr="00395749">
        <w:rPr>
          <w:rFonts w:ascii="Scala Sans OT" w:hAnsi="Scala Sans OT" w:cs="Arial"/>
          <w:sz w:val="22"/>
          <w:szCs w:val="22"/>
        </w:rPr>
        <w:t>%; 95 % KI [</w:t>
      </w:r>
      <w:r w:rsidR="00395749" w:rsidRPr="00395749">
        <w:rPr>
          <w:rFonts w:ascii="Scala Sans OT" w:hAnsi="Scala Sans OT" w:cs="Arial"/>
          <w:sz w:val="22"/>
          <w:szCs w:val="22"/>
        </w:rPr>
        <w:t>0</w:t>
      </w:r>
      <w:r w:rsidR="002358A3" w:rsidRPr="00395749">
        <w:rPr>
          <w:rFonts w:ascii="Scala Sans OT" w:hAnsi="Scala Sans OT" w:cs="Arial"/>
          <w:sz w:val="22"/>
          <w:szCs w:val="22"/>
        </w:rPr>
        <w:t xml:space="preserve">; </w:t>
      </w:r>
      <w:r w:rsidR="00395749" w:rsidRPr="00395749">
        <w:rPr>
          <w:rFonts w:ascii="Scala Sans OT" w:hAnsi="Scala Sans OT" w:cs="Arial"/>
          <w:sz w:val="22"/>
          <w:szCs w:val="22"/>
        </w:rPr>
        <w:t>7</w:t>
      </w:r>
      <w:r w:rsidR="003C5EF7" w:rsidRPr="00395749">
        <w:rPr>
          <w:rFonts w:ascii="Scala Sans OT" w:hAnsi="Scala Sans OT" w:cs="Arial"/>
          <w:sz w:val="22"/>
          <w:szCs w:val="22"/>
        </w:rPr>
        <w:t>])</w:t>
      </w:r>
      <w:r w:rsidR="00823344" w:rsidRPr="00395749">
        <w:rPr>
          <w:rFonts w:ascii="Scala Sans OT" w:hAnsi="Scala Sans OT" w:cs="Arial"/>
          <w:sz w:val="22"/>
          <w:szCs w:val="22"/>
        </w:rPr>
        <w:t xml:space="preserve"> Respiratorische </w:t>
      </w:r>
      <w:proofErr w:type="spellStart"/>
      <w:r w:rsidR="00823344" w:rsidRPr="00395749">
        <w:rPr>
          <w:rFonts w:ascii="Scala Sans OT" w:hAnsi="Scala Sans OT" w:cs="Arial"/>
          <w:sz w:val="22"/>
          <w:szCs w:val="22"/>
        </w:rPr>
        <w:t>Synzytial</w:t>
      </w:r>
      <w:proofErr w:type="spellEnd"/>
      <w:r w:rsidR="00823344" w:rsidRPr="00395749">
        <w:rPr>
          <w:rFonts w:ascii="Scala Sans OT" w:hAnsi="Scala Sans OT" w:cs="Arial"/>
          <w:sz w:val="22"/>
          <w:szCs w:val="22"/>
        </w:rPr>
        <w:t xml:space="preserve"> (RS)-Viren</w:t>
      </w:r>
      <w:r w:rsidR="00FE1984" w:rsidRPr="00395749">
        <w:rPr>
          <w:rFonts w:ascii="Scala Sans OT" w:hAnsi="Scala Sans OT" w:cs="Arial"/>
          <w:sz w:val="22"/>
          <w:szCs w:val="22"/>
        </w:rPr>
        <w:t>, i</w:t>
      </w:r>
      <w:r w:rsidR="003860AC" w:rsidRPr="00395749">
        <w:rPr>
          <w:rFonts w:ascii="Scala Sans OT" w:hAnsi="Scala Sans OT" w:cs="Arial"/>
          <w:sz w:val="22"/>
          <w:szCs w:val="22"/>
        </w:rPr>
        <w:t xml:space="preserve">n </w:t>
      </w:r>
      <w:r w:rsidR="00395749" w:rsidRPr="00395749">
        <w:rPr>
          <w:rFonts w:ascii="Scala Sans OT" w:hAnsi="Scala Sans OT" w:cs="Arial"/>
          <w:sz w:val="22"/>
          <w:szCs w:val="22"/>
        </w:rPr>
        <w:t>acht</w:t>
      </w:r>
      <w:r w:rsidR="00006DC4" w:rsidRPr="00395749">
        <w:rPr>
          <w:rFonts w:ascii="Scala Sans OT" w:hAnsi="Scala Sans OT" w:cs="Arial"/>
          <w:sz w:val="22"/>
          <w:szCs w:val="22"/>
        </w:rPr>
        <w:t xml:space="preserve"> </w:t>
      </w:r>
      <w:r w:rsidR="003860AC" w:rsidRPr="00395749">
        <w:rPr>
          <w:rFonts w:ascii="Scala Sans OT" w:hAnsi="Scala Sans OT" w:cs="Arial"/>
          <w:sz w:val="22"/>
          <w:szCs w:val="22"/>
        </w:rPr>
        <w:t>Proben (</w:t>
      </w:r>
      <w:r w:rsidR="00395749" w:rsidRPr="00395749">
        <w:rPr>
          <w:rFonts w:ascii="Scala Sans OT" w:hAnsi="Scala Sans OT" w:cs="Arial"/>
          <w:sz w:val="22"/>
          <w:szCs w:val="22"/>
        </w:rPr>
        <w:t>9</w:t>
      </w:r>
      <w:r w:rsidR="0001697F" w:rsidRPr="00395749">
        <w:rPr>
          <w:rFonts w:ascii="Scala Sans OT" w:hAnsi="Scala Sans OT" w:cs="Arial"/>
          <w:sz w:val="22"/>
          <w:szCs w:val="22"/>
        </w:rPr>
        <w:t xml:space="preserve"> </w:t>
      </w:r>
      <w:r w:rsidR="003860AC" w:rsidRPr="00395749">
        <w:rPr>
          <w:rFonts w:ascii="Scala Sans OT" w:hAnsi="Scala Sans OT" w:cs="Arial"/>
          <w:sz w:val="22"/>
          <w:szCs w:val="22"/>
        </w:rPr>
        <w:t>%; 95 % KI [</w:t>
      </w:r>
      <w:r w:rsidR="00395749" w:rsidRPr="00395749">
        <w:rPr>
          <w:rFonts w:ascii="Scala Sans OT" w:hAnsi="Scala Sans OT" w:cs="Arial"/>
          <w:sz w:val="22"/>
          <w:szCs w:val="22"/>
        </w:rPr>
        <w:t>4</w:t>
      </w:r>
      <w:r w:rsidR="00B27091" w:rsidRPr="00395749">
        <w:rPr>
          <w:rFonts w:ascii="Scala Sans OT" w:hAnsi="Scala Sans OT" w:cs="Arial"/>
          <w:sz w:val="22"/>
          <w:szCs w:val="22"/>
        </w:rPr>
        <w:t>;</w:t>
      </w:r>
      <w:r w:rsidR="00C72CEC" w:rsidRPr="00395749">
        <w:rPr>
          <w:rFonts w:ascii="Scala Sans OT" w:hAnsi="Scala Sans OT" w:cs="Arial"/>
          <w:sz w:val="22"/>
          <w:szCs w:val="22"/>
        </w:rPr>
        <w:t xml:space="preserve"> </w:t>
      </w:r>
      <w:r w:rsidR="00FB092A" w:rsidRPr="00395749">
        <w:rPr>
          <w:rFonts w:ascii="Scala Sans OT" w:hAnsi="Scala Sans OT" w:cs="Arial"/>
          <w:sz w:val="22"/>
          <w:szCs w:val="22"/>
        </w:rPr>
        <w:t>1</w:t>
      </w:r>
      <w:r w:rsidR="00395749" w:rsidRPr="00395749">
        <w:rPr>
          <w:rFonts w:ascii="Scala Sans OT" w:hAnsi="Scala Sans OT" w:cs="Arial"/>
          <w:sz w:val="22"/>
          <w:szCs w:val="22"/>
        </w:rPr>
        <w:t>7</w:t>
      </w:r>
      <w:r w:rsidR="00B94552" w:rsidRPr="00395749">
        <w:rPr>
          <w:rFonts w:ascii="Scala Sans OT" w:hAnsi="Scala Sans OT" w:cs="Arial"/>
          <w:sz w:val="22"/>
          <w:szCs w:val="22"/>
        </w:rPr>
        <w:t>])</w:t>
      </w:r>
      <w:r w:rsidR="009B2E0C" w:rsidRPr="00395749">
        <w:rPr>
          <w:rFonts w:ascii="Scala Sans OT" w:hAnsi="Scala Sans OT" w:cs="Arial"/>
          <w:sz w:val="22"/>
          <w:szCs w:val="22"/>
        </w:rPr>
        <w:t xml:space="preserve"> </w:t>
      </w:r>
      <w:r w:rsidR="00006DC4" w:rsidRPr="00395749">
        <w:rPr>
          <w:rFonts w:ascii="Scala Sans OT" w:hAnsi="Scala Sans OT" w:cs="Arial"/>
          <w:sz w:val="22"/>
          <w:szCs w:val="22"/>
        </w:rPr>
        <w:t xml:space="preserve">humane </w:t>
      </w:r>
      <w:proofErr w:type="spellStart"/>
      <w:r w:rsidR="00006DC4" w:rsidRPr="00395749">
        <w:rPr>
          <w:rFonts w:ascii="Scala Sans OT" w:hAnsi="Scala Sans OT" w:cs="Arial"/>
          <w:sz w:val="22"/>
          <w:szCs w:val="22"/>
        </w:rPr>
        <w:t>Metapneumoviren</w:t>
      </w:r>
      <w:proofErr w:type="spellEnd"/>
      <w:r w:rsidR="00006DC4" w:rsidRPr="00395749">
        <w:rPr>
          <w:rFonts w:ascii="Scala Sans OT" w:hAnsi="Scala Sans OT" w:cs="Arial"/>
          <w:sz w:val="22"/>
          <w:szCs w:val="22"/>
        </w:rPr>
        <w:t xml:space="preserve"> (</w:t>
      </w:r>
      <w:proofErr w:type="spellStart"/>
      <w:r w:rsidR="00006DC4" w:rsidRPr="00395749">
        <w:rPr>
          <w:rFonts w:ascii="Scala Sans OT" w:hAnsi="Scala Sans OT" w:cs="Arial"/>
          <w:sz w:val="22"/>
          <w:szCs w:val="22"/>
        </w:rPr>
        <w:t>hMPV</w:t>
      </w:r>
      <w:proofErr w:type="spellEnd"/>
      <w:r w:rsidR="00006DC4" w:rsidRPr="00395749">
        <w:rPr>
          <w:rFonts w:ascii="Scala Sans OT" w:hAnsi="Scala Sans OT" w:cs="Arial"/>
          <w:sz w:val="22"/>
          <w:szCs w:val="22"/>
        </w:rPr>
        <w:t>)</w:t>
      </w:r>
      <w:r w:rsidR="00F70FF8" w:rsidRPr="00395749">
        <w:rPr>
          <w:rFonts w:ascii="Scala Sans OT" w:hAnsi="Scala Sans OT" w:cs="Arial"/>
          <w:sz w:val="22"/>
          <w:szCs w:val="22"/>
        </w:rPr>
        <w:t xml:space="preserve">, in </w:t>
      </w:r>
      <w:r w:rsidR="00395749" w:rsidRPr="00395749">
        <w:rPr>
          <w:rFonts w:ascii="Scala Sans OT" w:hAnsi="Scala Sans OT" w:cs="Arial"/>
          <w:sz w:val="22"/>
          <w:szCs w:val="22"/>
        </w:rPr>
        <w:t>drei</w:t>
      </w:r>
      <w:r w:rsidR="00F70FF8" w:rsidRPr="00395749">
        <w:rPr>
          <w:rFonts w:ascii="Scala Sans OT" w:hAnsi="Scala Sans OT" w:cs="Arial"/>
          <w:sz w:val="22"/>
          <w:szCs w:val="22"/>
        </w:rPr>
        <w:t xml:space="preserve"> Probe</w:t>
      </w:r>
      <w:r w:rsidR="00395749" w:rsidRPr="00395749">
        <w:rPr>
          <w:rFonts w:ascii="Scala Sans OT" w:hAnsi="Scala Sans OT" w:cs="Arial"/>
          <w:sz w:val="22"/>
          <w:szCs w:val="22"/>
        </w:rPr>
        <w:t>n</w:t>
      </w:r>
      <w:r w:rsidR="00F70FF8" w:rsidRPr="00395749">
        <w:rPr>
          <w:rFonts w:ascii="Scala Sans OT" w:hAnsi="Scala Sans OT" w:cs="Arial"/>
          <w:sz w:val="22"/>
          <w:szCs w:val="22"/>
        </w:rPr>
        <w:t xml:space="preserve"> (</w:t>
      </w:r>
      <w:r w:rsidR="00395749" w:rsidRPr="00395749">
        <w:rPr>
          <w:rFonts w:ascii="Scala Sans OT" w:hAnsi="Scala Sans OT" w:cs="Arial"/>
          <w:sz w:val="22"/>
          <w:szCs w:val="22"/>
        </w:rPr>
        <w:t>3</w:t>
      </w:r>
      <w:r w:rsidR="00F70FF8" w:rsidRPr="00395749">
        <w:rPr>
          <w:rFonts w:ascii="Scala Sans OT" w:hAnsi="Scala Sans OT" w:cs="Arial"/>
          <w:sz w:val="22"/>
          <w:szCs w:val="22"/>
        </w:rPr>
        <w:t xml:space="preserve"> %; 95 % KI [</w:t>
      </w:r>
      <w:r w:rsidR="00AE5599" w:rsidRPr="00395749">
        <w:rPr>
          <w:rFonts w:ascii="Scala Sans OT" w:hAnsi="Scala Sans OT" w:cs="Arial"/>
          <w:sz w:val="22"/>
          <w:szCs w:val="22"/>
        </w:rPr>
        <w:t>0;</w:t>
      </w:r>
      <w:r w:rsidR="003F25F9" w:rsidRPr="00395749">
        <w:rPr>
          <w:rFonts w:ascii="Scala Sans OT" w:hAnsi="Scala Sans OT" w:cs="Arial"/>
          <w:sz w:val="22"/>
          <w:szCs w:val="22"/>
        </w:rPr>
        <w:t> </w:t>
      </w:r>
      <w:r w:rsidR="00395749" w:rsidRPr="00395749">
        <w:rPr>
          <w:rFonts w:ascii="Scala Sans OT" w:hAnsi="Scala Sans OT" w:cs="Arial"/>
          <w:sz w:val="22"/>
          <w:szCs w:val="22"/>
        </w:rPr>
        <w:t>10</w:t>
      </w:r>
      <w:r w:rsidR="00AE5599" w:rsidRPr="00395749">
        <w:rPr>
          <w:rFonts w:ascii="Scala Sans OT" w:hAnsi="Scala Sans OT" w:cs="Arial"/>
          <w:sz w:val="22"/>
          <w:szCs w:val="22"/>
        </w:rPr>
        <w:t xml:space="preserve">]) Parainfluenzaviren (PIV 1 – 4) </w:t>
      </w:r>
      <w:r w:rsidR="009B2E0C" w:rsidRPr="00395749">
        <w:rPr>
          <w:rFonts w:ascii="Scala Sans OT" w:hAnsi="Scala Sans OT" w:cs="Arial"/>
          <w:sz w:val="22"/>
          <w:szCs w:val="22"/>
        </w:rPr>
        <w:t>und in</w:t>
      </w:r>
      <w:r w:rsidR="00AE5599" w:rsidRPr="00395749">
        <w:rPr>
          <w:rFonts w:ascii="Scala Sans OT" w:hAnsi="Scala Sans OT" w:cs="Arial"/>
          <w:sz w:val="22"/>
          <w:szCs w:val="22"/>
        </w:rPr>
        <w:t xml:space="preserve"> </w:t>
      </w:r>
      <w:r w:rsidR="00395749" w:rsidRPr="00395749">
        <w:rPr>
          <w:rFonts w:ascii="Scala Sans OT" w:hAnsi="Scala Sans OT" w:cs="Arial"/>
          <w:sz w:val="22"/>
          <w:szCs w:val="22"/>
        </w:rPr>
        <w:t>acht</w:t>
      </w:r>
      <w:r w:rsidR="00D76DD2" w:rsidRPr="00395749">
        <w:rPr>
          <w:rFonts w:ascii="Scala Sans OT" w:hAnsi="Scala Sans OT" w:cs="Arial"/>
          <w:sz w:val="22"/>
          <w:szCs w:val="22"/>
        </w:rPr>
        <w:t xml:space="preserve"> </w:t>
      </w:r>
      <w:r w:rsidR="009B2E0C" w:rsidRPr="00395749">
        <w:rPr>
          <w:rFonts w:ascii="Scala Sans OT" w:hAnsi="Scala Sans OT" w:cs="Arial"/>
          <w:sz w:val="22"/>
          <w:szCs w:val="22"/>
        </w:rPr>
        <w:t>Proben (</w:t>
      </w:r>
      <w:r w:rsidR="00395749" w:rsidRPr="00395749">
        <w:rPr>
          <w:rFonts w:ascii="Scala Sans OT" w:hAnsi="Scala Sans OT" w:cs="Arial"/>
          <w:sz w:val="22"/>
          <w:szCs w:val="22"/>
        </w:rPr>
        <w:t>9</w:t>
      </w:r>
      <w:r w:rsidR="00D76DD2" w:rsidRPr="00395749">
        <w:rPr>
          <w:rFonts w:ascii="Scala Sans OT" w:hAnsi="Scala Sans OT" w:cs="Arial"/>
          <w:sz w:val="22"/>
          <w:szCs w:val="22"/>
        </w:rPr>
        <w:t xml:space="preserve"> </w:t>
      </w:r>
      <w:r w:rsidR="009B2E0C" w:rsidRPr="00395749">
        <w:rPr>
          <w:rFonts w:ascii="Scala Sans OT" w:hAnsi="Scala Sans OT" w:cs="Arial"/>
          <w:sz w:val="22"/>
          <w:szCs w:val="22"/>
        </w:rPr>
        <w:t>%; 95 % KI [</w:t>
      </w:r>
      <w:r w:rsidR="00395749" w:rsidRPr="00395749">
        <w:rPr>
          <w:rFonts w:ascii="Scala Sans OT" w:hAnsi="Scala Sans OT" w:cs="Arial"/>
          <w:sz w:val="22"/>
          <w:szCs w:val="22"/>
        </w:rPr>
        <w:t>4</w:t>
      </w:r>
      <w:r w:rsidR="00125478" w:rsidRPr="00395749">
        <w:rPr>
          <w:rFonts w:ascii="Scala Sans OT" w:hAnsi="Scala Sans OT" w:cs="Arial"/>
          <w:sz w:val="22"/>
          <w:szCs w:val="22"/>
        </w:rPr>
        <w:t>;</w:t>
      </w:r>
      <w:r w:rsidR="007335A8" w:rsidRPr="00395749">
        <w:rPr>
          <w:rFonts w:ascii="Scala Sans OT" w:hAnsi="Scala Sans OT" w:cs="Arial"/>
          <w:sz w:val="22"/>
          <w:szCs w:val="22"/>
        </w:rPr>
        <w:t xml:space="preserve"> </w:t>
      </w:r>
      <w:r w:rsidR="00125478" w:rsidRPr="00395749">
        <w:rPr>
          <w:rFonts w:ascii="Scala Sans OT" w:hAnsi="Scala Sans OT" w:cs="Arial"/>
          <w:sz w:val="22"/>
          <w:szCs w:val="22"/>
        </w:rPr>
        <w:t>17</w:t>
      </w:r>
      <w:r w:rsidR="009B2E0C" w:rsidRPr="00395749">
        <w:rPr>
          <w:rFonts w:ascii="Scala Sans OT" w:hAnsi="Scala Sans OT" w:cs="Arial"/>
          <w:sz w:val="22"/>
          <w:szCs w:val="22"/>
        </w:rPr>
        <w:t xml:space="preserve">]) </w:t>
      </w:r>
      <w:proofErr w:type="spellStart"/>
      <w:r w:rsidR="009B2E0C" w:rsidRPr="00395749">
        <w:rPr>
          <w:rFonts w:ascii="Scala Sans OT" w:hAnsi="Scala Sans OT" w:cs="Arial"/>
          <w:sz w:val="22"/>
          <w:szCs w:val="22"/>
        </w:rPr>
        <w:t>Rhinoviren</w:t>
      </w:r>
      <w:proofErr w:type="spellEnd"/>
      <w:r w:rsidR="00F00056" w:rsidRPr="00395749">
        <w:rPr>
          <w:rFonts w:ascii="Scala Sans OT" w:hAnsi="Scala Sans OT" w:cs="Arial"/>
          <w:sz w:val="22"/>
          <w:szCs w:val="22"/>
        </w:rPr>
        <w:t xml:space="preserve"> </w:t>
      </w:r>
      <w:r w:rsidR="00006DC4" w:rsidRPr="00395749">
        <w:rPr>
          <w:rFonts w:ascii="Scala Sans OT" w:hAnsi="Scala Sans OT" w:cs="Arial"/>
          <w:sz w:val="22"/>
          <w:szCs w:val="22"/>
        </w:rPr>
        <w:t>nachgewiesen</w:t>
      </w:r>
      <w:r w:rsidR="008C13EE" w:rsidRPr="00395749">
        <w:rPr>
          <w:rFonts w:ascii="Scala Sans OT" w:hAnsi="Scala Sans OT" w:cs="Arial"/>
          <w:sz w:val="22"/>
          <w:szCs w:val="22"/>
        </w:rPr>
        <w:t xml:space="preserve">. </w:t>
      </w:r>
      <w:r w:rsidR="008C13EE" w:rsidRPr="00292025">
        <w:rPr>
          <w:rFonts w:ascii="Scala Sans OT" w:hAnsi="Scala Sans OT" w:cs="Arial"/>
          <w:sz w:val="22"/>
          <w:szCs w:val="22"/>
        </w:rPr>
        <w:t xml:space="preserve">In </w:t>
      </w:r>
      <w:r w:rsidR="00125478" w:rsidRPr="00292025">
        <w:rPr>
          <w:rFonts w:ascii="Scala Sans OT" w:hAnsi="Scala Sans OT" w:cs="Arial"/>
          <w:sz w:val="22"/>
          <w:szCs w:val="22"/>
        </w:rPr>
        <w:t>einer</w:t>
      </w:r>
      <w:r w:rsidR="00D76DD2" w:rsidRPr="00292025">
        <w:rPr>
          <w:rFonts w:ascii="Scala Sans OT" w:hAnsi="Scala Sans OT" w:cs="Arial"/>
          <w:sz w:val="22"/>
          <w:szCs w:val="22"/>
        </w:rPr>
        <w:t xml:space="preserve"> </w:t>
      </w:r>
      <w:proofErr w:type="spellStart"/>
      <w:r w:rsidR="00125478" w:rsidRPr="00292025">
        <w:rPr>
          <w:rFonts w:ascii="Scala Sans OT" w:hAnsi="Scala Sans OT" w:cs="Arial"/>
          <w:sz w:val="22"/>
          <w:szCs w:val="22"/>
        </w:rPr>
        <w:t>Sentinelprobe</w:t>
      </w:r>
      <w:proofErr w:type="spellEnd"/>
      <w:r w:rsidR="008C13EE" w:rsidRPr="00292025">
        <w:rPr>
          <w:rFonts w:ascii="Scala Sans OT" w:hAnsi="Scala Sans OT" w:cs="Arial"/>
          <w:sz w:val="22"/>
          <w:szCs w:val="22"/>
        </w:rPr>
        <w:t xml:space="preserve"> </w:t>
      </w:r>
      <w:r w:rsidR="00BE739D">
        <w:rPr>
          <w:rFonts w:ascii="Scala Sans OT" w:hAnsi="Scala Sans OT" w:cs="Arial"/>
          <w:sz w:val="22"/>
          <w:szCs w:val="22"/>
        </w:rPr>
        <w:t xml:space="preserve">von 87 (1,1 %) </w:t>
      </w:r>
      <w:r w:rsidR="008C13EE" w:rsidRPr="00292025">
        <w:rPr>
          <w:rFonts w:ascii="Scala Sans OT" w:hAnsi="Scala Sans OT" w:cs="Arial"/>
          <w:sz w:val="22"/>
          <w:szCs w:val="22"/>
        </w:rPr>
        <w:t>wurde</w:t>
      </w:r>
      <w:r w:rsidR="00814A47">
        <w:rPr>
          <w:rFonts w:ascii="Scala Sans OT" w:hAnsi="Scala Sans OT" w:cs="Arial"/>
          <w:sz w:val="22"/>
          <w:szCs w:val="22"/>
        </w:rPr>
        <w:t>n</w:t>
      </w:r>
      <w:r w:rsidR="008C13EE" w:rsidRPr="00292025">
        <w:rPr>
          <w:rFonts w:ascii="Scala Sans OT" w:hAnsi="Scala Sans OT" w:cs="Arial"/>
          <w:sz w:val="22"/>
          <w:szCs w:val="22"/>
        </w:rPr>
        <w:t xml:space="preserve"> SARS-CoV-2 nachgewiesen</w:t>
      </w:r>
      <w:r w:rsidR="00AC3DAE" w:rsidRPr="00292025">
        <w:rPr>
          <w:rFonts w:ascii="Scala Sans OT" w:hAnsi="Scala Sans OT" w:cs="Arial"/>
          <w:sz w:val="22"/>
          <w:szCs w:val="22"/>
        </w:rPr>
        <w:t xml:space="preserve"> </w:t>
      </w:r>
      <w:r w:rsidR="00795B86" w:rsidRPr="00292025">
        <w:rPr>
          <w:rFonts w:ascii="Scala Sans OT" w:hAnsi="Scala Sans OT" w:cs="Arial"/>
          <w:sz w:val="22"/>
          <w:szCs w:val="22"/>
        </w:rPr>
        <w:t xml:space="preserve">(Tab. 2; </w:t>
      </w:r>
      <w:proofErr w:type="spellStart"/>
      <w:r w:rsidR="00795B86" w:rsidRPr="00292025">
        <w:rPr>
          <w:rFonts w:ascii="Scala Sans OT" w:hAnsi="Scala Sans OT" w:cs="Arial"/>
          <w:sz w:val="22"/>
          <w:szCs w:val="22"/>
        </w:rPr>
        <w:t>Daten</w:t>
      </w:r>
      <w:r w:rsidR="00795B86" w:rsidRPr="00292025">
        <w:rPr>
          <w:rFonts w:ascii="Scala Sans OT" w:hAnsi="Scala Sans OT" w:cs="Arial"/>
          <w:sz w:val="22"/>
          <w:szCs w:val="22"/>
        </w:rPr>
        <w:softHyphen/>
        <w:t>stand</w:t>
      </w:r>
      <w:proofErr w:type="spellEnd"/>
      <w:r w:rsidR="00795B86" w:rsidRPr="00292025">
        <w:rPr>
          <w:rFonts w:ascii="Scala Sans OT" w:hAnsi="Scala Sans OT" w:cs="Arial"/>
          <w:sz w:val="22"/>
          <w:szCs w:val="22"/>
        </w:rPr>
        <w:t xml:space="preserve"> </w:t>
      </w:r>
      <w:r w:rsidR="00292025" w:rsidRPr="00292025">
        <w:rPr>
          <w:rFonts w:ascii="Scala Sans OT" w:hAnsi="Scala Sans OT" w:cs="Arial"/>
          <w:sz w:val="22"/>
          <w:szCs w:val="22"/>
        </w:rPr>
        <w:t>7</w:t>
      </w:r>
      <w:r w:rsidR="00795B86" w:rsidRPr="00292025">
        <w:rPr>
          <w:rFonts w:ascii="Scala Sans OT" w:hAnsi="Scala Sans OT" w:cs="Arial"/>
          <w:sz w:val="22"/>
          <w:szCs w:val="22"/>
        </w:rPr>
        <w:t>.</w:t>
      </w:r>
      <w:r w:rsidR="00292025" w:rsidRPr="00292025">
        <w:rPr>
          <w:rFonts w:ascii="Scala Sans OT" w:hAnsi="Scala Sans OT" w:cs="Arial"/>
          <w:sz w:val="22"/>
          <w:szCs w:val="22"/>
        </w:rPr>
        <w:t>4</w:t>
      </w:r>
      <w:r w:rsidR="00795B86" w:rsidRPr="00292025">
        <w:rPr>
          <w:rFonts w:ascii="Scala Sans OT" w:hAnsi="Scala Sans OT" w:cs="Arial"/>
          <w:sz w:val="22"/>
          <w:szCs w:val="22"/>
        </w:rPr>
        <w:t xml:space="preserve">.2020). </w:t>
      </w:r>
      <w:r w:rsidR="00AC3DAE" w:rsidRPr="00292025">
        <w:rPr>
          <w:rFonts w:ascii="Scala Sans OT" w:hAnsi="Scala Sans OT" w:cs="Arial"/>
          <w:sz w:val="22"/>
          <w:szCs w:val="22"/>
        </w:rPr>
        <w:t>Es wurde</w:t>
      </w:r>
      <w:r w:rsidR="00292025" w:rsidRPr="00292025">
        <w:rPr>
          <w:rFonts w:ascii="Scala Sans OT" w:hAnsi="Scala Sans OT" w:cs="Arial"/>
          <w:sz w:val="22"/>
          <w:szCs w:val="22"/>
        </w:rPr>
        <w:t xml:space="preserve"> eine </w:t>
      </w:r>
      <w:r w:rsidR="00AC3DAE" w:rsidRPr="00292025">
        <w:rPr>
          <w:rFonts w:ascii="Scala Sans OT" w:hAnsi="Scala Sans OT" w:cs="Arial"/>
          <w:sz w:val="22"/>
          <w:szCs w:val="22"/>
        </w:rPr>
        <w:t>Doppelinfektion</w:t>
      </w:r>
      <w:r w:rsidR="003A4279" w:rsidRPr="00292025">
        <w:rPr>
          <w:rFonts w:ascii="Scala Sans OT" w:hAnsi="Scala Sans OT" w:cs="Arial"/>
          <w:sz w:val="22"/>
          <w:szCs w:val="22"/>
        </w:rPr>
        <w:t xml:space="preserve"> </w:t>
      </w:r>
      <w:r w:rsidR="0001697F" w:rsidRPr="00292025">
        <w:rPr>
          <w:rFonts w:ascii="Scala Sans OT" w:hAnsi="Scala Sans OT" w:cs="Arial"/>
          <w:sz w:val="22"/>
          <w:szCs w:val="22"/>
        </w:rPr>
        <w:t xml:space="preserve">mit </w:t>
      </w:r>
      <w:r w:rsidR="00125478" w:rsidRPr="00292025">
        <w:rPr>
          <w:rFonts w:ascii="Scala Sans OT" w:hAnsi="Scala Sans OT" w:cs="Arial"/>
          <w:sz w:val="22"/>
          <w:szCs w:val="22"/>
        </w:rPr>
        <w:t>RS-</w:t>
      </w:r>
      <w:r w:rsidR="00292025" w:rsidRPr="00292025">
        <w:rPr>
          <w:rFonts w:ascii="Scala Sans OT" w:hAnsi="Scala Sans OT" w:cs="Arial"/>
          <w:sz w:val="22"/>
          <w:szCs w:val="22"/>
        </w:rPr>
        <w:t xml:space="preserve"> und </w:t>
      </w:r>
      <w:proofErr w:type="spellStart"/>
      <w:r w:rsidR="00292025" w:rsidRPr="00292025">
        <w:rPr>
          <w:rFonts w:ascii="Scala Sans OT" w:hAnsi="Scala Sans OT" w:cs="Arial"/>
          <w:sz w:val="22"/>
          <w:szCs w:val="22"/>
        </w:rPr>
        <w:t>Rhino</w:t>
      </w:r>
      <w:r w:rsidR="00814A47">
        <w:rPr>
          <w:rFonts w:ascii="Scala Sans OT" w:hAnsi="Scala Sans OT" w:cs="Arial"/>
          <w:sz w:val="22"/>
          <w:szCs w:val="22"/>
        </w:rPr>
        <w:t>v</w:t>
      </w:r>
      <w:r w:rsidR="00CB7109" w:rsidRPr="00292025">
        <w:rPr>
          <w:rFonts w:ascii="Scala Sans OT" w:hAnsi="Scala Sans OT" w:cs="Arial"/>
          <w:sz w:val="22"/>
          <w:szCs w:val="22"/>
        </w:rPr>
        <w:t>iren</w:t>
      </w:r>
      <w:proofErr w:type="spellEnd"/>
      <w:r w:rsidR="00CB7109" w:rsidRPr="00292025">
        <w:rPr>
          <w:rFonts w:ascii="Scala Sans OT" w:hAnsi="Scala Sans OT" w:cs="Arial"/>
          <w:sz w:val="22"/>
          <w:szCs w:val="22"/>
        </w:rPr>
        <w:t xml:space="preserve"> </w:t>
      </w:r>
      <w:r w:rsidR="0087609F" w:rsidRPr="00292025">
        <w:rPr>
          <w:rFonts w:ascii="Scala Sans OT" w:hAnsi="Scala Sans OT" w:cs="Arial"/>
          <w:sz w:val="22"/>
          <w:szCs w:val="22"/>
        </w:rPr>
        <w:t>identifiziert.</w:t>
      </w:r>
      <w:r w:rsidR="00A337E6" w:rsidRPr="00292025">
        <w:rPr>
          <w:rFonts w:ascii="Scala Sans OT" w:hAnsi="Scala Sans OT" w:cs="Arial"/>
          <w:sz w:val="22"/>
          <w:szCs w:val="22"/>
        </w:rPr>
        <w:t xml:space="preserve"> </w:t>
      </w:r>
    </w:p>
    <w:p w:rsidR="00895561" w:rsidRPr="00AE5599" w:rsidRDefault="00A84D2C" w:rsidP="0036521B">
      <w:pPr>
        <w:autoSpaceDE w:val="0"/>
        <w:autoSpaceDN w:val="0"/>
        <w:adjustRightInd w:val="0"/>
        <w:ind w:firstLine="426"/>
        <w:rPr>
          <w:rFonts w:ascii="Scala Sans OT" w:hAnsi="Scala Sans OT" w:cs="ScalaSans-Regular"/>
          <w:sz w:val="22"/>
          <w:szCs w:val="22"/>
        </w:rPr>
      </w:pPr>
      <w:r w:rsidRPr="00292025">
        <w:rPr>
          <w:rFonts w:ascii="Scala Sans OT" w:hAnsi="Scala Sans OT" w:cs="ScalaSans-Regular"/>
          <w:sz w:val="22"/>
          <w:szCs w:val="22"/>
        </w:rPr>
        <w:t xml:space="preserve">Seit der 8. KW 2020 werden </w:t>
      </w:r>
      <w:proofErr w:type="spellStart"/>
      <w:r w:rsidRPr="00292025">
        <w:rPr>
          <w:rFonts w:ascii="Scala Sans OT" w:hAnsi="Scala Sans OT" w:cs="ScalaSans-Regular"/>
          <w:sz w:val="22"/>
          <w:szCs w:val="22"/>
        </w:rPr>
        <w:t>Sentinelproben</w:t>
      </w:r>
      <w:proofErr w:type="spellEnd"/>
      <w:r w:rsidRPr="00292025">
        <w:rPr>
          <w:rFonts w:ascii="Scala Sans OT" w:hAnsi="Scala Sans OT" w:cs="ScalaSans-Regular"/>
          <w:sz w:val="22"/>
          <w:szCs w:val="22"/>
        </w:rPr>
        <w:t xml:space="preserve"> auch auf </w:t>
      </w:r>
      <w:r w:rsidR="009D0C80" w:rsidRPr="00292025">
        <w:rPr>
          <w:rFonts w:ascii="Scala Sans OT" w:hAnsi="Scala Sans OT" w:cs="ScalaSans-Regular"/>
          <w:sz w:val="22"/>
          <w:szCs w:val="22"/>
        </w:rPr>
        <w:t>SARS-CoV-2</w:t>
      </w:r>
      <w:r w:rsidRPr="00292025">
        <w:rPr>
          <w:rFonts w:ascii="Scala Sans OT" w:hAnsi="Scala Sans OT" w:cs="ScalaSans-Regular"/>
          <w:sz w:val="22"/>
          <w:szCs w:val="22"/>
        </w:rPr>
        <w:t xml:space="preserve"> untersucht. </w:t>
      </w:r>
      <w:r w:rsidR="00895561" w:rsidRPr="00292025">
        <w:rPr>
          <w:rFonts w:ascii="Scala Sans OT" w:hAnsi="Scala Sans OT" w:cs="ScalaSans-Regular"/>
          <w:sz w:val="22"/>
          <w:szCs w:val="22"/>
        </w:rPr>
        <w:t xml:space="preserve">Es gab bisher </w:t>
      </w:r>
      <w:r w:rsidR="00292025" w:rsidRPr="00292025">
        <w:rPr>
          <w:rFonts w:ascii="Scala Sans OT" w:hAnsi="Scala Sans OT" w:cs="ScalaSans-Regular"/>
          <w:sz w:val="22"/>
          <w:szCs w:val="22"/>
        </w:rPr>
        <w:t>elf</w:t>
      </w:r>
      <w:r w:rsidR="00292025">
        <w:rPr>
          <w:rFonts w:ascii="Scala Sans OT" w:hAnsi="Scala Sans OT" w:cs="ScalaSans-Regular"/>
          <w:sz w:val="22"/>
          <w:szCs w:val="22"/>
        </w:rPr>
        <w:t xml:space="preserve"> </w:t>
      </w:r>
      <w:r w:rsidR="00895561" w:rsidRPr="00AE5599">
        <w:rPr>
          <w:rFonts w:ascii="Scala Sans OT" w:hAnsi="Scala Sans OT" w:cs="ScalaSans-Regular"/>
          <w:sz w:val="22"/>
          <w:szCs w:val="22"/>
        </w:rPr>
        <w:t>Nachweis</w:t>
      </w:r>
      <w:r w:rsidR="009D0C80" w:rsidRPr="00AE5599">
        <w:rPr>
          <w:rFonts w:ascii="Scala Sans OT" w:hAnsi="Scala Sans OT" w:cs="ScalaSans-Regular"/>
          <w:sz w:val="22"/>
          <w:szCs w:val="22"/>
        </w:rPr>
        <w:t>e</w:t>
      </w:r>
      <w:r w:rsidR="00895561" w:rsidRPr="00AE5599">
        <w:rPr>
          <w:rFonts w:ascii="Scala Sans OT" w:hAnsi="Scala Sans OT" w:cs="ScalaSans-Regular"/>
          <w:sz w:val="22"/>
          <w:szCs w:val="22"/>
        </w:rPr>
        <w:t xml:space="preserve"> von SARS-CoV-2 in </w:t>
      </w:r>
      <w:r w:rsidR="00292025">
        <w:rPr>
          <w:rFonts w:ascii="Scala Sans OT" w:hAnsi="Scala Sans OT" w:cs="ScalaSans-Regular"/>
          <w:sz w:val="22"/>
          <w:szCs w:val="22"/>
        </w:rPr>
        <w:t>1</w:t>
      </w:r>
      <w:r w:rsidR="00113A8D">
        <w:rPr>
          <w:rFonts w:ascii="Scala Sans OT" w:hAnsi="Scala Sans OT" w:cs="ScalaSans-Regular"/>
          <w:sz w:val="22"/>
          <w:szCs w:val="22"/>
        </w:rPr>
        <w:t>.</w:t>
      </w:r>
      <w:r w:rsidR="00D24976">
        <w:rPr>
          <w:rFonts w:ascii="Scala Sans OT" w:hAnsi="Scala Sans OT" w:cs="ScalaSans-Regular"/>
          <w:sz w:val="22"/>
          <w:szCs w:val="22"/>
        </w:rPr>
        <w:t>088</w:t>
      </w:r>
      <w:r w:rsidR="00D24976" w:rsidRPr="00AE5599">
        <w:rPr>
          <w:rFonts w:ascii="Scala Sans OT" w:hAnsi="Scala Sans OT" w:cs="ScalaSans-Regular"/>
          <w:sz w:val="22"/>
          <w:szCs w:val="22"/>
        </w:rPr>
        <w:t xml:space="preserve"> </w:t>
      </w:r>
      <w:r w:rsidRPr="00AE5599">
        <w:rPr>
          <w:rFonts w:ascii="Scala Sans OT" w:hAnsi="Scala Sans OT" w:cs="ScalaSans-Regular"/>
          <w:sz w:val="22"/>
          <w:szCs w:val="22"/>
        </w:rPr>
        <w:t xml:space="preserve">untersuchten </w:t>
      </w:r>
      <w:r w:rsidR="00895561" w:rsidRPr="00AE5599">
        <w:rPr>
          <w:rFonts w:ascii="Scala Sans OT" w:hAnsi="Scala Sans OT" w:cs="ScalaSans-Regular"/>
          <w:sz w:val="22"/>
          <w:szCs w:val="22"/>
        </w:rPr>
        <w:t>Proben der virologischen Surveillance der AGI</w:t>
      </w:r>
      <w:r w:rsidR="00795B86" w:rsidRPr="00AE5599">
        <w:rPr>
          <w:rFonts w:ascii="Scala Sans OT" w:hAnsi="Scala Sans OT" w:cs="ScalaSans-Regular"/>
          <w:sz w:val="22"/>
          <w:szCs w:val="22"/>
        </w:rPr>
        <w:t xml:space="preserve">. </w:t>
      </w:r>
    </w:p>
    <w:p w:rsidR="00756FA0" w:rsidRPr="00292025" w:rsidRDefault="009B3E58" w:rsidP="00756FA0">
      <w:pPr>
        <w:autoSpaceDE w:val="0"/>
        <w:autoSpaceDN w:val="0"/>
        <w:adjustRightInd w:val="0"/>
        <w:ind w:firstLine="426"/>
        <w:rPr>
          <w:rFonts w:ascii="Scala Sans OT" w:hAnsi="Scala Sans OT" w:cs="Arial"/>
          <w:sz w:val="22"/>
          <w:szCs w:val="22"/>
        </w:rPr>
      </w:pPr>
      <w:r w:rsidRPr="009B3E58">
        <w:rPr>
          <w:rFonts w:ascii="Scala Sans OT" w:hAnsi="Scala Sans OT" w:cs="Arial"/>
          <w:sz w:val="22"/>
          <w:szCs w:val="22"/>
        </w:rPr>
        <w:t xml:space="preserve">Die Grippewelle der Saison 2019/20 begann in der 2. KW 2020, erreichte in der 5. bis 7. KW 2020 ihren Höhepunkt und endete nach Definition der Arbeitsgemeinschaft Influenza in der 12. KW 2020. Sie hielt 11 Wochen </w:t>
      </w:r>
      <w:proofErr w:type="spellStart"/>
      <w:r w:rsidRPr="009B3E58">
        <w:rPr>
          <w:rFonts w:ascii="Scala Sans OT" w:hAnsi="Scala Sans OT" w:cs="Arial"/>
          <w:sz w:val="22"/>
          <w:szCs w:val="22"/>
        </w:rPr>
        <w:t>an.</w:t>
      </w:r>
      <w:r w:rsidR="00F7237E" w:rsidRPr="00C8054D">
        <w:rPr>
          <w:rFonts w:ascii="Scala Sans OT" w:hAnsi="Scala Sans OT" w:cs="Arial"/>
          <w:sz w:val="22"/>
          <w:szCs w:val="22"/>
        </w:rPr>
        <w:t>Die</w:t>
      </w:r>
      <w:proofErr w:type="spellEnd"/>
      <w:r w:rsidR="00F7237E" w:rsidRPr="00C8054D">
        <w:rPr>
          <w:rFonts w:ascii="Scala Sans OT" w:hAnsi="Scala Sans OT" w:cs="Arial"/>
          <w:sz w:val="22"/>
          <w:szCs w:val="22"/>
        </w:rPr>
        <w:t xml:space="preserve"> Influ</w:t>
      </w:r>
      <w:r w:rsidR="00F7237E" w:rsidRPr="00C8054D">
        <w:rPr>
          <w:rFonts w:ascii="Scala Sans OT" w:hAnsi="Scala Sans OT" w:cs="Arial"/>
          <w:sz w:val="22"/>
          <w:szCs w:val="22"/>
        </w:rPr>
        <w:softHyphen/>
        <w:t>enza-</w:t>
      </w:r>
      <w:proofErr w:type="spellStart"/>
      <w:r w:rsidR="00F7237E" w:rsidRPr="00C8054D">
        <w:rPr>
          <w:rFonts w:ascii="Scala Sans OT" w:hAnsi="Scala Sans OT" w:cs="Arial"/>
          <w:sz w:val="22"/>
          <w:szCs w:val="22"/>
        </w:rPr>
        <w:t>Positivenrate</w:t>
      </w:r>
      <w:proofErr w:type="spellEnd"/>
      <w:r w:rsidR="00F7237E" w:rsidRPr="00C8054D">
        <w:rPr>
          <w:rFonts w:ascii="Scala Sans OT" w:hAnsi="Scala Sans OT" w:cs="Arial"/>
          <w:sz w:val="22"/>
          <w:szCs w:val="22"/>
        </w:rPr>
        <w:t xml:space="preserve"> </w:t>
      </w:r>
      <w:r w:rsidR="0001697F" w:rsidRPr="00C8054D">
        <w:rPr>
          <w:rFonts w:ascii="Scala Sans OT" w:hAnsi="Scala Sans OT" w:cs="Arial"/>
          <w:sz w:val="22"/>
          <w:szCs w:val="22"/>
        </w:rPr>
        <w:t xml:space="preserve">ist </w:t>
      </w:r>
      <w:r w:rsidR="00FC025C" w:rsidRPr="00C8054D">
        <w:rPr>
          <w:rFonts w:ascii="Scala Sans OT" w:hAnsi="Scala Sans OT" w:cs="Arial"/>
          <w:sz w:val="22"/>
          <w:szCs w:val="22"/>
        </w:rPr>
        <w:t xml:space="preserve">stark </w:t>
      </w:r>
      <w:r w:rsidR="0001697F" w:rsidRPr="00C8054D">
        <w:rPr>
          <w:rFonts w:ascii="Scala Sans OT" w:hAnsi="Scala Sans OT" w:cs="Arial"/>
          <w:sz w:val="22"/>
          <w:szCs w:val="22"/>
        </w:rPr>
        <w:t xml:space="preserve">gesunken und </w:t>
      </w:r>
      <w:r w:rsidR="00C95023" w:rsidRPr="00C8054D">
        <w:rPr>
          <w:rFonts w:ascii="Scala Sans OT" w:hAnsi="Scala Sans OT" w:cs="Arial"/>
          <w:sz w:val="22"/>
          <w:szCs w:val="22"/>
        </w:rPr>
        <w:t>lag</w:t>
      </w:r>
      <w:r w:rsidR="008C58C3" w:rsidRPr="00C8054D">
        <w:rPr>
          <w:rFonts w:ascii="Scala Sans OT" w:hAnsi="Scala Sans OT" w:cs="Arial"/>
          <w:sz w:val="22"/>
          <w:szCs w:val="22"/>
        </w:rPr>
        <w:t xml:space="preserve"> </w:t>
      </w:r>
      <w:r w:rsidR="00D00D6C" w:rsidRPr="00C8054D">
        <w:rPr>
          <w:rFonts w:ascii="Scala Sans OT" w:hAnsi="Scala Sans OT" w:cs="Arial"/>
          <w:sz w:val="22"/>
          <w:szCs w:val="22"/>
        </w:rPr>
        <w:t xml:space="preserve">in der </w:t>
      </w:r>
      <w:r w:rsidR="000276EE" w:rsidRPr="00C8054D">
        <w:rPr>
          <w:rFonts w:ascii="Scala Sans OT" w:hAnsi="Scala Sans OT" w:cs="Arial"/>
          <w:sz w:val="22"/>
          <w:szCs w:val="22"/>
        </w:rPr>
        <w:t>1</w:t>
      </w:r>
      <w:r w:rsidR="00F34B6E" w:rsidRPr="00C8054D">
        <w:rPr>
          <w:rFonts w:ascii="Scala Sans OT" w:hAnsi="Scala Sans OT" w:cs="Arial"/>
          <w:sz w:val="22"/>
          <w:szCs w:val="22"/>
        </w:rPr>
        <w:t>4</w:t>
      </w:r>
      <w:r w:rsidR="00D00D6C" w:rsidRPr="00C8054D">
        <w:rPr>
          <w:rFonts w:ascii="Scala Sans OT" w:hAnsi="Scala Sans OT" w:cs="Arial"/>
          <w:sz w:val="22"/>
          <w:szCs w:val="22"/>
        </w:rPr>
        <w:t xml:space="preserve">. KW 2020 </w:t>
      </w:r>
      <w:r w:rsidR="00C95023" w:rsidRPr="00C8054D">
        <w:rPr>
          <w:rFonts w:ascii="Scala Sans OT" w:hAnsi="Scala Sans OT" w:cs="Arial"/>
          <w:sz w:val="22"/>
          <w:szCs w:val="22"/>
        </w:rPr>
        <w:t xml:space="preserve">bei </w:t>
      </w:r>
      <w:r w:rsidR="00513AC3" w:rsidRPr="00C8054D">
        <w:rPr>
          <w:rFonts w:ascii="Scala Sans OT" w:hAnsi="Scala Sans OT" w:cs="Arial"/>
          <w:sz w:val="22"/>
          <w:szCs w:val="22"/>
        </w:rPr>
        <w:t>1</w:t>
      </w:r>
      <w:r w:rsidR="00C95023" w:rsidRPr="00C8054D">
        <w:rPr>
          <w:rFonts w:ascii="Scala Sans OT" w:hAnsi="Scala Sans OT" w:cs="Arial"/>
          <w:sz w:val="22"/>
          <w:szCs w:val="22"/>
        </w:rPr>
        <w:t xml:space="preserve"> % (Vorwoche</w:t>
      </w:r>
      <w:r w:rsidR="0063345F" w:rsidRPr="00C8054D">
        <w:rPr>
          <w:rFonts w:ascii="Scala Sans OT" w:hAnsi="Scala Sans OT" w:cs="Arial"/>
          <w:sz w:val="22"/>
          <w:szCs w:val="22"/>
        </w:rPr>
        <w:t>:</w:t>
      </w:r>
      <w:r w:rsidR="003F0BBA" w:rsidRPr="00C8054D">
        <w:rPr>
          <w:rFonts w:ascii="Scala Sans OT" w:hAnsi="Scala Sans OT" w:cs="Arial"/>
          <w:sz w:val="22"/>
          <w:szCs w:val="22"/>
        </w:rPr>
        <w:t xml:space="preserve"> </w:t>
      </w:r>
      <w:r w:rsidR="00513AC3" w:rsidRPr="00C8054D">
        <w:rPr>
          <w:rFonts w:ascii="Scala Sans OT" w:hAnsi="Scala Sans OT" w:cs="Arial"/>
          <w:sz w:val="22"/>
          <w:szCs w:val="22"/>
        </w:rPr>
        <w:t>8</w:t>
      </w:r>
      <w:r w:rsidR="00C95023" w:rsidRPr="00C8054D">
        <w:rPr>
          <w:rFonts w:ascii="Scala Sans OT" w:hAnsi="Scala Sans OT" w:cs="Arial"/>
          <w:sz w:val="22"/>
          <w:szCs w:val="22"/>
        </w:rPr>
        <w:t> </w:t>
      </w:r>
      <w:r w:rsidR="003F0BBA" w:rsidRPr="00C8054D">
        <w:rPr>
          <w:rFonts w:ascii="Scala Sans OT" w:hAnsi="Scala Sans OT" w:cs="Arial"/>
          <w:sz w:val="22"/>
          <w:szCs w:val="22"/>
        </w:rPr>
        <w:t>%</w:t>
      </w:r>
      <w:r w:rsidR="00C95023" w:rsidRPr="00C8054D">
        <w:rPr>
          <w:rFonts w:ascii="Scala Sans OT" w:hAnsi="Scala Sans OT" w:cs="Arial"/>
          <w:sz w:val="22"/>
          <w:szCs w:val="22"/>
        </w:rPr>
        <w:t>)</w:t>
      </w:r>
      <w:r w:rsidR="003F0BBA" w:rsidRPr="00C8054D">
        <w:rPr>
          <w:rFonts w:ascii="Scala Sans OT" w:hAnsi="Scala Sans OT" w:cs="Arial"/>
          <w:sz w:val="22"/>
          <w:szCs w:val="22"/>
        </w:rPr>
        <w:t xml:space="preserve"> </w:t>
      </w:r>
      <w:r w:rsidR="001667B8" w:rsidRPr="00C8054D">
        <w:rPr>
          <w:rFonts w:ascii="Scala Sans OT" w:hAnsi="Scala Sans OT" w:cs="Arial"/>
          <w:sz w:val="22"/>
          <w:szCs w:val="22"/>
        </w:rPr>
        <w:t>(Abb. 3)</w:t>
      </w:r>
      <w:r w:rsidR="003F0BBA" w:rsidRPr="00C8054D">
        <w:rPr>
          <w:rFonts w:ascii="Scala Sans OT" w:hAnsi="Scala Sans OT" w:cs="Arial"/>
          <w:sz w:val="22"/>
          <w:szCs w:val="22"/>
        </w:rPr>
        <w:t>.</w:t>
      </w:r>
      <w:r w:rsidR="003F0BBA" w:rsidRPr="00292025">
        <w:rPr>
          <w:rFonts w:ascii="Scala Sans OT" w:hAnsi="Scala Sans OT" w:cs="Arial"/>
          <w:sz w:val="22"/>
          <w:szCs w:val="22"/>
        </w:rPr>
        <w:t xml:space="preserve"> </w:t>
      </w:r>
    </w:p>
    <w:p w:rsidR="00113A8D" w:rsidRDefault="00585106" w:rsidP="00575E11">
      <w:pPr>
        <w:tabs>
          <w:tab w:val="right" w:pos="9724"/>
        </w:tabs>
        <w:spacing w:after="120"/>
        <w:rPr>
          <w:rFonts w:ascii="Scala Sans OT" w:hAnsi="Scala Sans OT" w:cs="ScalaSans-Regular"/>
          <w:sz w:val="22"/>
          <w:szCs w:val="22"/>
        </w:rPr>
      </w:pPr>
      <w:r w:rsidRPr="00292025">
        <w:rPr>
          <w:rFonts w:ascii="Scala Sans OT" w:hAnsi="Scala Sans OT" w:cs="ScalaSans-Regular"/>
          <w:sz w:val="22"/>
          <w:szCs w:val="22"/>
        </w:rPr>
        <w:t>Weitere Informationen zu Leistungen des NRZ für Influenzaviren sind abrufbar unter</w:t>
      </w:r>
      <w:r w:rsidRPr="00292025">
        <w:rPr>
          <w:rFonts w:ascii="Scala Sans OT" w:hAnsi="Scala Sans OT" w:cs="ScalaSans-Regular"/>
          <w:sz w:val="18"/>
          <w:szCs w:val="22"/>
        </w:rPr>
        <w:t xml:space="preserve"> </w:t>
      </w:r>
      <w:hyperlink r:id="rId15" w:history="1">
        <w:r w:rsidRPr="00292025">
          <w:rPr>
            <w:rStyle w:val="Hyperlink"/>
            <w:rFonts w:ascii="Scala Sans OT" w:hAnsi="Scala Sans OT" w:cs="ScalaSans-Regular"/>
            <w:sz w:val="18"/>
            <w:szCs w:val="18"/>
          </w:rPr>
          <w:t>www.rki.de/nrz-influenza</w:t>
        </w:r>
      </w:hyperlink>
      <w:r w:rsidRPr="00292025">
        <w:rPr>
          <w:rFonts w:ascii="Scala Sans OT" w:hAnsi="Scala Sans OT" w:cs="ScalaSans-Regular"/>
          <w:sz w:val="22"/>
          <w:szCs w:val="22"/>
        </w:rPr>
        <w:t>.</w:t>
      </w:r>
    </w:p>
    <w:p w:rsidR="00113A8D" w:rsidRDefault="00113A8D">
      <w:pPr>
        <w:rPr>
          <w:rFonts w:ascii="Scala Sans OT" w:hAnsi="Scala Sans OT" w:cs="ScalaSans-Regular"/>
          <w:sz w:val="22"/>
          <w:szCs w:val="22"/>
        </w:rPr>
      </w:pPr>
      <w:r>
        <w:rPr>
          <w:rFonts w:ascii="Scala Sans OT" w:hAnsi="Scala Sans OT" w:cs="ScalaSans-Regular"/>
          <w:sz w:val="22"/>
          <w:szCs w:val="22"/>
        </w:rPr>
        <w:br w:type="page"/>
      </w:r>
    </w:p>
    <w:p w:rsidR="00B54743" w:rsidRPr="00824F50" w:rsidRDefault="00B54743" w:rsidP="000F0B33">
      <w:pPr>
        <w:spacing w:after="60"/>
        <w:ind w:left="567" w:right="-57" w:hanging="567"/>
        <w:rPr>
          <w:rFonts w:ascii="Scala Sans OT" w:hAnsi="Scala Sans OT" w:cs="Arial"/>
          <w:b/>
          <w:sz w:val="18"/>
          <w:szCs w:val="18"/>
          <w:highlight w:val="yellow"/>
        </w:rPr>
      </w:pPr>
      <w:r w:rsidRPr="002950F5">
        <w:rPr>
          <w:rFonts w:ascii="Scala Sans OT" w:hAnsi="Scala Sans OT" w:cs="Arial"/>
          <w:b/>
          <w:sz w:val="18"/>
          <w:szCs w:val="18"/>
        </w:rPr>
        <w:t xml:space="preserve">Tab. 2: </w:t>
      </w:r>
      <w:r w:rsidRPr="002950F5">
        <w:rPr>
          <w:rFonts w:ascii="Scala Sans OT" w:hAnsi="Scala Sans OT"/>
          <w:sz w:val="18"/>
          <w:szCs w:val="18"/>
        </w:rPr>
        <w:t xml:space="preserve">Anzahl </w:t>
      </w:r>
      <w:r>
        <w:rPr>
          <w:rFonts w:ascii="Scala Sans OT" w:hAnsi="Scala Sans OT"/>
          <w:sz w:val="18"/>
          <w:szCs w:val="18"/>
        </w:rPr>
        <w:t>der seit der 4</w:t>
      </w:r>
      <w:r w:rsidR="0015256A">
        <w:rPr>
          <w:rFonts w:ascii="Scala Sans OT" w:hAnsi="Scala Sans OT"/>
          <w:sz w:val="18"/>
          <w:szCs w:val="18"/>
        </w:rPr>
        <w:t>0</w:t>
      </w:r>
      <w:r w:rsidRPr="002950F5">
        <w:rPr>
          <w:rFonts w:ascii="Scala Sans OT" w:hAnsi="Scala Sans OT"/>
          <w:sz w:val="18"/>
          <w:szCs w:val="18"/>
        </w:rPr>
        <w:t xml:space="preserve">. KW 2019 insgesamt und bis zur </w:t>
      </w:r>
      <w:r w:rsidR="002E58A9">
        <w:rPr>
          <w:rFonts w:ascii="Scala Sans OT" w:hAnsi="Scala Sans OT"/>
          <w:sz w:val="18"/>
          <w:szCs w:val="18"/>
        </w:rPr>
        <w:t>1</w:t>
      </w:r>
      <w:r w:rsidR="00113A8D">
        <w:rPr>
          <w:rFonts w:ascii="Scala Sans OT" w:hAnsi="Scala Sans OT"/>
          <w:sz w:val="18"/>
          <w:szCs w:val="18"/>
        </w:rPr>
        <w:t>4</w:t>
      </w:r>
      <w:r w:rsidR="001667B8">
        <w:rPr>
          <w:rFonts w:ascii="Scala Sans OT" w:hAnsi="Scala Sans OT"/>
          <w:sz w:val="18"/>
          <w:szCs w:val="18"/>
        </w:rPr>
        <w:t>.</w:t>
      </w:r>
      <w:r w:rsidRPr="002950F5">
        <w:rPr>
          <w:rFonts w:ascii="Scala Sans OT" w:hAnsi="Scala Sans OT"/>
          <w:sz w:val="18"/>
          <w:szCs w:val="18"/>
        </w:rPr>
        <w:t xml:space="preserve"> KW </w:t>
      </w:r>
      <w:r w:rsidR="00B176C2">
        <w:rPr>
          <w:rFonts w:ascii="Scala Sans OT" w:hAnsi="Scala Sans OT"/>
          <w:sz w:val="18"/>
          <w:szCs w:val="18"/>
        </w:rPr>
        <w:t xml:space="preserve">2020 </w:t>
      </w:r>
      <w:r w:rsidRPr="002950F5">
        <w:rPr>
          <w:rFonts w:ascii="Scala Sans OT" w:hAnsi="Scala Sans OT"/>
          <w:sz w:val="18"/>
          <w:szCs w:val="18"/>
        </w:rPr>
        <w:t>(Saison 2019/20) im NRZ für Influenza</w:t>
      </w:r>
      <w:r w:rsidR="004E7562">
        <w:rPr>
          <w:rFonts w:ascii="Scala Sans OT" w:hAnsi="Scala Sans OT"/>
          <w:sz w:val="18"/>
          <w:szCs w:val="18"/>
        </w:rPr>
        <w:t>viren</w:t>
      </w:r>
      <w:r w:rsidRPr="002950F5">
        <w:rPr>
          <w:rFonts w:ascii="Scala Sans OT" w:hAnsi="Scala Sans OT"/>
          <w:sz w:val="18"/>
          <w:szCs w:val="18"/>
        </w:rPr>
        <w:t xml:space="preserve"> im Rahmen des </w:t>
      </w:r>
      <w:proofErr w:type="spellStart"/>
      <w:r w:rsidRPr="002950F5">
        <w:rPr>
          <w:rFonts w:ascii="Scala Sans OT" w:hAnsi="Scala Sans OT"/>
          <w:sz w:val="18"/>
          <w:szCs w:val="18"/>
        </w:rPr>
        <w:t>Sentinels</w:t>
      </w:r>
      <w:proofErr w:type="spellEnd"/>
      <w:r w:rsidRPr="002950F5">
        <w:rPr>
          <w:rFonts w:ascii="Scala Sans OT" w:hAnsi="Scala Sans OT"/>
          <w:sz w:val="18"/>
          <w:szCs w:val="18"/>
        </w:rPr>
        <w:t xml:space="preserve"> identifizierten Influenza-, RS-, </w:t>
      </w:r>
      <w:proofErr w:type="spellStart"/>
      <w:r w:rsidRPr="002950F5">
        <w:rPr>
          <w:rFonts w:ascii="Scala Sans OT" w:hAnsi="Scala Sans OT"/>
          <w:sz w:val="18"/>
          <w:szCs w:val="18"/>
        </w:rPr>
        <w:t>hMP</w:t>
      </w:r>
      <w:proofErr w:type="spellEnd"/>
      <w:r w:rsidRPr="002950F5">
        <w:rPr>
          <w:rFonts w:ascii="Scala Sans OT" w:hAnsi="Scala Sans OT"/>
          <w:sz w:val="18"/>
          <w:szCs w:val="18"/>
        </w:rPr>
        <w:t xml:space="preserve">-, humane Parainfluenzaviren (PIV 1 </w:t>
      </w:r>
      <w:r w:rsidR="005557E3">
        <w:rPr>
          <w:rFonts w:ascii="Scala Sans OT" w:hAnsi="Scala Sans OT"/>
          <w:sz w:val="18"/>
          <w:szCs w:val="18"/>
        </w:rPr>
        <w:t>–</w:t>
      </w:r>
      <w:r w:rsidRPr="002950F5">
        <w:rPr>
          <w:rFonts w:ascii="Scala Sans OT" w:hAnsi="Scala Sans OT"/>
          <w:sz w:val="18"/>
          <w:szCs w:val="18"/>
        </w:rPr>
        <w:t xml:space="preserve"> 4) und </w:t>
      </w:r>
      <w:proofErr w:type="spellStart"/>
      <w:r w:rsidRPr="002950F5">
        <w:rPr>
          <w:rFonts w:ascii="Scala Sans OT" w:hAnsi="Scala Sans OT"/>
          <w:sz w:val="18"/>
          <w:szCs w:val="18"/>
        </w:rPr>
        <w:t>Rhi</w:t>
      </w:r>
      <w:r w:rsidRPr="002950F5">
        <w:rPr>
          <w:rFonts w:ascii="Scala Sans OT" w:hAnsi="Scala Sans OT"/>
          <w:sz w:val="18"/>
          <w:szCs w:val="18"/>
        </w:rPr>
        <w:softHyphen/>
        <w:t>no</w:t>
      </w:r>
      <w:r w:rsidRPr="002950F5">
        <w:rPr>
          <w:rFonts w:ascii="Scala Sans OT" w:hAnsi="Scala Sans OT"/>
          <w:sz w:val="18"/>
          <w:szCs w:val="18"/>
        </w:rPr>
        <w:softHyphen/>
        <w:t>viren</w:t>
      </w:r>
      <w:proofErr w:type="spellEnd"/>
      <w:r w:rsidRPr="002950F5">
        <w:rPr>
          <w:rFonts w:ascii="Scala Sans OT" w:hAnsi="Scala Sans OT"/>
          <w:sz w:val="18"/>
          <w:szCs w:val="18"/>
        </w:rPr>
        <w:t>.</w:t>
      </w:r>
      <w:r w:rsidR="00C21AA3">
        <w:rPr>
          <w:rFonts w:ascii="Scala Sans OT" w:hAnsi="Scala Sans OT"/>
          <w:sz w:val="18"/>
          <w:szCs w:val="18"/>
        </w:rPr>
        <w:t xml:space="preserve"> Seit der 8. KW 2020 werden </w:t>
      </w:r>
      <w:proofErr w:type="spellStart"/>
      <w:r w:rsidR="00C21AA3">
        <w:rPr>
          <w:rFonts w:ascii="Scala Sans OT" w:hAnsi="Scala Sans OT"/>
          <w:sz w:val="18"/>
          <w:szCs w:val="18"/>
        </w:rPr>
        <w:t>Sentinelproben</w:t>
      </w:r>
      <w:proofErr w:type="spellEnd"/>
      <w:r w:rsidR="00C21AA3">
        <w:rPr>
          <w:rFonts w:ascii="Scala Sans OT" w:hAnsi="Scala Sans OT"/>
          <w:sz w:val="18"/>
          <w:szCs w:val="18"/>
        </w:rPr>
        <w:t xml:space="preserve"> zusätzlich auf SARS-CoV-2 untersucht. Die Ergebnisse werden getrennt aufgeführt, da noch nicht alle </w:t>
      </w:r>
      <w:proofErr w:type="spellStart"/>
      <w:r w:rsidR="00C21AA3">
        <w:rPr>
          <w:rFonts w:ascii="Scala Sans OT" w:hAnsi="Scala Sans OT"/>
          <w:sz w:val="18"/>
          <w:szCs w:val="18"/>
        </w:rPr>
        <w:t>Sentinelproben</w:t>
      </w:r>
      <w:proofErr w:type="spellEnd"/>
      <w:r w:rsidR="00C21AA3">
        <w:rPr>
          <w:rFonts w:ascii="Scala Sans OT" w:hAnsi="Scala Sans OT"/>
          <w:sz w:val="18"/>
          <w:szCs w:val="18"/>
        </w:rPr>
        <w:t xml:space="preserve"> untersucht werden können.</w:t>
      </w:r>
    </w:p>
    <w:tbl>
      <w:tblPr>
        <w:tblW w:w="5000" w:type="pct"/>
        <w:jc w:val="center"/>
        <w:tblBorders>
          <w:top w:val="single" w:sz="4" w:space="0" w:color="005EB8"/>
          <w:bottom w:val="single" w:sz="4" w:space="0" w:color="005EB8"/>
          <w:insideH w:val="single" w:sz="4" w:space="0" w:color="005EB8"/>
        </w:tblBorders>
        <w:shd w:val="clear" w:color="auto" w:fill="D7D7F7"/>
        <w:tblCellMar>
          <w:left w:w="70" w:type="dxa"/>
          <w:right w:w="70" w:type="dxa"/>
        </w:tblCellMar>
        <w:tblLook w:val="0000" w:firstRow="0" w:lastRow="0" w:firstColumn="0" w:lastColumn="0" w:noHBand="0" w:noVBand="0"/>
      </w:tblPr>
      <w:tblGrid>
        <w:gridCol w:w="1423"/>
        <w:gridCol w:w="1865"/>
        <w:gridCol w:w="890"/>
        <w:gridCol w:w="892"/>
        <w:gridCol w:w="892"/>
        <w:gridCol w:w="913"/>
        <w:gridCol w:w="868"/>
        <w:gridCol w:w="892"/>
        <w:gridCol w:w="1229"/>
      </w:tblGrid>
      <w:tr w:rsidR="00F34B6E" w:rsidRPr="00CC0DD2" w:rsidTr="00292025">
        <w:trPr>
          <w:trHeight w:val="360"/>
          <w:jc w:val="center"/>
        </w:trPr>
        <w:tc>
          <w:tcPr>
            <w:tcW w:w="721" w:type="pct"/>
            <w:tcBorders>
              <w:top w:val="single" w:sz="4" w:space="0" w:color="005EB8"/>
              <w:bottom w:val="single" w:sz="4" w:space="0" w:color="005EB8"/>
            </w:tcBorders>
            <w:shd w:val="clear" w:color="auto" w:fill="auto"/>
            <w:vAlign w:val="center"/>
          </w:tcPr>
          <w:p w:rsidR="00F34B6E" w:rsidRPr="005557E2" w:rsidRDefault="00F34B6E" w:rsidP="001F3341">
            <w:pPr>
              <w:jc w:val="right"/>
              <w:rPr>
                <w:rFonts w:ascii="Scala Sans OT" w:hAnsi="Scala Sans OT" w:cs="Arial"/>
                <w:b/>
                <w:sz w:val="20"/>
                <w:szCs w:val="20"/>
              </w:rPr>
            </w:pPr>
          </w:p>
        </w:tc>
        <w:tc>
          <w:tcPr>
            <w:tcW w:w="945" w:type="pct"/>
            <w:tcBorders>
              <w:top w:val="single" w:sz="4" w:space="0" w:color="005EB8"/>
              <w:bottom w:val="single" w:sz="4" w:space="0" w:color="005EB8"/>
              <w:right w:val="nil"/>
            </w:tcBorders>
            <w:shd w:val="clear" w:color="auto" w:fill="auto"/>
            <w:vAlign w:val="center"/>
          </w:tcPr>
          <w:p w:rsidR="00F34B6E" w:rsidRPr="005557E2" w:rsidRDefault="00F34B6E" w:rsidP="001F3341">
            <w:pPr>
              <w:jc w:val="right"/>
              <w:rPr>
                <w:rFonts w:ascii="Scala Sans OT" w:hAnsi="Scala Sans OT" w:cs="Arial"/>
                <w:b/>
                <w:sz w:val="20"/>
                <w:szCs w:val="20"/>
              </w:rPr>
            </w:pPr>
          </w:p>
        </w:tc>
        <w:tc>
          <w:tcPr>
            <w:tcW w:w="451" w:type="pct"/>
            <w:tcBorders>
              <w:top w:val="single" w:sz="4" w:space="0" w:color="005EB8"/>
              <w:left w:val="nil"/>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9. KW</w:t>
            </w:r>
          </w:p>
        </w:tc>
        <w:tc>
          <w:tcPr>
            <w:tcW w:w="452" w:type="pct"/>
            <w:tcBorders>
              <w:top w:val="single" w:sz="4" w:space="0" w:color="005EB8"/>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10. KW</w:t>
            </w:r>
          </w:p>
        </w:tc>
        <w:tc>
          <w:tcPr>
            <w:tcW w:w="452" w:type="pct"/>
            <w:tcBorders>
              <w:top w:val="single" w:sz="4" w:space="0" w:color="005EB8"/>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11. KW</w:t>
            </w:r>
          </w:p>
        </w:tc>
        <w:tc>
          <w:tcPr>
            <w:tcW w:w="463" w:type="pct"/>
            <w:tcBorders>
              <w:top w:val="single" w:sz="4" w:space="0" w:color="005EB8"/>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 xml:space="preserve">12. KW </w:t>
            </w:r>
          </w:p>
        </w:tc>
        <w:tc>
          <w:tcPr>
            <w:tcW w:w="440" w:type="pct"/>
            <w:tcBorders>
              <w:top w:val="single" w:sz="4" w:space="0" w:color="005EB8"/>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13. KW</w:t>
            </w:r>
          </w:p>
        </w:tc>
        <w:tc>
          <w:tcPr>
            <w:tcW w:w="452" w:type="pct"/>
            <w:tcBorders>
              <w:top w:val="single" w:sz="4" w:space="0" w:color="005EB8"/>
              <w:bottom w:val="single" w:sz="4" w:space="0" w:color="005EB8"/>
            </w:tcBorders>
            <w:vAlign w:val="center"/>
          </w:tcPr>
          <w:p w:rsidR="00F34B6E" w:rsidRPr="00551200" w:rsidRDefault="00F34B6E" w:rsidP="00F34B6E">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1</w:t>
            </w:r>
            <w:r>
              <w:rPr>
                <w:rFonts w:ascii="Scala Sans OT" w:hAnsi="Scala Sans OT" w:cs="Arial"/>
                <w:b/>
                <w:color w:val="000000" w:themeColor="text1"/>
                <w:sz w:val="20"/>
                <w:szCs w:val="20"/>
              </w:rPr>
              <w:t>4</w:t>
            </w:r>
            <w:r w:rsidRPr="00551200">
              <w:rPr>
                <w:rFonts w:ascii="Scala Sans OT" w:hAnsi="Scala Sans OT" w:cs="Arial"/>
                <w:b/>
                <w:color w:val="000000" w:themeColor="text1"/>
                <w:sz w:val="20"/>
                <w:szCs w:val="20"/>
              </w:rPr>
              <w:t>. KW</w:t>
            </w:r>
          </w:p>
        </w:tc>
        <w:tc>
          <w:tcPr>
            <w:tcW w:w="623" w:type="pct"/>
            <w:tcBorders>
              <w:top w:val="single" w:sz="4" w:space="0" w:color="005EB8"/>
              <w:bottom w:val="single" w:sz="4" w:space="0" w:color="005EB8"/>
            </w:tcBorders>
            <w:shd w:val="clear" w:color="auto" w:fill="auto"/>
            <w:vAlign w:val="center"/>
          </w:tcPr>
          <w:p w:rsidR="00F34B6E" w:rsidRPr="00551200" w:rsidRDefault="00F34B6E" w:rsidP="00895C02">
            <w:pPr>
              <w:jc w:val="right"/>
              <w:rPr>
                <w:rFonts w:ascii="Scala Sans OT" w:hAnsi="Scala Sans OT" w:cs="Arial"/>
                <w:b/>
                <w:color w:val="000000" w:themeColor="text1"/>
                <w:sz w:val="20"/>
                <w:szCs w:val="20"/>
              </w:rPr>
            </w:pPr>
            <w:r w:rsidRPr="00551200">
              <w:rPr>
                <w:rFonts w:ascii="Scala Sans OT" w:hAnsi="Scala Sans OT" w:cs="Arial"/>
                <w:b/>
                <w:color w:val="000000" w:themeColor="text1"/>
                <w:sz w:val="20"/>
                <w:szCs w:val="20"/>
              </w:rPr>
              <w:t xml:space="preserve">Gesamt ab </w:t>
            </w:r>
            <w:r w:rsidRPr="00551200">
              <w:rPr>
                <w:rFonts w:ascii="Scala Sans OT" w:hAnsi="Scala Sans OT" w:cs="Arial"/>
                <w:b/>
                <w:color w:val="000000" w:themeColor="text1"/>
                <w:sz w:val="20"/>
                <w:szCs w:val="20"/>
              </w:rPr>
              <w:br/>
              <w:t>40. KW 2019</w:t>
            </w:r>
          </w:p>
        </w:tc>
      </w:tr>
      <w:tr w:rsidR="00EE2F42" w:rsidRPr="00263163" w:rsidTr="00292025">
        <w:trPr>
          <w:trHeight w:hRule="exact" w:val="284"/>
          <w:jc w:val="center"/>
        </w:trPr>
        <w:tc>
          <w:tcPr>
            <w:tcW w:w="1666" w:type="pct"/>
            <w:gridSpan w:val="2"/>
            <w:tcBorders>
              <w:top w:val="single" w:sz="4" w:space="0" w:color="005EB8"/>
              <w:right w:val="nil"/>
            </w:tcBorders>
            <w:shd w:val="clear" w:color="auto" w:fill="AFD7FF"/>
            <w:vAlign w:val="center"/>
          </w:tcPr>
          <w:p w:rsidR="00EE2F42" w:rsidRPr="00DF414C" w:rsidRDefault="00EE2F42"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Anzahl eingesandter Proben*</w:t>
            </w:r>
          </w:p>
        </w:tc>
        <w:tc>
          <w:tcPr>
            <w:tcW w:w="451" w:type="pct"/>
            <w:tcBorders>
              <w:top w:val="single" w:sz="4" w:space="0" w:color="005EB8"/>
              <w:left w:val="nil"/>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229</w:t>
            </w:r>
          </w:p>
        </w:tc>
        <w:tc>
          <w:tcPr>
            <w:tcW w:w="452"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263</w:t>
            </w:r>
          </w:p>
        </w:tc>
        <w:tc>
          <w:tcPr>
            <w:tcW w:w="452"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244</w:t>
            </w:r>
          </w:p>
        </w:tc>
        <w:tc>
          <w:tcPr>
            <w:tcW w:w="463"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207</w:t>
            </w:r>
          </w:p>
        </w:tc>
        <w:tc>
          <w:tcPr>
            <w:tcW w:w="440"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133</w:t>
            </w:r>
          </w:p>
        </w:tc>
        <w:tc>
          <w:tcPr>
            <w:tcW w:w="452"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89</w:t>
            </w:r>
          </w:p>
        </w:tc>
        <w:tc>
          <w:tcPr>
            <w:tcW w:w="623" w:type="pct"/>
            <w:tcBorders>
              <w:top w:val="single" w:sz="4" w:space="0" w:color="005EB8"/>
            </w:tcBorders>
            <w:shd w:val="clear" w:color="auto" w:fill="AFD7FF"/>
            <w:vAlign w:val="center"/>
          </w:tcPr>
          <w:p w:rsidR="00EE2F42" w:rsidRPr="00EE2F42" w:rsidRDefault="00EE2F42">
            <w:pPr>
              <w:jc w:val="right"/>
              <w:rPr>
                <w:rFonts w:ascii="Scala Sans OT" w:hAnsi="Scala Sans OT" w:cs="Arial"/>
                <w:b/>
                <w:bCs/>
                <w:color w:val="000000"/>
                <w:sz w:val="20"/>
                <w:szCs w:val="20"/>
              </w:rPr>
            </w:pPr>
            <w:r w:rsidRPr="00EE2F42">
              <w:rPr>
                <w:rFonts w:ascii="Scala Sans OT" w:hAnsi="Scala Sans OT" w:cs="Arial"/>
                <w:b/>
                <w:bCs/>
                <w:color w:val="000000"/>
                <w:sz w:val="20"/>
                <w:szCs w:val="20"/>
              </w:rPr>
              <w:t>3.530</w:t>
            </w:r>
          </w:p>
        </w:tc>
      </w:tr>
      <w:tr w:rsidR="00EE2F42" w:rsidRPr="00263163" w:rsidTr="00292025">
        <w:trPr>
          <w:trHeight w:hRule="exact" w:val="284"/>
          <w:jc w:val="center"/>
        </w:trPr>
        <w:tc>
          <w:tcPr>
            <w:tcW w:w="1666" w:type="pct"/>
            <w:gridSpan w:val="2"/>
            <w:tcBorders>
              <w:bottom w:val="single" w:sz="4" w:space="0" w:color="005EB8"/>
              <w:right w:val="nil"/>
            </w:tcBorders>
            <w:shd w:val="clear" w:color="auto" w:fill="auto"/>
            <w:vAlign w:val="center"/>
          </w:tcPr>
          <w:p w:rsidR="00EE2F42" w:rsidRPr="00DF414C" w:rsidRDefault="00EE2F42"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Probenanzahl mit Virusnachweis</w:t>
            </w:r>
          </w:p>
        </w:tc>
        <w:tc>
          <w:tcPr>
            <w:tcW w:w="451" w:type="pct"/>
            <w:tcBorders>
              <w:left w:val="nil"/>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137</w:t>
            </w:r>
          </w:p>
        </w:tc>
        <w:tc>
          <w:tcPr>
            <w:tcW w:w="452" w:type="pct"/>
            <w:tcBorders>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155</w:t>
            </w:r>
          </w:p>
        </w:tc>
        <w:tc>
          <w:tcPr>
            <w:tcW w:w="452" w:type="pct"/>
            <w:tcBorders>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119</w:t>
            </w:r>
          </w:p>
        </w:tc>
        <w:tc>
          <w:tcPr>
            <w:tcW w:w="463" w:type="pct"/>
            <w:tcBorders>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81</w:t>
            </w:r>
          </w:p>
        </w:tc>
        <w:tc>
          <w:tcPr>
            <w:tcW w:w="440" w:type="pct"/>
            <w:tcBorders>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45</w:t>
            </w:r>
          </w:p>
        </w:tc>
        <w:tc>
          <w:tcPr>
            <w:tcW w:w="452" w:type="pct"/>
            <w:tcBorders>
              <w:bottom w:val="single" w:sz="4" w:space="0" w:color="005EB8"/>
            </w:tcBorders>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21</w:t>
            </w:r>
          </w:p>
        </w:tc>
        <w:tc>
          <w:tcPr>
            <w:tcW w:w="623" w:type="pct"/>
            <w:tcBorders>
              <w:bottom w:val="single" w:sz="4" w:space="0" w:color="005EB8"/>
            </w:tcBorders>
            <w:shd w:val="clear" w:color="auto" w:fill="auto"/>
            <w:vAlign w:val="center"/>
          </w:tcPr>
          <w:p w:rsidR="00EE2F42" w:rsidRPr="00EE2F42" w:rsidRDefault="00EE2F42">
            <w:pPr>
              <w:jc w:val="right"/>
              <w:rPr>
                <w:rFonts w:ascii="Scala Sans OT" w:hAnsi="Scala Sans OT" w:cs="Arial"/>
                <w:b/>
                <w:bCs/>
                <w:sz w:val="20"/>
                <w:szCs w:val="20"/>
              </w:rPr>
            </w:pPr>
            <w:r w:rsidRPr="00EE2F42">
              <w:rPr>
                <w:rFonts w:ascii="Scala Sans OT" w:hAnsi="Scala Sans OT" w:cs="Arial"/>
                <w:b/>
                <w:bCs/>
                <w:sz w:val="20"/>
                <w:szCs w:val="20"/>
              </w:rPr>
              <w:t>1.833</w:t>
            </w:r>
          </w:p>
        </w:tc>
      </w:tr>
      <w:tr w:rsidR="00EE2F42" w:rsidRPr="00EE2F42" w:rsidTr="00292025">
        <w:trPr>
          <w:trHeight w:hRule="exact" w:val="284"/>
          <w:jc w:val="center"/>
        </w:trPr>
        <w:tc>
          <w:tcPr>
            <w:tcW w:w="721" w:type="pct"/>
            <w:tcBorders>
              <w:bottom w:val="single" w:sz="8" w:space="0" w:color="005EB8"/>
            </w:tcBorders>
            <w:shd w:val="clear" w:color="auto" w:fill="AFD7FF"/>
          </w:tcPr>
          <w:p w:rsidR="00EE2F42" w:rsidRPr="00DF414C" w:rsidRDefault="00EE2F42" w:rsidP="001F3341">
            <w:pPr>
              <w:spacing w:before="20" w:after="20"/>
              <w:rPr>
                <w:rFonts w:ascii="Scala Sans OT" w:hAnsi="Scala Sans OT" w:cs="Arial"/>
                <w:sz w:val="20"/>
                <w:szCs w:val="20"/>
                <w:lang w:val="de-CH"/>
              </w:rPr>
            </w:pPr>
          </w:p>
        </w:tc>
        <w:tc>
          <w:tcPr>
            <w:tcW w:w="945" w:type="pct"/>
            <w:tcBorders>
              <w:bottom w:val="single" w:sz="8" w:space="0" w:color="005EB8"/>
              <w:right w:val="nil"/>
            </w:tcBorders>
            <w:shd w:val="clear" w:color="auto" w:fill="AFD7FF"/>
            <w:vAlign w:val="center"/>
          </w:tcPr>
          <w:p w:rsidR="00EE2F42" w:rsidRPr="00DF414C" w:rsidRDefault="00EE2F42"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60</w:t>
            </w:r>
          </w:p>
        </w:tc>
        <w:tc>
          <w:tcPr>
            <w:tcW w:w="452" w:type="pct"/>
            <w:tcBorders>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59</w:t>
            </w:r>
          </w:p>
        </w:tc>
        <w:tc>
          <w:tcPr>
            <w:tcW w:w="452" w:type="pct"/>
            <w:tcBorders>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49</w:t>
            </w:r>
          </w:p>
        </w:tc>
        <w:tc>
          <w:tcPr>
            <w:tcW w:w="463" w:type="pct"/>
            <w:tcBorders>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39</w:t>
            </w:r>
          </w:p>
        </w:tc>
        <w:tc>
          <w:tcPr>
            <w:tcW w:w="440" w:type="pct"/>
            <w:tcBorders>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34</w:t>
            </w:r>
          </w:p>
        </w:tc>
        <w:tc>
          <w:tcPr>
            <w:tcW w:w="452" w:type="pct"/>
            <w:tcBorders>
              <w:bottom w:val="single" w:sz="8" w:space="0" w:color="005EB8"/>
            </w:tcBorders>
            <w:shd w:val="clear" w:color="auto" w:fill="AFD7FF"/>
            <w:vAlign w:val="center"/>
          </w:tcPr>
          <w:p w:rsidR="00EE2F42" w:rsidRPr="00EE2F42" w:rsidRDefault="00EE2F42">
            <w:pPr>
              <w:jc w:val="right"/>
              <w:rPr>
                <w:rFonts w:ascii="Scala Sans OT" w:hAnsi="Scala Sans OT" w:cs="Arial"/>
                <w:sz w:val="20"/>
                <w:szCs w:val="20"/>
              </w:rPr>
            </w:pPr>
            <w:r w:rsidRPr="00EE2F42">
              <w:rPr>
                <w:rFonts w:ascii="Scala Sans OT" w:hAnsi="Scala Sans OT" w:cs="Arial"/>
                <w:sz w:val="20"/>
                <w:szCs w:val="20"/>
              </w:rPr>
              <w:t>24</w:t>
            </w:r>
          </w:p>
        </w:tc>
        <w:tc>
          <w:tcPr>
            <w:tcW w:w="623" w:type="pct"/>
            <w:tcBorders>
              <w:bottom w:val="single" w:sz="8" w:space="0" w:color="005EB8"/>
            </w:tcBorders>
            <w:shd w:val="clear" w:color="auto" w:fill="AFD7FF"/>
            <w:vAlign w:val="center"/>
          </w:tcPr>
          <w:p w:rsidR="00EE2F42" w:rsidRPr="00EE2F42" w:rsidRDefault="00EE2F42">
            <w:pPr>
              <w:jc w:val="right"/>
              <w:rPr>
                <w:rFonts w:ascii="Scala Sans OT" w:hAnsi="Scala Sans OT" w:cs="Arial"/>
                <w:b/>
                <w:sz w:val="20"/>
                <w:szCs w:val="20"/>
              </w:rPr>
            </w:pPr>
            <w:r w:rsidRPr="00EE2F42">
              <w:rPr>
                <w:rFonts w:ascii="Scala Sans OT" w:hAnsi="Scala Sans OT" w:cs="Arial"/>
                <w:b/>
                <w:sz w:val="20"/>
                <w:szCs w:val="20"/>
              </w:rPr>
              <w:t>52</w:t>
            </w:r>
          </w:p>
        </w:tc>
      </w:tr>
      <w:tr w:rsidR="00CD5BF0" w:rsidRPr="00973ED7" w:rsidTr="00292025">
        <w:trPr>
          <w:trHeight w:hRule="exact" w:val="284"/>
          <w:jc w:val="center"/>
        </w:trPr>
        <w:tc>
          <w:tcPr>
            <w:tcW w:w="721" w:type="pct"/>
            <w:tcBorders>
              <w:top w:val="single" w:sz="8" w:space="0" w:color="005EB8"/>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Influenza</w:t>
            </w:r>
          </w:p>
        </w:tc>
        <w:tc>
          <w:tcPr>
            <w:tcW w:w="945" w:type="pct"/>
            <w:tcBorders>
              <w:top w:val="single" w:sz="8" w:space="0" w:color="005EB8"/>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A(H3N2)</w:t>
            </w:r>
          </w:p>
        </w:tc>
        <w:tc>
          <w:tcPr>
            <w:tcW w:w="451" w:type="pct"/>
            <w:tcBorders>
              <w:top w:val="single" w:sz="8" w:space="0" w:color="005EB8"/>
              <w:left w:val="nil"/>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36</w:t>
            </w:r>
          </w:p>
        </w:tc>
        <w:tc>
          <w:tcPr>
            <w:tcW w:w="452" w:type="pct"/>
            <w:tcBorders>
              <w:top w:val="single" w:sz="8"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54</w:t>
            </w:r>
          </w:p>
        </w:tc>
        <w:tc>
          <w:tcPr>
            <w:tcW w:w="452" w:type="pct"/>
            <w:tcBorders>
              <w:top w:val="single" w:sz="8"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38</w:t>
            </w:r>
          </w:p>
        </w:tc>
        <w:tc>
          <w:tcPr>
            <w:tcW w:w="463" w:type="pct"/>
            <w:tcBorders>
              <w:top w:val="single" w:sz="8"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26</w:t>
            </w:r>
          </w:p>
        </w:tc>
        <w:tc>
          <w:tcPr>
            <w:tcW w:w="440" w:type="pct"/>
            <w:tcBorders>
              <w:top w:val="single" w:sz="8"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5</w:t>
            </w:r>
          </w:p>
        </w:tc>
        <w:tc>
          <w:tcPr>
            <w:tcW w:w="452" w:type="pct"/>
            <w:tcBorders>
              <w:top w:val="single" w:sz="8"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0</w:t>
            </w:r>
          </w:p>
        </w:tc>
        <w:tc>
          <w:tcPr>
            <w:tcW w:w="623" w:type="pct"/>
            <w:tcBorders>
              <w:top w:val="single" w:sz="8"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414</w:t>
            </w:r>
          </w:p>
        </w:tc>
      </w:tr>
      <w:tr w:rsidR="00CD5BF0" w:rsidRPr="00973ED7" w:rsidTr="00292025">
        <w:trPr>
          <w:trHeight w:hRule="exact" w:val="284"/>
          <w:jc w:val="center"/>
        </w:trPr>
        <w:tc>
          <w:tcPr>
            <w:tcW w:w="721" w:type="pct"/>
            <w:shd w:val="clear" w:color="auto" w:fill="auto"/>
            <w:vAlign w:val="center"/>
          </w:tcPr>
          <w:p w:rsidR="00CD5BF0" w:rsidRPr="00DF414C" w:rsidRDefault="00CD5BF0" w:rsidP="00895C02">
            <w:pPr>
              <w:spacing w:before="20" w:after="20"/>
              <w:rPr>
                <w:rFonts w:ascii="Scala Sans OT" w:hAnsi="Scala Sans OT" w:cs="Arial"/>
                <w:sz w:val="20"/>
                <w:szCs w:val="20"/>
                <w:lang w:val="de-CH"/>
              </w:rPr>
            </w:pPr>
          </w:p>
        </w:tc>
        <w:tc>
          <w:tcPr>
            <w:tcW w:w="945" w:type="pct"/>
            <w:tcBorders>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A(H1N1)pdm09</w:t>
            </w:r>
          </w:p>
        </w:tc>
        <w:tc>
          <w:tcPr>
            <w:tcW w:w="451" w:type="pct"/>
            <w:tcBorders>
              <w:left w:val="nil"/>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35</w:t>
            </w:r>
          </w:p>
        </w:tc>
        <w:tc>
          <w:tcPr>
            <w:tcW w:w="452" w:type="pct"/>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36</w:t>
            </w:r>
          </w:p>
        </w:tc>
        <w:tc>
          <w:tcPr>
            <w:tcW w:w="452" w:type="pct"/>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28</w:t>
            </w:r>
          </w:p>
        </w:tc>
        <w:tc>
          <w:tcPr>
            <w:tcW w:w="463" w:type="pct"/>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4</w:t>
            </w:r>
          </w:p>
        </w:tc>
        <w:tc>
          <w:tcPr>
            <w:tcW w:w="440" w:type="pct"/>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w:t>
            </w:r>
          </w:p>
        </w:tc>
        <w:tc>
          <w:tcPr>
            <w:tcW w:w="452" w:type="pct"/>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623" w:type="pct"/>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375</w:t>
            </w:r>
          </w:p>
        </w:tc>
      </w:tr>
      <w:tr w:rsidR="00CD5BF0" w:rsidRPr="00973ED7" w:rsidTr="00292025">
        <w:trPr>
          <w:trHeight w:hRule="exact" w:val="284"/>
          <w:jc w:val="center"/>
        </w:trPr>
        <w:tc>
          <w:tcPr>
            <w:tcW w:w="721" w:type="pct"/>
            <w:tcBorders>
              <w:bottom w:val="single" w:sz="4" w:space="0" w:color="005EB8"/>
            </w:tcBorders>
            <w:shd w:val="clear" w:color="auto" w:fill="auto"/>
            <w:vAlign w:val="center"/>
          </w:tcPr>
          <w:p w:rsidR="00CD5BF0" w:rsidRPr="00DF414C" w:rsidRDefault="00CD5BF0" w:rsidP="00895C02">
            <w:pPr>
              <w:rPr>
                <w:rFonts w:ascii="Scala Sans OT" w:hAnsi="Scala Sans OT" w:cs="Arial"/>
                <w:b/>
                <w:sz w:val="20"/>
                <w:szCs w:val="20"/>
              </w:rPr>
            </w:pPr>
          </w:p>
        </w:tc>
        <w:tc>
          <w:tcPr>
            <w:tcW w:w="945" w:type="pct"/>
            <w:tcBorders>
              <w:bottom w:val="single" w:sz="4" w:space="0" w:color="005EB8"/>
              <w:right w:val="nil"/>
            </w:tcBorders>
            <w:shd w:val="clear" w:color="auto" w:fill="auto"/>
            <w:vAlign w:val="center"/>
          </w:tcPr>
          <w:p w:rsidR="00CD5BF0" w:rsidRPr="00DF414C" w:rsidRDefault="00CD5BF0" w:rsidP="00895C02">
            <w:pPr>
              <w:rPr>
                <w:rFonts w:ascii="Scala Sans OT" w:hAnsi="Scala Sans OT" w:cs="Arial"/>
                <w:sz w:val="20"/>
                <w:szCs w:val="20"/>
                <w:lang w:val="de-CH"/>
              </w:rPr>
            </w:pPr>
            <w:r w:rsidRPr="00DF414C">
              <w:rPr>
                <w:rFonts w:ascii="Scala Sans OT" w:hAnsi="Scala Sans OT" w:cs="Arial"/>
                <w:sz w:val="20"/>
                <w:szCs w:val="20"/>
                <w:lang w:val="de-CH"/>
              </w:rPr>
              <w:t>B</w:t>
            </w:r>
          </w:p>
        </w:tc>
        <w:tc>
          <w:tcPr>
            <w:tcW w:w="451" w:type="pct"/>
            <w:tcBorders>
              <w:left w:val="nil"/>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18</w:t>
            </w:r>
          </w:p>
        </w:tc>
        <w:tc>
          <w:tcPr>
            <w:tcW w:w="452" w:type="pct"/>
            <w:tcBorders>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21</w:t>
            </w:r>
          </w:p>
        </w:tc>
        <w:tc>
          <w:tcPr>
            <w:tcW w:w="452" w:type="pct"/>
            <w:tcBorders>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10</w:t>
            </w:r>
          </w:p>
        </w:tc>
        <w:tc>
          <w:tcPr>
            <w:tcW w:w="463" w:type="pct"/>
            <w:tcBorders>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10</w:t>
            </w:r>
          </w:p>
        </w:tc>
        <w:tc>
          <w:tcPr>
            <w:tcW w:w="440" w:type="pct"/>
            <w:tcBorders>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4</w:t>
            </w:r>
          </w:p>
        </w:tc>
        <w:tc>
          <w:tcPr>
            <w:tcW w:w="452" w:type="pct"/>
            <w:tcBorders>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0</w:t>
            </w:r>
          </w:p>
        </w:tc>
        <w:tc>
          <w:tcPr>
            <w:tcW w:w="623" w:type="pct"/>
            <w:tcBorders>
              <w:bottom w:val="single" w:sz="4"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127</w:t>
            </w:r>
          </w:p>
        </w:tc>
      </w:tr>
      <w:tr w:rsidR="00CD5BF0" w:rsidRPr="00973ED7" w:rsidTr="00292025">
        <w:trPr>
          <w:trHeight w:hRule="exact" w:val="284"/>
          <w:jc w:val="center"/>
        </w:trPr>
        <w:tc>
          <w:tcPr>
            <w:tcW w:w="721" w:type="pct"/>
            <w:tcBorders>
              <w:bottom w:val="single" w:sz="4" w:space="0" w:color="005EB8"/>
            </w:tcBorders>
            <w:shd w:val="clear" w:color="auto" w:fill="AFD7FF"/>
            <w:vAlign w:val="center"/>
          </w:tcPr>
          <w:p w:rsidR="00CD5BF0" w:rsidRPr="00DF414C" w:rsidRDefault="00CD5BF0" w:rsidP="00895C02">
            <w:pPr>
              <w:spacing w:before="20" w:after="20"/>
              <w:rPr>
                <w:rFonts w:ascii="Scala Sans OT" w:hAnsi="Scala Sans OT" w:cs="Arial"/>
                <w:sz w:val="20"/>
                <w:szCs w:val="20"/>
                <w:lang w:val="de-CH"/>
              </w:rPr>
            </w:pPr>
          </w:p>
        </w:tc>
        <w:tc>
          <w:tcPr>
            <w:tcW w:w="945" w:type="pct"/>
            <w:tcBorders>
              <w:bottom w:val="single" w:sz="4" w:space="0" w:color="005EB8"/>
              <w:right w:val="nil"/>
            </w:tcBorders>
            <w:shd w:val="clear" w:color="auto" w:fill="AFD7FF"/>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39</w:t>
            </w:r>
          </w:p>
        </w:tc>
        <w:tc>
          <w:tcPr>
            <w:tcW w:w="452" w:type="pct"/>
            <w:tcBorders>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42</w:t>
            </w:r>
          </w:p>
        </w:tc>
        <w:tc>
          <w:tcPr>
            <w:tcW w:w="452" w:type="pct"/>
            <w:tcBorders>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31</w:t>
            </w:r>
          </w:p>
        </w:tc>
        <w:tc>
          <w:tcPr>
            <w:tcW w:w="463" w:type="pct"/>
            <w:tcBorders>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19</w:t>
            </w:r>
          </w:p>
        </w:tc>
        <w:tc>
          <w:tcPr>
            <w:tcW w:w="440" w:type="pct"/>
            <w:tcBorders>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52" w:type="pct"/>
            <w:tcBorders>
              <w:bottom w:val="single" w:sz="4" w:space="0" w:color="005EB8"/>
            </w:tcBorders>
            <w:shd w:val="clear" w:color="auto" w:fill="AFD7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623" w:type="pct"/>
            <w:tcBorders>
              <w:bottom w:val="single" w:sz="4" w:space="0" w:color="005EB8"/>
            </w:tcBorders>
            <w:shd w:val="clear" w:color="auto" w:fill="AFD7FF"/>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26</w:t>
            </w:r>
          </w:p>
        </w:tc>
      </w:tr>
      <w:tr w:rsidR="00CD5BF0" w:rsidRPr="00973ED7" w:rsidTr="00292025">
        <w:trPr>
          <w:trHeight w:hRule="exact" w:val="284"/>
          <w:jc w:val="center"/>
        </w:trPr>
        <w:tc>
          <w:tcPr>
            <w:tcW w:w="721" w:type="pct"/>
            <w:tcBorders>
              <w:top w:val="single" w:sz="4" w:space="0" w:color="005EB8"/>
              <w:bottom w:val="single" w:sz="4" w:space="0" w:color="005EB8"/>
            </w:tcBorders>
            <w:shd w:val="clear" w:color="auto" w:fill="auto"/>
            <w:vAlign w:val="center"/>
          </w:tcPr>
          <w:p w:rsidR="00CD5BF0" w:rsidRPr="00DF414C" w:rsidRDefault="00CD5BF0" w:rsidP="00895C02">
            <w:pPr>
              <w:tabs>
                <w:tab w:val="left" w:pos="198"/>
              </w:tabs>
              <w:spacing w:before="20" w:after="20"/>
              <w:rPr>
                <w:rFonts w:ascii="Scala Sans OT" w:hAnsi="Scala Sans OT" w:cs="Arial"/>
                <w:sz w:val="20"/>
                <w:szCs w:val="20"/>
                <w:lang w:val="de-CH"/>
              </w:rPr>
            </w:pPr>
            <w:r w:rsidRPr="00DF414C">
              <w:rPr>
                <w:rFonts w:ascii="Scala Sans OT" w:hAnsi="Scala Sans OT" w:cs="Arial"/>
                <w:sz w:val="20"/>
                <w:szCs w:val="20"/>
                <w:lang w:val="de-CH"/>
              </w:rPr>
              <w:t>RS-Viren</w:t>
            </w:r>
          </w:p>
        </w:tc>
        <w:tc>
          <w:tcPr>
            <w:tcW w:w="945" w:type="pct"/>
            <w:tcBorders>
              <w:top w:val="single" w:sz="4" w:space="0" w:color="005EB8"/>
              <w:bottom w:val="single" w:sz="4" w:space="0" w:color="005EB8"/>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21</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17</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11</w:t>
            </w:r>
          </w:p>
        </w:tc>
        <w:tc>
          <w:tcPr>
            <w:tcW w:w="463"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16</w:t>
            </w:r>
          </w:p>
        </w:tc>
        <w:tc>
          <w:tcPr>
            <w:tcW w:w="440"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623"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191</w:t>
            </w:r>
          </w:p>
        </w:tc>
      </w:tr>
      <w:tr w:rsidR="00CD5BF0" w:rsidRPr="00973ED7" w:rsidTr="00292025">
        <w:trPr>
          <w:trHeight w:hRule="exact" w:val="284"/>
          <w:jc w:val="center"/>
        </w:trPr>
        <w:tc>
          <w:tcPr>
            <w:tcW w:w="721" w:type="pct"/>
            <w:tcBorders>
              <w:bottom w:val="single" w:sz="4" w:space="0" w:color="005EB8"/>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p>
        </w:tc>
        <w:tc>
          <w:tcPr>
            <w:tcW w:w="945" w:type="pct"/>
            <w:tcBorders>
              <w:bottom w:val="single" w:sz="4" w:space="0" w:color="005EB8"/>
              <w:right w:val="nil"/>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9</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6</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5</w:t>
            </w:r>
          </w:p>
        </w:tc>
        <w:tc>
          <w:tcPr>
            <w:tcW w:w="463"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40"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6</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623" w:type="pct"/>
            <w:tcBorders>
              <w:bottom w:val="single" w:sz="4" w:space="0" w:color="005EB8"/>
            </w:tcBorders>
            <w:shd w:val="clear" w:color="auto" w:fill="D9ECFF"/>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5</w:t>
            </w:r>
          </w:p>
        </w:tc>
      </w:tr>
      <w:tr w:rsidR="00CD5BF0" w:rsidRPr="00973ED7" w:rsidTr="00292025">
        <w:trPr>
          <w:trHeight w:hRule="exact" w:val="284"/>
          <w:jc w:val="center"/>
        </w:trPr>
        <w:tc>
          <w:tcPr>
            <w:tcW w:w="721" w:type="pct"/>
            <w:tcBorders>
              <w:top w:val="single" w:sz="4" w:space="0" w:color="005EB8"/>
              <w:bottom w:val="single" w:sz="4" w:space="0" w:color="005EB8"/>
            </w:tcBorders>
            <w:shd w:val="clear" w:color="auto" w:fill="auto"/>
            <w:vAlign w:val="center"/>
          </w:tcPr>
          <w:p w:rsidR="00CD5BF0" w:rsidRPr="00DF414C" w:rsidRDefault="00CD5BF0" w:rsidP="00895C02">
            <w:pPr>
              <w:tabs>
                <w:tab w:val="left" w:pos="198"/>
              </w:tabs>
              <w:spacing w:before="20" w:after="20"/>
              <w:rPr>
                <w:rFonts w:ascii="Scala Sans OT" w:hAnsi="Scala Sans OT" w:cs="Arial"/>
                <w:sz w:val="20"/>
                <w:szCs w:val="20"/>
                <w:lang w:val="de-CH"/>
              </w:rPr>
            </w:pPr>
            <w:proofErr w:type="spellStart"/>
            <w:r w:rsidRPr="00DF414C">
              <w:rPr>
                <w:rFonts w:ascii="Scala Sans OT" w:hAnsi="Scala Sans OT" w:cs="Arial"/>
                <w:sz w:val="20"/>
                <w:szCs w:val="20"/>
                <w:lang w:val="de-CH"/>
              </w:rPr>
              <w:t>hMP</w:t>
            </w:r>
            <w:proofErr w:type="spellEnd"/>
            <w:r w:rsidRPr="00DF414C">
              <w:rPr>
                <w:rFonts w:ascii="Scala Sans OT" w:hAnsi="Scala Sans OT" w:cs="Arial"/>
                <w:sz w:val="20"/>
                <w:szCs w:val="20"/>
                <w:lang w:val="de-CH"/>
              </w:rPr>
              <w:t xml:space="preserve">-Viren </w:t>
            </w:r>
          </w:p>
        </w:tc>
        <w:tc>
          <w:tcPr>
            <w:tcW w:w="945" w:type="pct"/>
            <w:tcBorders>
              <w:top w:val="single" w:sz="4" w:space="0" w:color="005EB8"/>
              <w:bottom w:val="single" w:sz="4" w:space="0" w:color="005EB8"/>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12</w:t>
            </w:r>
          </w:p>
        </w:tc>
        <w:tc>
          <w:tcPr>
            <w:tcW w:w="452"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12</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9</w:t>
            </w:r>
          </w:p>
        </w:tc>
        <w:tc>
          <w:tcPr>
            <w:tcW w:w="463"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40"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10</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623"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157</w:t>
            </w:r>
          </w:p>
        </w:tc>
      </w:tr>
      <w:tr w:rsidR="00CD5BF0" w:rsidRPr="00973ED7" w:rsidTr="00292025">
        <w:trPr>
          <w:trHeight w:hRule="exact" w:val="284"/>
          <w:jc w:val="center"/>
        </w:trPr>
        <w:tc>
          <w:tcPr>
            <w:tcW w:w="721" w:type="pct"/>
            <w:tcBorders>
              <w:bottom w:val="single" w:sz="4" w:space="0" w:color="005EB8"/>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p>
        </w:tc>
        <w:tc>
          <w:tcPr>
            <w:tcW w:w="945" w:type="pct"/>
            <w:tcBorders>
              <w:bottom w:val="single" w:sz="4" w:space="0" w:color="005EB8"/>
              <w:right w:val="nil"/>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5</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5</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4</w:t>
            </w:r>
          </w:p>
        </w:tc>
        <w:tc>
          <w:tcPr>
            <w:tcW w:w="463"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4</w:t>
            </w:r>
          </w:p>
        </w:tc>
        <w:tc>
          <w:tcPr>
            <w:tcW w:w="440"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52" w:type="pct"/>
            <w:tcBorders>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9</w:t>
            </w:r>
          </w:p>
        </w:tc>
        <w:tc>
          <w:tcPr>
            <w:tcW w:w="623" w:type="pct"/>
            <w:tcBorders>
              <w:bottom w:val="single" w:sz="4" w:space="0" w:color="005EB8"/>
            </w:tcBorders>
            <w:shd w:val="clear" w:color="auto" w:fill="D9ECFF"/>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4</w:t>
            </w:r>
          </w:p>
        </w:tc>
      </w:tr>
      <w:tr w:rsidR="00CD5BF0" w:rsidRPr="00973ED7" w:rsidTr="00292025">
        <w:trPr>
          <w:trHeight w:hRule="exact" w:val="284"/>
          <w:jc w:val="center"/>
        </w:trPr>
        <w:tc>
          <w:tcPr>
            <w:tcW w:w="721" w:type="pct"/>
            <w:tcBorders>
              <w:top w:val="single" w:sz="4" w:space="0" w:color="005EB8"/>
              <w:bottom w:val="single" w:sz="4" w:space="0" w:color="005EB8"/>
            </w:tcBorders>
            <w:shd w:val="clear" w:color="auto" w:fill="auto"/>
            <w:vAlign w:val="center"/>
          </w:tcPr>
          <w:p w:rsidR="00CD5BF0" w:rsidRPr="00DF414C" w:rsidRDefault="00CD5BF0" w:rsidP="00895C02">
            <w:pPr>
              <w:tabs>
                <w:tab w:val="left" w:pos="198"/>
              </w:tabs>
              <w:spacing w:before="20" w:after="20"/>
              <w:rPr>
                <w:rFonts w:ascii="Scala Sans OT" w:hAnsi="Scala Sans OT" w:cs="Arial"/>
                <w:sz w:val="20"/>
                <w:szCs w:val="20"/>
                <w:lang w:val="de-CH"/>
              </w:rPr>
            </w:pPr>
            <w:r w:rsidRPr="00DF414C">
              <w:rPr>
                <w:rFonts w:ascii="Scala Sans OT" w:hAnsi="Scala Sans OT" w:cs="Arial"/>
                <w:sz w:val="20"/>
                <w:szCs w:val="20"/>
                <w:lang w:val="de-CH"/>
              </w:rPr>
              <w:t>PIV (1 – 4)</w:t>
            </w:r>
          </w:p>
        </w:tc>
        <w:tc>
          <w:tcPr>
            <w:tcW w:w="945" w:type="pct"/>
            <w:tcBorders>
              <w:top w:val="single" w:sz="4" w:space="0" w:color="005EB8"/>
              <w:bottom w:val="single" w:sz="4" w:space="0" w:color="005EB8"/>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w:t>
            </w:r>
          </w:p>
        </w:tc>
        <w:tc>
          <w:tcPr>
            <w:tcW w:w="452"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w:t>
            </w:r>
          </w:p>
        </w:tc>
        <w:tc>
          <w:tcPr>
            <w:tcW w:w="463"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w:t>
            </w:r>
          </w:p>
        </w:tc>
        <w:tc>
          <w:tcPr>
            <w:tcW w:w="440"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w:t>
            </w:r>
          </w:p>
        </w:tc>
        <w:tc>
          <w:tcPr>
            <w:tcW w:w="623"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188</w:t>
            </w:r>
          </w:p>
        </w:tc>
      </w:tr>
      <w:tr w:rsidR="00CD5BF0" w:rsidRPr="00973ED7" w:rsidTr="00292025">
        <w:trPr>
          <w:trHeight w:hRule="exact" w:val="284"/>
          <w:jc w:val="center"/>
        </w:trPr>
        <w:tc>
          <w:tcPr>
            <w:tcW w:w="721" w:type="pct"/>
            <w:tcBorders>
              <w:top w:val="single" w:sz="4" w:space="0" w:color="005EB8"/>
              <w:bottom w:val="single" w:sz="4" w:space="0" w:color="005EB8"/>
            </w:tcBorders>
            <w:shd w:val="clear" w:color="auto" w:fill="D9ECFF"/>
            <w:vAlign w:val="center"/>
          </w:tcPr>
          <w:p w:rsidR="00CD5BF0" w:rsidRPr="00DF414C" w:rsidRDefault="00CD5BF0" w:rsidP="00895C02">
            <w:pPr>
              <w:tabs>
                <w:tab w:val="left" w:pos="198"/>
              </w:tabs>
              <w:spacing w:before="20" w:after="20"/>
              <w:rPr>
                <w:rFonts w:ascii="Scala Sans OT" w:hAnsi="Scala Sans OT" w:cs="Arial"/>
                <w:sz w:val="20"/>
                <w:szCs w:val="20"/>
                <w:lang w:val="de-CH"/>
              </w:rPr>
            </w:pPr>
          </w:p>
        </w:tc>
        <w:tc>
          <w:tcPr>
            <w:tcW w:w="945" w:type="pct"/>
            <w:tcBorders>
              <w:top w:val="single" w:sz="4" w:space="0" w:color="005EB8"/>
              <w:bottom w:val="single" w:sz="4" w:space="0" w:color="005EB8"/>
              <w:right w:val="nil"/>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top w:val="single" w:sz="4" w:space="0" w:color="005EB8"/>
              <w:left w:val="nil"/>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52"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0</w:t>
            </w:r>
          </w:p>
        </w:tc>
        <w:tc>
          <w:tcPr>
            <w:tcW w:w="452"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63"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40"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w:t>
            </w:r>
          </w:p>
        </w:tc>
        <w:tc>
          <w:tcPr>
            <w:tcW w:w="452"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3</w:t>
            </w:r>
          </w:p>
        </w:tc>
        <w:tc>
          <w:tcPr>
            <w:tcW w:w="623" w:type="pct"/>
            <w:tcBorders>
              <w:top w:val="single" w:sz="4" w:space="0" w:color="005EB8"/>
              <w:bottom w:val="single" w:sz="4" w:space="0" w:color="005EB8"/>
            </w:tcBorders>
            <w:shd w:val="clear" w:color="auto" w:fill="D9ECFF"/>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5</w:t>
            </w:r>
          </w:p>
        </w:tc>
      </w:tr>
      <w:tr w:rsidR="00CD5BF0" w:rsidRPr="00973ED7" w:rsidTr="00292025">
        <w:trPr>
          <w:trHeight w:hRule="exact" w:val="284"/>
          <w:jc w:val="center"/>
        </w:trPr>
        <w:tc>
          <w:tcPr>
            <w:tcW w:w="721" w:type="pct"/>
            <w:tcBorders>
              <w:top w:val="single" w:sz="4" w:space="0" w:color="005EB8"/>
              <w:bottom w:val="single" w:sz="4" w:space="0" w:color="005EB8"/>
            </w:tcBorders>
            <w:shd w:val="clear" w:color="auto" w:fill="auto"/>
            <w:vAlign w:val="center"/>
          </w:tcPr>
          <w:p w:rsidR="00CD5BF0" w:rsidRPr="00DF414C" w:rsidRDefault="00CD5BF0" w:rsidP="00895C02">
            <w:pPr>
              <w:tabs>
                <w:tab w:val="left" w:pos="198"/>
              </w:tabs>
              <w:spacing w:before="20" w:after="20"/>
              <w:rPr>
                <w:rFonts w:ascii="Scala Sans OT" w:hAnsi="Scala Sans OT" w:cs="Arial"/>
                <w:sz w:val="20"/>
                <w:szCs w:val="20"/>
                <w:lang w:val="de-CH"/>
              </w:rPr>
            </w:pPr>
            <w:proofErr w:type="spellStart"/>
            <w:r w:rsidRPr="00DF414C">
              <w:rPr>
                <w:rFonts w:ascii="Scala Sans OT" w:hAnsi="Scala Sans OT" w:cs="Arial"/>
                <w:sz w:val="20"/>
                <w:szCs w:val="20"/>
                <w:lang w:val="de-CH"/>
              </w:rPr>
              <w:t>Rhinoviren</w:t>
            </w:r>
            <w:proofErr w:type="spellEnd"/>
          </w:p>
        </w:tc>
        <w:tc>
          <w:tcPr>
            <w:tcW w:w="945" w:type="pct"/>
            <w:tcBorders>
              <w:top w:val="single" w:sz="4" w:space="0" w:color="005EB8"/>
              <w:bottom w:val="single" w:sz="4" w:space="0" w:color="005EB8"/>
              <w:right w:val="nil"/>
            </w:tcBorders>
            <w:shd w:val="clear" w:color="auto" w:fill="auto"/>
            <w:vAlign w:val="center"/>
          </w:tcPr>
          <w:p w:rsidR="00CD5BF0" w:rsidRPr="00DF414C" w:rsidRDefault="00CD5BF0" w:rsidP="00895C02">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14</w:t>
            </w:r>
          </w:p>
        </w:tc>
        <w:tc>
          <w:tcPr>
            <w:tcW w:w="452"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21</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22</w:t>
            </w:r>
          </w:p>
        </w:tc>
        <w:tc>
          <w:tcPr>
            <w:tcW w:w="463"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13</w:t>
            </w:r>
          </w:p>
        </w:tc>
        <w:tc>
          <w:tcPr>
            <w:tcW w:w="440"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13</w:t>
            </w:r>
          </w:p>
        </w:tc>
        <w:tc>
          <w:tcPr>
            <w:tcW w:w="452" w:type="pct"/>
            <w:tcBorders>
              <w:top w:val="single" w:sz="4" w:space="0" w:color="005EB8"/>
              <w:bottom w:val="single" w:sz="4" w:space="0" w:color="005EB8"/>
            </w:tcBorders>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623" w:type="pct"/>
            <w:tcBorders>
              <w:top w:val="single" w:sz="4" w:space="0" w:color="005EB8"/>
              <w:bottom w:val="single" w:sz="4" w:space="0" w:color="005EB8"/>
            </w:tcBorders>
            <w:shd w:val="clear" w:color="auto" w:fill="auto"/>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465</w:t>
            </w:r>
          </w:p>
        </w:tc>
      </w:tr>
      <w:tr w:rsidR="00CD5BF0" w:rsidRPr="00973ED7" w:rsidTr="00292025">
        <w:trPr>
          <w:trHeight w:hRule="exact" w:val="284"/>
          <w:jc w:val="center"/>
        </w:trPr>
        <w:tc>
          <w:tcPr>
            <w:tcW w:w="721" w:type="pct"/>
            <w:tcBorders>
              <w:bottom w:val="single" w:sz="18" w:space="0" w:color="005EB8"/>
            </w:tcBorders>
            <w:shd w:val="clear" w:color="auto" w:fill="D9ECFF"/>
            <w:vAlign w:val="center"/>
          </w:tcPr>
          <w:p w:rsidR="00CD5BF0" w:rsidRPr="00DF414C" w:rsidRDefault="00CD5BF0" w:rsidP="00895C02">
            <w:pPr>
              <w:spacing w:before="20" w:after="20"/>
              <w:rPr>
                <w:rFonts w:ascii="Scala Sans OT" w:hAnsi="Scala Sans OT" w:cs="Arial"/>
                <w:b/>
                <w:sz w:val="20"/>
                <w:szCs w:val="20"/>
                <w:lang w:val="de-CH"/>
              </w:rPr>
            </w:pPr>
          </w:p>
        </w:tc>
        <w:tc>
          <w:tcPr>
            <w:tcW w:w="945" w:type="pct"/>
            <w:tcBorders>
              <w:bottom w:val="single" w:sz="18" w:space="0" w:color="005EB8"/>
              <w:right w:val="nil"/>
            </w:tcBorders>
            <w:shd w:val="clear" w:color="auto" w:fill="D9ECFF"/>
            <w:vAlign w:val="center"/>
          </w:tcPr>
          <w:p w:rsidR="00CD5BF0" w:rsidRPr="00DF414C" w:rsidRDefault="00CD5BF0"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6</w:t>
            </w:r>
          </w:p>
        </w:tc>
        <w:tc>
          <w:tcPr>
            <w:tcW w:w="452"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8</w:t>
            </w:r>
          </w:p>
        </w:tc>
        <w:tc>
          <w:tcPr>
            <w:tcW w:w="452"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9</w:t>
            </w:r>
          </w:p>
        </w:tc>
        <w:tc>
          <w:tcPr>
            <w:tcW w:w="463"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6</w:t>
            </w:r>
          </w:p>
        </w:tc>
        <w:tc>
          <w:tcPr>
            <w:tcW w:w="440"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10</w:t>
            </w:r>
          </w:p>
        </w:tc>
        <w:tc>
          <w:tcPr>
            <w:tcW w:w="452"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sz w:val="20"/>
                <w:szCs w:val="20"/>
              </w:rPr>
            </w:pPr>
            <w:r w:rsidRPr="00CD5BF0">
              <w:rPr>
                <w:rFonts w:ascii="Scala Sans OT" w:hAnsi="Scala Sans OT" w:cs="Arial"/>
                <w:sz w:val="20"/>
                <w:szCs w:val="20"/>
              </w:rPr>
              <w:t>9</w:t>
            </w:r>
          </w:p>
        </w:tc>
        <w:tc>
          <w:tcPr>
            <w:tcW w:w="623" w:type="pct"/>
            <w:tcBorders>
              <w:bottom w:val="single" w:sz="18" w:space="0" w:color="005EB8"/>
            </w:tcBorders>
            <w:shd w:val="clear" w:color="auto" w:fill="D9ECFF"/>
            <w:vAlign w:val="bottom"/>
          </w:tcPr>
          <w:p w:rsidR="00CD5BF0" w:rsidRPr="00CD5BF0" w:rsidRDefault="00CD5BF0">
            <w:pPr>
              <w:jc w:val="right"/>
              <w:rPr>
                <w:rFonts w:ascii="Scala Sans OT" w:hAnsi="Scala Sans OT" w:cs="Arial"/>
                <w:b/>
                <w:bCs/>
                <w:sz w:val="20"/>
                <w:szCs w:val="20"/>
              </w:rPr>
            </w:pPr>
            <w:r w:rsidRPr="00CD5BF0">
              <w:rPr>
                <w:rFonts w:ascii="Scala Sans OT" w:hAnsi="Scala Sans OT" w:cs="Arial"/>
                <w:b/>
                <w:bCs/>
                <w:sz w:val="20"/>
                <w:szCs w:val="20"/>
              </w:rPr>
              <w:t>13</w:t>
            </w:r>
          </w:p>
        </w:tc>
      </w:tr>
      <w:tr w:rsidR="00F34B6E" w:rsidRPr="00263163" w:rsidTr="00292025">
        <w:trPr>
          <w:trHeight w:hRule="exact" w:val="284"/>
          <w:jc w:val="center"/>
        </w:trPr>
        <w:tc>
          <w:tcPr>
            <w:tcW w:w="721" w:type="pct"/>
            <w:tcBorders>
              <w:top w:val="single" w:sz="18" w:space="0" w:color="005EB8"/>
            </w:tcBorders>
            <w:shd w:val="clear" w:color="auto" w:fill="FFFFFF" w:themeFill="background1"/>
            <w:vAlign w:val="center"/>
          </w:tcPr>
          <w:p w:rsidR="00F34B6E" w:rsidRPr="00DF414C" w:rsidRDefault="00F34B6E"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SARS-CoV-2**</w:t>
            </w:r>
          </w:p>
        </w:tc>
        <w:tc>
          <w:tcPr>
            <w:tcW w:w="945" w:type="pct"/>
            <w:tcBorders>
              <w:top w:val="single" w:sz="18" w:space="0" w:color="005EB8"/>
              <w:right w:val="nil"/>
            </w:tcBorders>
            <w:shd w:val="clear" w:color="auto" w:fill="FFFFFF" w:themeFill="background1"/>
            <w:vAlign w:val="center"/>
          </w:tcPr>
          <w:p w:rsidR="00F34B6E" w:rsidRPr="00DF414C" w:rsidRDefault="00F34B6E" w:rsidP="00895C02">
            <w:pPr>
              <w:spacing w:before="20" w:after="20"/>
              <w:rPr>
                <w:rFonts w:ascii="Scala Sans OT" w:hAnsi="Scala Sans OT" w:cs="Arial"/>
                <w:sz w:val="20"/>
                <w:szCs w:val="20"/>
                <w:lang w:val="de-CH"/>
              </w:rPr>
            </w:pPr>
          </w:p>
        </w:tc>
        <w:tc>
          <w:tcPr>
            <w:tcW w:w="451" w:type="pct"/>
            <w:tcBorders>
              <w:top w:val="single" w:sz="18" w:space="0" w:color="005EB8"/>
              <w:left w:val="nil"/>
            </w:tcBorders>
            <w:shd w:val="clear" w:color="auto" w:fill="FFFFFF" w:themeFill="background1"/>
            <w:vAlign w:val="bottom"/>
          </w:tcPr>
          <w:p w:rsidR="00F34B6E" w:rsidRPr="00292025" w:rsidRDefault="00F34B6E">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0</w:t>
            </w:r>
          </w:p>
        </w:tc>
        <w:tc>
          <w:tcPr>
            <w:tcW w:w="452" w:type="pct"/>
            <w:tcBorders>
              <w:top w:val="single" w:sz="18" w:space="0" w:color="005EB8"/>
            </w:tcBorders>
            <w:shd w:val="clear" w:color="auto" w:fill="FFFFFF" w:themeFill="background1"/>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1</w:t>
            </w:r>
          </w:p>
        </w:tc>
        <w:tc>
          <w:tcPr>
            <w:tcW w:w="452" w:type="pct"/>
            <w:tcBorders>
              <w:top w:val="single" w:sz="18" w:space="0" w:color="005EB8"/>
            </w:tcBorders>
            <w:shd w:val="clear" w:color="auto" w:fill="FFFFFF" w:themeFill="background1"/>
            <w:vAlign w:val="bottom"/>
          </w:tcPr>
          <w:p w:rsidR="00F34B6E" w:rsidRPr="00292025" w:rsidRDefault="003D686B">
            <w:pPr>
              <w:jc w:val="right"/>
              <w:rPr>
                <w:rFonts w:ascii="Scala Sans OT" w:hAnsi="Scala Sans OT" w:cs="Arial"/>
                <w:color w:val="000000" w:themeColor="text1"/>
                <w:sz w:val="20"/>
                <w:szCs w:val="20"/>
              </w:rPr>
            </w:pPr>
            <w:r>
              <w:rPr>
                <w:rFonts w:ascii="Scala Sans OT" w:hAnsi="Scala Sans OT" w:cs="Arial"/>
                <w:color w:val="000000" w:themeColor="text1"/>
                <w:sz w:val="20"/>
                <w:szCs w:val="20"/>
              </w:rPr>
              <w:t>2</w:t>
            </w:r>
          </w:p>
        </w:tc>
        <w:tc>
          <w:tcPr>
            <w:tcW w:w="463" w:type="pct"/>
            <w:tcBorders>
              <w:top w:val="single" w:sz="18" w:space="0" w:color="005EB8"/>
            </w:tcBorders>
            <w:shd w:val="clear" w:color="auto" w:fill="FFFFFF" w:themeFill="background1"/>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3</w:t>
            </w:r>
          </w:p>
        </w:tc>
        <w:tc>
          <w:tcPr>
            <w:tcW w:w="440" w:type="pct"/>
            <w:tcBorders>
              <w:top w:val="single" w:sz="18" w:space="0" w:color="005EB8"/>
            </w:tcBorders>
            <w:shd w:val="clear" w:color="auto" w:fill="FFFFFF" w:themeFill="background1"/>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4</w:t>
            </w:r>
          </w:p>
        </w:tc>
        <w:tc>
          <w:tcPr>
            <w:tcW w:w="452" w:type="pct"/>
            <w:tcBorders>
              <w:top w:val="single" w:sz="18" w:space="0" w:color="005EB8"/>
            </w:tcBorders>
            <w:shd w:val="clear" w:color="auto" w:fill="FFFFFF" w:themeFill="background1"/>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1</w:t>
            </w:r>
          </w:p>
        </w:tc>
        <w:tc>
          <w:tcPr>
            <w:tcW w:w="623" w:type="pct"/>
            <w:tcBorders>
              <w:top w:val="single" w:sz="18" w:space="0" w:color="005EB8"/>
            </w:tcBorders>
            <w:shd w:val="clear" w:color="auto" w:fill="FFFFFF" w:themeFill="background1"/>
            <w:vAlign w:val="bottom"/>
          </w:tcPr>
          <w:p w:rsidR="00F34B6E" w:rsidRPr="00292025" w:rsidRDefault="00513AC3">
            <w:pPr>
              <w:jc w:val="right"/>
              <w:rPr>
                <w:rFonts w:ascii="Scala Sans OT" w:hAnsi="Scala Sans OT" w:cs="Arial"/>
                <w:b/>
                <w:bCs/>
                <w:color w:val="000000" w:themeColor="text1"/>
                <w:sz w:val="20"/>
                <w:szCs w:val="20"/>
              </w:rPr>
            </w:pPr>
            <w:r>
              <w:rPr>
                <w:rFonts w:ascii="Scala Sans OT" w:hAnsi="Scala Sans OT" w:cs="Arial"/>
                <w:b/>
                <w:bCs/>
                <w:color w:val="000000" w:themeColor="text1"/>
                <w:sz w:val="20"/>
                <w:szCs w:val="20"/>
              </w:rPr>
              <w:t>11</w:t>
            </w:r>
          </w:p>
        </w:tc>
      </w:tr>
      <w:tr w:rsidR="00F34B6E" w:rsidRPr="00263163" w:rsidTr="00292025">
        <w:trPr>
          <w:trHeight w:hRule="exact" w:val="284"/>
          <w:jc w:val="center"/>
        </w:trPr>
        <w:tc>
          <w:tcPr>
            <w:tcW w:w="721" w:type="pct"/>
            <w:tcBorders>
              <w:bottom w:val="single" w:sz="4" w:space="0" w:color="005EB8"/>
            </w:tcBorders>
            <w:shd w:val="clear" w:color="auto" w:fill="D9ECFF"/>
            <w:vAlign w:val="center"/>
          </w:tcPr>
          <w:p w:rsidR="00F34B6E" w:rsidRPr="00DF414C" w:rsidRDefault="00F34B6E" w:rsidP="00895C02">
            <w:pPr>
              <w:spacing w:before="20" w:after="20"/>
              <w:rPr>
                <w:rFonts w:ascii="Scala Sans OT" w:hAnsi="Scala Sans OT" w:cs="Arial"/>
                <w:b/>
                <w:sz w:val="20"/>
                <w:szCs w:val="20"/>
                <w:lang w:val="de-CH"/>
              </w:rPr>
            </w:pPr>
          </w:p>
        </w:tc>
        <w:tc>
          <w:tcPr>
            <w:tcW w:w="945" w:type="pct"/>
            <w:tcBorders>
              <w:bottom w:val="single" w:sz="4" w:space="0" w:color="005EB8"/>
              <w:right w:val="nil"/>
            </w:tcBorders>
            <w:shd w:val="clear" w:color="auto" w:fill="D9ECFF"/>
            <w:vAlign w:val="center"/>
          </w:tcPr>
          <w:p w:rsidR="00F34B6E" w:rsidRPr="00DF414C" w:rsidRDefault="00F34B6E" w:rsidP="00895C02">
            <w:pPr>
              <w:spacing w:before="20" w:after="20"/>
              <w:rPr>
                <w:rFonts w:ascii="Scala Sans OT" w:hAnsi="Scala Sans OT" w:cs="Arial"/>
                <w:sz w:val="20"/>
                <w:szCs w:val="20"/>
                <w:lang w:val="de-CH"/>
              </w:rPr>
            </w:pPr>
            <w:r w:rsidRPr="00DF414C">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bottom"/>
          </w:tcPr>
          <w:p w:rsidR="00F34B6E" w:rsidRPr="00292025" w:rsidRDefault="00F34B6E">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0</w:t>
            </w:r>
          </w:p>
        </w:tc>
        <w:tc>
          <w:tcPr>
            <w:tcW w:w="452" w:type="pct"/>
            <w:tcBorders>
              <w:bottom w:val="single" w:sz="4" w:space="0" w:color="005EB8"/>
            </w:tcBorders>
            <w:shd w:val="clear" w:color="auto" w:fill="D9ECFF"/>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0,4</w:t>
            </w:r>
          </w:p>
        </w:tc>
        <w:tc>
          <w:tcPr>
            <w:tcW w:w="452" w:type="pct"/>
            <w:tcBorders>
              <w:bottom w:val="single" w:sz="4" w:space="0" w:color="005EB8"/>
            </w:tcBorders>
            <w:shd w:val="clear" w:color="auto" w:fill="D9ECFF"/>
            <w:vAlign w:val="bottom"/>
          </w:tcPr>
          <w:p w:rsidR="00F34B6E" w:rsidRPr="00292025" w:rsidRDefault="00395749">
            <w:pPr>
              <w:jc w:val="right"/>
              <w:rPr>
                <w:rFonts w:ascii="Scala Sans OT" w:hAnsi="Scala Sans OT" w:cs="Arial"/>
                <w:color w:val="000000" w:themeColor="text1"/>
                <w:sz w:val="20"/>
                <w:szCs w:val="20"/>
              </w:rPr>
            </w:pPr>
            <w:r w:rsidRPr="00292025">
              <w:rPr>
                <w:rFonts w:ascii="Scala Sans OT" w:hAnsi="Scala Sans OT" w:cs="Arial"/>
                <w:color w:val="000000" w:themeColor="text1"/>
                <w:sz w:val="20"/>
                <w:szCs w:val="20"/>
              </w:rPr>
              <w:t>0,9</w:t>
            </w:r>
          </w:p>
        </w:tc>
        <w:tc>
          <w:tcPr>
            <w:tcW w:w="463" w:type="pct"/>
            <w:tcBorders>
              <w:bottom w:val="single" w:sz="4" w:space="0" w:color="005EB8"/>
            </w:tcBorders>
            <w:shd w:val="clear" w:color="auto" w:fill="D9ECFF"/>
            <w:vAlign w:val="bottom"/>
          </w:tcPr>
          <w:p w:rsidR="00395749" w:rsidRPr="00292025" w:rsidRDefault="00292025" w:rsidP="00292025">
            <w:pPr>
              <w:jc w:val="right"/>
              <w:rPr>
                <w:rFonts w:ascii="Scala Sans OT" w:hAnsi="Scala Sans OT" w:cs="Arial"/>
                <w:sz w:val="20"/>
                <w:szCs w:val="20"/>
              </w:rPr>
            </w:pPr>
            <w:r w:rsidRPr="00292025">
              <w:rPr>
                <w:rFonts w:ascii="Scala Sans OT" w:hAnsi="Scala Sans OT" w:cs="Arial"/>
                <w:sz w:val="20"/>
                <w:szCs w:val="20"/>
              </w:rPr>
              <w:t>1</w:t>
            </w:r>
            <w:r w:rsidRPr="00292025">
              <w:rPr>
                <w:rFonts w:ascii="Scala Sans OT" w:hAnsi="Scala Sans OT" w:cs="Arial"/>
                <w:color w:val="000000" w:themeColor="text1"/>
                <w:sz w:val="20"/>
                <w:szCs w:val="20"/>
              </w:rPr>
              <w:t>,5</w:t>
            </w:r>
          </w:p>
        </w:tc>
        <w:tc>
          <w:tcPr>
            <w:tcW w:w="440" w:type="pct"/>
            <w:tcBorders>
              <w:bottom w:val="single" w:sz="4" w:space="0" w:color="005EB8"/>
            </w:tcBorders>
            <w:shd w:val="clear" w:color="auto" w:fill="D9ECFF"/>
            <w:vAlign w:val="bottom"/>
          </w:tcPr>
          <w:p w:rsidR="00F34B6E" w:rsidRPr="00292025" w:rsidRDefault="00D24976" w:rsidP="00D242E1">
            <w:pPr>
              <w:jc w:val="right"/>
              <w:rPr>
                <w:rFonts w:ascii="Scala Sans OT" w:hAnsi="Scala Sans OT" w:cs="Arial"/>
                <w:sz w:val="20"/>
                <w:szCs w:val="20"/>
              </w:rPr>
            </w:pPr>
            <w:r>
              <w:rPr>
                <w:rFonts w:ascii="Scala Sans OT" w:hAnsi="Scala Sans OT" w:cs="Arial"/>
                <w:sz w:val="20"/>
                <w:szCs w:val="20"/>
              </w:rPr>
              <w:t>3</w:t>
            </w:r>
            <w:r w:rsidR="004B3905">
              <w:rPr>
                <w:rFonts w:ascii="Scala Sans OT" w:hAnsi="Scala Sans OT" w:cs="Arial"/>
                <w:sz w:val="20"/>
                <w:szCs w:val="20"/>
              </w:rPr>
              <w:t>,1</w:t>
            </w:r>
          </w:p>
        </w:tc>
        <w:tc>
          <w:tcPr>
            <w:tcW w:w="452" w:type="pct"/>
            <w:tcBorders>
              <w:bottom w:val="single" w:sz="4" w:space="0" w:color="005EB8"/>
            </w:tcBorders>
            <w:shd w:val="clear" w:color="auto" w:fill="D9ECFF"/>
            <w:vAlign w:val="bottom"/>
          </w:tcPr>
          <w:p w:rsidR="00F34B6E" w:rsidRPr="00292025" w:rsidRDefault="00D24976">
            <w:pPr>
              <w:jc w:val="right"/>
              <w:rPr>
                <w:rFonts w:ascii="Scala Sans OT" w:hAnsi="Scala Sans OT" w:cs="Arial"/>
                <w:color w:val="000000" w:themeColor="text1"/>
                <w:sz w:val="20"/>
                <w:szCs w:val="20"/>
              </w:rPr>
            </w:pPr>
            <w:r>
              <w:rPr>
                <w:rFonts w:ascii="Scala Sans OT" w:hAnsi="Scala Sans OT" w:cs="Arial"/>
                <w:color w:val="000000" w:themeColor="text1"/>
                <w:sz w:val="20"/>
                <w:szCs w:val="20"/>
              </w:rPr>
              <w:t>1</w:t>
            </w:r>
            <w:r w:rsidR="004B3905">
              <w:rPr>
                <w:rFonts w:ascii="Scala Sans OT" w:hAnsi="Scala Sans OT" w:cs="Arial"/>
                <w:color w:val="000000" w:themeColor="text1"/>
                <w:sz w:val="20"/>
                <w:szCs w:val="20"/>
              </w:rPr>
              <w:t>,1</w:t>
            </w:r>
          </w:p>
        </w:tc>
        <w:tc>
          <w:tcPr>
            <w:tcW w:w="623" w:type="pct"/>
            <w:tcBorders>
              <w:bottom w:val="single" w:sz="4" w:space="0" w:color="005EB8"/>
            </w:tcBorders>
            <w:shd w:val="clear" w:color="auto" w:fill="D9ECFF"/>
            <w:vAlign w:val="bottom"/>
          </w:tcPr>
          <w:p w:rsidR="00F34B6E" w:rsidRPr="00292025" w:rsidRDefault="00395749" w:rsidP="00D76DD2">
            <w:pPr>
              <w:jc w:val="right"/>
              <w:rPr>
                <w:rFonts w:ascii="Scala Sans OT" w:hAnsi="Scala Sans OT" w:cs="Arial"/>
                <w:b/>
                <w:color w:val="000000" w:themeColor="text1"/>
                <w:sz w:val="20"/>
                <w:szCs w:val="20"/>
              </w:rPr>
            </w:pPr>
            <w:r w:rsidRPr="00292025">
              <w:rPr>
                <w:rFonts w:ascii="Scala Sans OT" w:hAnsi="Scala Sans OT" w:cs="Arial"/>
                <w:b/>
                <w:color w:val="000000" w:themeColor="text1"/>
                <w:sz w:val="20"/>
                <w:szCs w:val="20"/>
              </w:rPr>
              <w:t>1</w:t>
            </w:r>
          </w:p>
        </w:tc>
      </w:tr>
    </w:tbl>
    <w:p w:rsidR="00B54743" w:rsidRDefault="00B54743" w:rsidP="00B54743">
      <w:pPr>
        <w:ind w:left="142" w:hanging="142"/>
        <w:rPr>
          <w:rFonts w:ascii="Scala Sans OT" w:hAnsi="Scala Sans OT" w:cs="Arial"/>
          <w:sz w:val="16"/>
          <w:szCs w:val="22"/>
        </w:rPr>
      </w:pPr>
      <w:r w:rsidRPr="008C13EE">
        <w:rPr>
          <w:rFonts w:ascii="Scala Sans OT" w:hAnsi="Scala Sans OT" w:cs="Arial"/>
          <w:sz w:val="16"/>
          <w:szCs w:val="22"/>
        </w:rPr>
        <w:t xml:space="preserve">* Die Anzahl der eingesandten Proben kann von der Summe der negativen und positiven Proben abweichen, wenn </w:t>
      </w:r>
      <w:proofErr w:type="spellStart"/>
      <w:r w:rsidRPr="008C13EE">
        <w:rPr>
          <w:rFonts w:ascii="Scala Sans OT" w:hAnsi="Scala Sans OT" w:cs="Arial"/>
          <w:sz w:val="16"/>
          <w:szCs w:val="22"/>
        </w:rPr>
        <w:t>Mehrfachin</w:t>
      </w:r>
      <w:r w:rsidRPr="008C13EE">
        <w:rPr>
          <w:rFonts w:ascii="Scala Sans OT" w:hAnsi="Scala Sans OT" w:cs="Arial"/>
          <w:sz w:val="16"/>
          <w:szCs w:val="22"/>
        </w:rPr>
        <w:softHyphen/>
        <w:t>fektionen</w:t>
      </w:r>
      <w:proofErr w:type="spellEnd"/>
      <w:r w:rsidRPr="008C13EE">
        <w:rPr>
          <w:rFonts w:ascii="Scala Sans OT" w:hAnsi="Scala Sans OT" w:cs="Arial"/>
          <w:sz w:val="16"/>
          <w:szCs w:val="22"/>
        </w:rPr>
        <w:t xml:space="preserve"> (z. B. mit Influenza- und </w:t>
      </w:r>
      <w:proofErr w:type="spellStart"/>
      <w:r w:rsidRPr="008C13EE">
        <w:rPr>
          <w:rFonts w:ascii="Scala Sans OT" w:hAnsi="Scala Sans OT" w:cs="Arial"/>
          <w:sz w:val="16"/>
          <w:szCs w:val="22"/>
        </w:rPr>
        <w:t>Rhinoviren</w:t>
      </w:r>
      <w:proofErr w:type="spellEnd"/>
      <w:r w:rsidRPr="008C13EE">
        <w:rPr>
          <w:rFonts w:ascii="Scala Sans OT" w:hAnsi="Scala Sans OT" w:cs="Arial"/>
          <w:sz w:val="16"/>
          <w:szCs w:val="22"/>
        </w:rPr>
        <w:t xml:space="preserve">) nachgewiesen wurden. </w:t>
      </w:r>
      <w:proofErr w:type="spellStart"/>
      <w:r w:rsidRPr="008C13EE">
        <w:rPr>
          <w:rFonts w:ascii="Scala Sans OT" w:hAnsi="Scala Sans OT" w:cs="Arial"/>
          <w:sz w:val="16"/>
          <w:szCs w:val="22"/>
        </w:rPr>
        <w:t>Positivenrate</w:t>
      </w:r>
      <w:proofErr w:type="spellEnd"/>
      <w:r w:rsidRPr="008C13EE">
        <w:rPr>
          <w:rFonts w:ascii="Scala Sans OT" w:hAnsi="Scala Sans OT" w:cs="Arial"/>
          <w:sz w:val="16"/>
          <w:szCs w:val="22"/>
        </w:rPr>
        <w:t xml:space="preserve"> = Anzahl positiver Proben / Anzahl einge</w:t>
      </w:r>
      <w:r w:rsidRPr="008C13EE">
        <w:rPr>
          <w:rFonts w:ascii="Scala Sans OT" w:hAnsi="Scala Sans OT" w:cs="Arial"/>
          <w:sz w:val="16"/>
          <w:szCs w:val="22"/>
        </w:rPr>
        <w:softHyphen/>
        <w:t>sandter Proben, in Prozent.</w:t>
      </w:r>
    </w:p>
    <w:p w:rsidR="000C02BC" w:rsidRDefault="000C02BC" w:rsidP="004F4B68">
      <w:pPr>
        <w:rPr>
          <w:rFonts w:ascii="Scala Sans OT" w:hAnsi="Scala Sans OT" w:cs="Arial"/>
          <w:sz w:val="16"/>
          <w:szCs w:val="22"/>
        </w:rPr>
      </w:pPr>
      <w:r w:rsidRPr="00C94554">
        <w:rPr>
          <w:rFonts w:ascii="Scala Sans OT" w:hAnsi="Scala Sans OT" w:cs="Arial"/>
          <w:sz w:val="16"/>
          <w:szCs w:val="22"/>
        </w:rPr>
        <w:t xml:space="preserve">** </w:t>
      </w:r>
      <w:proofErr w:type="spellStart"/>
      <w:r w:rsidRPr="00C94554">
        <w:rPr>
          <w:rFonts w:ascii="Scala Sans OT" w:hAnsi="Scala Sans OT" w:cs="Arial"/>
          <w:sz w:val="16"/>
          <w:szCs w:val="22"/>
        </w:rPr>
        <w:t>Positivenrate</w:t>
      </w:r>
      <w:proofErr w:type="spellEnd"/>
      <w:r w:rsidRPr="00C94554">
        <w:rPr>
          <w:rFonts w:ascii="Scala Sans OT" w:hAnsi="Scala Sans OT" w:cs="Arial"/>
          <w:sz w:val="16"/>
          <w:szCs w:val="22"/>
        </w:rPr>
        <w:t xml:space="preserve"> = Anzahl positiver SARS-CoV-2</w:t>
      </w:r>
      <w:r w:rsidR="00A84D2C">
        <w:rPr>
          <w:rFonts w:ascii="Scala Sans OT" w:hAnsi="Scala Sans OT" w:cs="Arial"/>
          <w:sz w:val="16"/>
          <w:szCs w:val="22"/>
        </w:rPr>
        <w:t xml:space="preserve"> Proben</w:t>
      </w:r>
      <w:r w:rsidRPr="00C94554">
        <w:rPr>
          <w:rFonts w:ascii="Scala Sans OT" w:hAnsi="Scala Sans OT" w:cs="Arial"/>
          <w:sz w:val="16"/>
          <w:szCs w:val="22"/>
        </w:rPr>
        <w:t xml:space="preserve"> / Anzahl der untersuchten Proben auf SARS-CoV-2</w:t>
      </w:r>
      <w:r>
        <w:rPr>
          <w:rFonts w:ascii="Scala Sans OT" w:hAnsi="Scala Sans OT" w:cs="Arial"/>
          <w:sz w:val="16"/>
          <w:szCs w:val="22"/>
        </w:rPr>
        <w:t xml:space="preserve"> </w:t>
      </w:r>
    </w:p>
    <w:p w:rsidR="00041850" w:rsidRDefault="00041850" w:rsidP="000C02BC">
      <w:pPr>
        <w:ind w:left="284" w:hanging="284"/>
        <w:rPr>
          <w:rFonts w:ascii="Scala Sans OT" w:hAnsi="Scala Sans OT" w:cs="Arial"/>
          <w:sz w:val="16"/>
          <w:szCs w:val="22"/>
        </w:rPr>
      </w:pPr>
    </w:p>
    <w:p w:rsidR="00B54743" w:rsidRPr="00041850" w:rsidRDefault="004C3393" w:rsidP="00C853F1">
      <w:pPr>
        <w:rPr>
          <w:rFonts w:ascii="Scala Sans OT" w:hAnsi="Scala Sans OT" w:cs="Arial"/>
          <w:sz w:val="22"/>
          <w:szCs w:val="22"/>
        </w:rPr>
      </w:pPr>
      <w:r w:rsidRPr="00A4279E">
        <w:rPr>
          <w:rFonts w:ascii="Scala Sans OT" w:hAnsi="Scala Sans OT" w:cs="Arial"/>
          <w:sz w:val="22"/>
          <w:szCs w:val="22"/>
        </w:rPr>
        <w:t>Die ARE-Aktivität ist gemäß den virologischen Ergebnissen in der aktuellen Berichtswoc</w:t>
      </w:r>
      <w:r w:rsidR="00A4279E" w:rsidRPr="00A4279E">
        <w:rPr>
          <w:rFonts w:ascii="Scala Sans OT" w:hAnsi="Scala Sans OT" w:cs="Arial"/>
          <w:sz w:val="22"/>
          <w:szCs w:val="22"/>
        </w:rPr>
        <w:t xml:space="preserve">he hauptsächlich auf </w:t>
      </w:r>
      <w:proofErr w:type="spellStart"/>
      <w:r w:rsidR="00A4279E" w:rsidRPr="00A4279E">
        <w:rPr>
          <w:rFonts w:ascii="Scala Sans OT" w:hAnsi="Scala Sans OT" w:cs="Arial"/>
          <w:sz w:val="22"/>
          <w:szCs w:val="22"/>
        </w:rPr>
        <w:t>Rhino</w:t>
      </w:r>
      <w:proofErr w:type="spellEnd"/>
      <w:r w:rsidR="00BE739D">
        <w:rPr>
          <w:rFonts w:ascii="Scala Sans OT" w:hAnsi="Scala Sans OT" w:cs="Arial"/>
          <w:sz w:val="22"/>
          <w:szCs w:val="22"/>
        </w:rPr>
        <w:t>-</w:t>
      </w:r>
      <w:r w:rsidR="00A4279E" w:rsidRPr="00A4279E">
        <w:rPr>
          <w:rFonts w:ascii="Scala Sans OT" w:hAnsi="Scala Sans OT" w:cs="Arial"/>
          <w:sz w:val="22"/>
          <w:szCs w:val="22"/>
        </w:rPr>
        <w:t xml:space="preserve"> und </w:t>
      </w:r>
      <w:proofErr w:type="spellStart"/>
      <w:r w:rsidR="00A4279E" w:rsidRPr="00A4279E">
        <w:rPr>
          <w:rFonts w:ascii="Scala Sans OT" w:hAnsi="Scala Sans OT" w:cs="Arial"/>
          <w:sz w:val="22"/>
          <w:szCs w:val="22"/>
        </w:rPr>
        <w:t>hMP</w:t>
      </w:r>
      <w:proofErr w:type="spellEnd"/>
      <w:r w:rsidR="00A4279E" w:rsidRPr="00A4279E">
        <w:rPr>
          <w:rFonts w:ascii="Scala Sans OT" w:hAnsi="Scala Sans OT" w:cs="Arial"/>
          <w:sz w:val="22"/>
          <w:szCs w:val="22"/>
        </w:rPr>
        <w:t xml:space="preserve">-Viren zurückzuführen </w:t>
      </w:r>
      <w:r w:rsidR="00691561" w:rsidRPr="00A4279E">
        <w:rPr>
          <w:rFonts w:ascii="Scala Sans OT" w:hAnsi="Scala Sans OT" w:cs="Arial"/>
          <w:sz w:val="22"/>
          <w:szCs w:val="22"/>
        </w:rPr>
        <w:t>(Abb. 3).</w:t>
      </w:r>
      <w:r w:rsidR="00691561" w:rsidRPr="00041850">
        <w:rPr>
          <w:rFonts w:ascii="Scala Sans OT" w:hAnsi="Scala Sans OT" w:cs="Arial"/>
          <w:sz w:val="22"/>
          <w:szCs w:val="22"/>
        </w:rPr>
        <w:t xml:space="preserve"> </w:t>
      </w:r>
    </w:p>
    <w:p w:rsidR="0041100E" w:rsidRPr="00DD7B4D" w:rsidRDefault="0041100E" w:rsidP="003F2A62">
      <w:pPr>
        <w:jc w:val="center"/>
        <w:rPr>
          <w:sz w:val="16"/>
          <w:szCs w:val="16"/>
        </w:rPr>
      </w:pPr>
    </w:p>
    <w:p w:rsidR="00600859" w:rsidRPr="00CC5D51" w:rsidRDefault="00A4279E" w:rsidP="003F2A62">
      <w:pPr>
        <w:jc w:val="center"/>
        <w:rPr>
          <w:rFonts w:ascii="Scala Sans OT" w:hAnsi="Scala Sans OT" w:cs="ScalaSans-Regular"/>
          <w:sz w:val="22"/>
          <w:szCs w:val="22"/>
        </w:rPr>
      </w:pPr>
      <w:r w:rsidRPr="00A4279E">
        <w:rPr>
          <w:noProof/>
          <w:lang w:eastAsia="de-DE"/>
        </w:rPr>
        <w:drawing>
          <wp:inline distT="0" distB="0" distL="0" distR="0" wp14:anchorId="6968AAA8" wp14:editId="6F67E6FD">
            <wp:extent cx="5400000" cy="267692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712" b="2612"/>
                    <a:stretch/>
                  </pic:blipFill>
                  <pic:spPr bwMode="auto">
                    <a:xfrm>
                      <a:off x="0" y="0"/>
                      <a:ext cx="5400000" cy="2676923"/>
                    </a:xfrm>
                    <a:prstGeom prst="rect">
                      <a:avLst/>
                    </a:prstGeom>
                    <a:noFill/>
                    <a:ln>
                      <a:noFill/>
                    </a:ln>
                    <a:extLst>
                      <a:ext uri="{53640926-AAD7-44D8-BBD7-CCE9431645EC}">
                        <a14:shadowObscured xmlns:a14="http://schemas.microsoft.com/office/drawing/2010/main"/>
                      </a:ext>
                    </a:extLst>
                  </pic:spPr>
                </pic:pic>
              </a:graphicData>
            </a:graphic>
          </wp:inline>
        </w:drawing>
      </w:r>
    </w:p>
    <w:p w:rsidR="00940F03" w:rsidRDefault="00600859" w:rsidP="002E4A72">
      <w:pPr>
        <w:tabs>
          <w:tab w:val="left" w:pos="8222"/>
          <w:tab w:val="left" w:pos="8976"/>
        </w:tabs>
        <w:ind w:left="567" w:right="748" w:hanging="567"/>
        <w:rPr>
          <w:rFonts w:ascii="Scala Sans OT" w:hAnsi="Scala Sans OT" w:cs="Arial"/>
          <w:sz w:val="22"/>
          <w:szCs w:val="22"/>
          <w:highlight w:val="yellow"/>
        </w:rPr>
      </w:pPr>
      <w:r w:rsidRPr="00CC5D51">
        <w:rPr>
          <w:rFonts w:ascii="Scala Sans OT" w:hAnsi="Scala Sans OT" w:cs="Arial"/>
          <w:b/>
          <w:sz w:val="18"/>
          <w:szCs w:val="18"/>
        </w:rPr>
        <w:t xml:space="preserve">Abb. </w:t>
      </w:r>
      <w:r w:rsidR="008E62E9" w:rsidRPr="00CC5D51">
        <w:rPr>
          <w:rFonts w:ascii="Scala Sans OT" w:hAnsi="Scala Sans OT" w:cs="Arial"/>
          <w:b/>
          <w:sz w:val="18"/>
          <w:szCs w:val="18"/>
        </w:rPr>
        <w:t>3</w:t>
      </w:r>
      <w:r w:rsidRPr="00CC5D51">
        <w:rPr>
          <w:rFonts w:ascii="Scala Sans OT" w:hAnsi="Scala Sans OT" w:cs="Arial"/>
          <w:b/>
          <w:sz w:val="18"/>
          <w:szCs w:val="18"/>
        </w:rPr>
        <w:t>:</w:t>
      </w:r>
      <w:r w:rsidR="00513AC3">
        <w:rPr>
          <w:rFonts w:ascii="Scala Sans OT" w:hAnsi="Scala Sans OT" w:cs="Arial"/>
          <w:b/>
          <w:sz w:val="18"/>
          <w:szCs w:val="18"/>
        </w:rPr>
        <w:t xml:space="preserve"> </w:t>
      </w:r>
      <w:r w:rsidR="00C83F0D" w:rsidRPr="00CC5D51">
        <w:rPr>
          <w:rFonts w:ascii="Scala Sans OT" w:hAnsi="Scala Sans OT" w:cs="Arial"/>
          <w:sz w:val="18"/>
          <w:szCs w:val="18"/>
        </w:rPr>
        <w:t xml:space="preserve">Anteil positiver Influenza-, RS-, </w:t>
      </w:r>
      <w:proofErr w:type="spellStart"/>
      <w:r w:rsidR="00C83F0D" w:rsidRPr="00CC5D51">
        <w:rPr>
          <w:rFonts w:ascii="Scala Sans OT" w:hAnsi="Scala Sans OT" w:cs="Arial"/>
          <w:sz w:val="18"/>
          <w:szCs w:val="18"/>
        </w:rPr>
        <w:t>hMP</w:t>
      </w:r>
      <w:proofErr w:type="spellEnd"/>
      <w:r w:rsidR="00C83F0D" w:rsidRPr="00CC5D51">
        <w:rPr>
          <w:rFonts w:ascii="Scala Sans OT" w:hAnsi="Scala Sans OT" w:cs="Arial"/>
          <w:sz w:val="18"/>
          <w:szCs w:val="18"/>
        </w:rPr>
        <w:t>-, PI</w:t>
      </w:r>
      <w:r w:rsidR="00124EC5" w:rsidRPr="00CC5D51">
        <w:rPr>
          <w:rFonts w:ascii="Scala Sans OT" w:hAnsi="Scala Sans OT" w:cs="Arial"/>
          <w:sz w:val="18"/>
          <w:szCs w:val="18"/>
        </w:rPr>
        <w:t>-</w:t>
      </w:r>
      <w:r w:rsidR="00C83F0D" w:rsidRPr="00CC5D51">
        <w:rPr>
          <w:rFonts w:ascii="Scala Sans OT" w:hAnsi="Scala Sans OT" w:cs="Arial"/>
          <w:sz w:val="18"/>
          <w:szCs w:val="18"/>
        </w:rPr>
        <w:t xml:space="preserve"> </w:t>
      </w:r>
      <w:r w:rsidR="00C853F1" w:rsidRPr="00CC5D51">
        <w:rPr>
          <w:rFonts w:ascii="Scala Sans OT" w:hAnsi="Scala Sans OT" w:cs="Arial"/>
          <w:sz w:val="18"/>
          <w:szCs w:val="18"/>
        </w:rPr>
        <w:t xml:space="preserve">und </w:t>
      </w:r>
      <w:proofErr w:type="spellStart"/>
      <w:r w:rsidR="00C853F1" w:rsidRPr="00CC5D51">
        <w:rPr>
          <w:rFonts w:ascii="Scala Sans OT" w:hAnsi="Scala Sans OT" w:cs="Arial"/>
          <w:sz w:val="18"/>
          <w:szCs w:val="18"/>
        </w:rPr>
        <w:t>Rhino</w:t>
      </w:r>
      <w:r w:rsidR="00C83F0D" w:rsidRPr="00CC5D51">
        <w:rPr>
          <w:rFonts w:ascii="Scala Sans OT" w:hAnsi="Scala Sans OT" w:cs="Arial"/>
          <w:sz w:val="18"/>
          <w:szCs w:val="18"/>
        </w:rPr>
        <w:t>viren</w:t>
      </w:r>
      <w:proofErr w:type="spellEnd"/>
      <w:r w:rsidR="00C83F0D" w:rsidRPr="00CC5D51">
        <w:rPr>
          <w:rFonts w:ascii="Scala Sans OT" w:hAnsi="Scala Sans OT" w:cs="Arial"/>
          <w:sz w:val="18"/>
          <w:szCs w:val="18"/>
        </w:rPr>
        <w:t xml:space="preserve"> an allen im Rahmen des </w:t>
      </w:r>
      <w:proofErr w:type="spellStart"/>
      <w:r w:rsidR="00C83F0D" w:rsidRPr="00CC5D51">
        <w:rPr>
          <w:rFonts w:ascii="Scala Sans OT" w:hAnsi="Scala Sans OT" w:cs="Arial"/>
          <w:sz w:val="18"/>
          <w:szCs w:val="18"/>
        </w:rPr>
        <w:t>Sentinels</w:t>
      </w:r>
      <w:proofErr w:type="spellEnd"/>
      <w:r w:rsidR="00C83F0D" w:rsidRPr="00CC5D51">
        <w:rPr>
          <w:rFonts w:ascii="Scala Sans OT" w:hAnsi="Scala Sans OT" w:cs="Arial"/>
          <w:sz w:val="18"/>
          <w:szCs w:val="18"/>
        </w:rPr>
        <w:t xml:space="preserve"> ein</w:t>
      </w:r>
      <w:r w:rsidR="004E7562" w:rsidRPr="00CC5D51">
        <w:rPr>
          <w:rFonts w:ascii="Scala Sans OT" w:hAnsi="Scala Sans OT" w:cs="Arial"/>
          <w:sz w:val="18"/>
          <w:szCs w:val="18"/>
        </w:rPr>
        <w:softHyphen/>
      </w:r>
      <w:r w:rsidR="00C853F1" w:rsidRPr="00CC5D51">
        <w:rPr>
          <w:rFonts w:ascii="Scala Sans OT" w:hAnsi="Scala Sans OT" w:cs="Arial"/>
          <w:sz w:val="18"/>
          <w:szCs w:val="18"/>
        </w:rPr>
        <w:t>ge</w:t>
      </w:r>
      <w:r w:rsidR="004E7562" w:rsidRPr="00CC5D51">
        <w:rPr>
          <w:rFonts w:ascii="Scala Sans OT" w:hAnsi="Scala Sans OT" w:cs="Arial"/>
          <w:sz w:val="18"/>
          <w:szCs w:val="18"/>
        </w:rPr>
        <w:softHyphen/>
      </w:r>
      <w:r w:rsidR="00C83F0D" w:rsidRPr="00CC5D51">
        <w:rPr>
          <w:rFonts w:ascii="Scala Sans OT" w:hAnsi="Scala Sans OT" w:cs="Arial"/>
          <w:sz w:val="18"/>
          <w:szCs w:val="18"/>
        </w:rPr>
        <w:t>sandten Proben (</w:t>
      </w:r>
      <w:proofErr w:type="spellStart"/>
      <w:r w:rsidR="00C83F0D" w:rsidRPr="00CC5D51">
        <w:rPr>
          <w:rFonts w:ascii="Scala Sans OT" w:hAnsi="Scala Sans OT" w:cs="Arial"/>
          <w:sz w:val="18"/>
          <w:szCs w:val="18"/>
        </w:rPr>
        <w:t>Positivenrate</w:t>
      </w:r>
      <w:proofErr w:type="spellEnd"/>
      <w:r w:rsidR="00C83F0D" w:rsidRPr="00CC5D51">
        <w:rPr>
          <w:rFonts w:ascii="Scala Sans OT" w:hAnsi="Scala Sans OT" w:cs="Arial"/>
          <w:sz w:val="18"/>
          <w:szCs w:val="18"/>
        </w:rPr>
        <w:t xml:space="preserve">, rechte y-Achse, Linien) sowie die Anzahl der an das NRZ für </w:t>
      </w:r>
      <w:proofErr w:type="spellStart"/>
      <w:r w:rsidR="00C83F0D" w:rsidRPr="00CC5D51">
        <w:rPr>
          <w:rFonts w:ascii="Scala Sans OT" w:hAnsi="Scala Sans OT" w:cs="Arial"/>
          <w:sz w:val="18"/>
          <w:szCs w:val="18"/>
        </w:rPr>
        <w:t>In</w:t>
      </w:r>
      <w:r w:rsidR="00C853F1" w:rsidRPr="00CC5D51">
        <w:rPr>
          <w:rFonts w:ascii="Scala Sans OT" w:hAnsi="Scala Sans OT" w:cs="Arial"/>
          <w:sz w:val="18"/>
          <w:szCs w:val="18"/>
        </w:rPr>
        <w:t>flu</w:t>
      </w:r>
      <w:r w:rsidR="004E7562" w:rsidRPr="00CC5D51">
        <w:rPr>
          <w:rFonts w:ascii="Scala Sans OT" w:hAnsi="Scala Sans OT" w:cs="Arial"/>
          <w:sz w:val="18"/>
          <w:szCs w:val="18"/>
        </w:rPr>
        <w:softHyphen/>
      </w:r>
      <w:r w:rsidR="00C853F1" w:rsidRPr="00CC5D51">
        <w:rPr>
          <w:rFonts w:ascii="Scala Sans OT" w:hAnsi="Scala Sans OT" w:cs="Arial"/>
          <w:sz w:val="18"/>
          <w:szCs w:val="18"/>
        </w:rPr>
        <w:t>en</w:t>
      </w:r>
      <w:r w:rsidR="004E7562" w:rsidRPr="00CC5D51">
        <w:rPr>
          <w:rFonts w:ascii="Scala Sans OT" w:hAnsi="Scala Sans OT" w:cs="Arial"/>
          <w:sz w:val="18"/>
          <w:szCs w:val="18"/>
        </w:rPr>
        <w:softHyphen/>
      </w:r>
      <w:r w:rsidR="00C83F0D" w:rsidRPr="00CC5D51">
        <w:rPr>
          <w:rFonts w:ascii="Scala Sans OT" w:hAnsi="Scala Sans OT" w:cs="Arial"/>
          <w:sz w:val="18"/>
          <w:szCs w:val="18"/>
        </w:rPr>
        <w:t>za</w:t>
      </w:r>
      <w:r w:rsidR="004E7562" w:rsidRPr="00CC5D51">
        <w:rPr>
          <w:rFonts w:ascii="Scala Sans OT" w:hAnsi="Scala Sans OT" w:cs="Arial"/>
          <w:sz w:val="18"/>
          <w:szCs w:val="18"/>
        </w:rPr>
        <w:softHyphen/>
      </w:r>
      <w:r w:rsidR="008B5745" w:rsidRPr="00CC5D51">
        <w:rPr>
          <w:rFonts w:ascii="Scala Sans OT" w:hAnsi="Scala Sans OT" w:cs="Arial"/>
          <w:sz w:val="18"/>
          <w:szCs w:val="18"/>
        </w:rPr>
        <w:t>viren</w:t>
      </w:r>
      <w:proofErr w:type="spellEnd"/>
      <w:r w:rsidR="00C83F0D" w:rsidRPr="00CC5D51">
        <w:rPr>
          <w:rFonts w:ascii="Scala Sans OT" w:hAnsi="Scala Sans OT" w:cs="Arial"/>
          <w:sz w:val="18"/>
          <w:szCs w:val="18"/>
        </w:rPr>
        <w:t xml:space="preserve"> eingesandten </w:t>
      </w:r>
      <w:proofErr w:type="spellStart"/>
      <w:r w:rsidR="00C83F0D" w:rsidRPr="00CC5D51">
        <w:rPr>
          <w:rFonts w:ascii="Scala Sans OT" w:hAnsi="Scala Sans OT" w:cs="Arial"/>
          <w:sz w:val="18"/>
          <w:szCs w:val="18"/>
        </w:rPr>
        <w:t>S</w:t>
      </w:r>
      <w:r w:rsidR="00C853F1" w:rsidRPr="00CC5D51">
        <w:rPr>
          <w:rFonts w:ascii="Scala Sans OT" w:hAnsi="Scala Sans OT" w:cs="Arial"/>
          <w:sz w:val="18"/>
          <w:szCs w:val="18"/>
        </w:rPr>
        <w:t>entinel</w:t>
      </w:r>
      <w:r w:rsidR="00C83F0D" w:rsidRPr="00CC5D51">
        <w:rPr>
          <w:rFonts w:ascii="Scala Sans OT" w:hAnsi="Scala Sans OT" w:cs="Arial"/>
          <w:sz w:val="18"/>
          <w:szCs w:val="18"/>
        </w:rPr>
        <w:t>proben</w:t>
      </w:r>
      <w:proofErr w:type="spellEnd"/>
      <w:r w:rsidR="00C83F0D" w:rsidRPr="00CC5D51">
        <w:rPr>
          <w:rFonts w:ascii="Scala Sans OT" w:hAnsi="Scala Sans OT" w:cs="Arial"/>
          <w:sz w:val="18"/>
          <w:szCs w:val="18"/>
        </w:rPr>
        <w:t xml:space="preserve"> (linke y-Achse, graue Balken) von der 40. KW </w:t>
      </w:r>
      <w:r w:rsidR="005E066C" w:rsidRPr="00CC5D51">
        <w:rPr>
          <w:rFonts w:ascii="Scala Sans OT" w:hAnsi="Scala Sans OT" w:cs="Arial"/>
          <w:sz w:val="18"/>
          <w:szCs w:val="18"/>
        </w:rPr>
        <w:t xml:space="preserve">2019 </w:t>
      </w:r>
      <w:r w:rsidR="00C83F0D" w:rsidRPr="00CC5D51">
        <w:rPr>
          <w:rFonts w:ascii="Scala Sans OT" w:hAnsi="Scala Sans OT" w:cs="Arial"/>
          <w:sz w:val="18"/>
          <w:szCs w:val="18"/>
        </w:rPr>
        <w:t xml:space="preserve">bis zur </w:t>
      </w:r>
      <w:r w:rsidR="000C739F" w:rsidRPr="00CC5D51">
        <w:rPr>
          <w:rFonts w:ascii="Scala Sans OT" w:hAnsi="Scala Sans OT" w:cs="Arial"/>
          <w:sz w:val="18"/>
          <w:szCs w:val="18"/>
        </w:rPr>
        <w:t>1</w:t>
      </w:r>
      <w:r w:rsidR="00F34B6E">
        <w:rPr>
          <w:rFonts w:ascii="Scala Sans OT" w:hAnsi="Scala Sans OT" w:cs="Arial"/>
          <w:sz w:val="18"/>
          <w:szCs w:val="18"/>
        </w:rPr>
        <w:t>4</w:t>
      </w:r>
      <w:r w:rsidR="00C83F0D" w:rsidRPr="00CC5D51">
        <w:rPr>
          <w:rFonts w:ascii="Scala Sans OT" w:hAnsi="Scala Sans OT" w:cs="Arial"/>
          <w:sz w:val="18"/>
          <w:szCs w:val="18"/>
        </w:rPr>
        <w:t>. KW 20</w:t>
      </w:r>
      <w:r w:rsidR="00084C4B" w:rsidRPr="00CC5D51">
        <w:rPr>
          <w:rFonts w:ascii="Scala Sans OT" w:hAnsi="Scala Sans OT" w:cs="Arial"/>
          <w:sz w:val="18"/>
          <w:szCs w:val="18"/>
        </w:rPr>
        <w:t>20</w:t>
      </w:r>
      <w:r w:rsidR="00C83F0D" w:rsidRPr="00CC5D51">
        <w:rPr>
          <w:rFonts w:ascii="Scala Sans OT" w:hAnsi="Scala Sans OT" w:cs="Arial"/>
          <w:sz w:val="18"/>
          <w:szCs w:val="18"/>
        </w:rPr>
        <w:t>.</w:t>
      </w:r>
    </w:p>
    <w:p w:rsidR="00193772" w:rsidRDefault="00BE739D" w:rsidP="003760D0">
      <w:pPr>
        <w:tabs>
          <w:tab w:val="left" w:pos="8222"/>
          <w:tab w:val="left" w:pos="8976"/>
        </w:tabs>
        <w:ind w:right="748"/>
        <w:rPr>
          <w:rFonts w:ascii="Scala Sans OT" w:hAnsi="Scala Sans OT" w:cs="Arial"/>
          <w:sz w:val="22"/>
          <w:szCs w:val="22"/>
          <w:highlight w:val="yellow"/>
        </w:rPr>
      </w:pPr>
      <w:r>
        <w:rPr>
          <w:rStyle w:val="Kommentarzeichen"/>
          <w:lang w:val="en-GB" w:eastAsia="ar-SA"/>
        </w:rPr>
        <w:commentReference w:id="6"/>
      </w:r>
    </w:p>
    <w:p w:rsidR="00585106" w:rsidRPr="008A017F" w:rsidRDefault="00585106" w:rsidP="008D6D7C">
      <w:pPr>
        <w:tabs>
          <w:tab w:val="left" w:pos="8976"/>
        </w:tabs>
        <w:ind w:left="1418" w:right="748" w:hanging="718"/>
        <w:rPr>
          <w:rFonts w:ascii="Scala Sans OT" w:hAnsi="Scala Sans OT" w:cs="ScalaSans-Regular"/>
          <w:sz w:val="22"/>
          <w:szCs w:val="22"/>
        </w:rPr>
      </w:pPr>
    </w:p>
    <w:p w:rsidR="00C94554" w:rsidRPr="00F34B6E" w:rsidRDefault="00C94554" w:rsidP="00C94554">
      <w:pPr>
        <w:spacing w:after="80"/>
        <w:rPr>
          <w:rFonts w:ascii="Scala Sans OT" w:hAnsi="Scala Sans OT" w:cs="Arial"/>
          <w:color w:val="005EB8"/>
          <w:szCs w:val="28"/>
          <w:highlight w:val="yellow"/>
        </w:rPr>
      </w:pPr>
      <w:r w:rsidRPr="00F34B6E">
        <w:rPr>
          <w:rFonts w:ascii="Scala Sans OT" w:hAnsi="Scala Sans OT" w:cs="Arial"/>
          <w:color w:val="005EB8"/>
          <w:szCs w:val="28"/>
          <w:highlight w:val="yellow"/>
        </w:rPr>
        <w:t>Charakterisierung der Influenzaviren</w:t>
      </w:r>
    </w:p>
    <w:p w:rsidR="00337F11"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 xml:space="preserve">Es wurden bisher 232 A(H1N1)pdm09-, 244 A(H3N2)-Viren und 88 Influenza B-Viren in Zellkultur isoliert. Von diesen wurden 197 A(H1N1)pdm09-, 197 A(H3N2)-Viren und 64 Influenza B-Viren hinsichtlich ihrer </w:t>
      </w:r>
      <w:proofErr w:type="spellStart"/>
      <w:r w:rsidRPr="00F34B6E">
        <w:rPr>
          <w:rFonts w:ascii="Scala Sans OT" w:hAnsi="Scala Sans OT" w:cs="ScalaSans-Regular"/>
          <w:sz w:val="22"/>
          <w:szCs w:val="22"/>
          <w:highlight w:val="yellow"/>
        </w:rPr>
        <w:t>antigenen</w:t>
      </w:r>
      <w:proofErr w:type="spellEnd"/>
      <w:r w:rsidRPr="00F34B6E">
        <w:rPr>
          <w:rFonts w:ascii="Scala Sans OT" w:hAnsi="Scala Sans OT" w:cs="ScalaSans-Regular"/>
          <w:sz w:val="22"/>
          <w:szCs w:val="22"/>
          <w:highlight w:val="yellow"/>
        </w:rPr>
        <w:t xml:space="preserve"> Eigenschaften charakterisiert. Alle isolierten A(H1N1)pdm09-Viren wurden vom gegen den Impfstamm gerichteten Referenzserum (A/Brisbane/2/2018-like) im </w:t>
      </w:r>
      <w:proofErr w:type="spellStart"/>
      <w:r w:rsidRPr="00F34B6E">
        <w:rPr>
          <w:rFonts w:ascii="Scala Sans OT" w:hAnsi="Scala Sans OT" w:cs="ScalaSans-Regular"/>
          <w:sz w:val="22"/>
          <w:szCs w:val="22"/>
          <w:highlight w:val="yellow"/>
        </w:rPr>
        <w:t>Hämagglutinationshemmtest</w:t>
      </w:r>
      <w:proofErr w:type="spellEnd"/>
      <w:r w:rsidRPr="00F34B6E">
        <w:rPr>
          <w:rFonts w:ascii="Scala Sans OT" w:hAnsi="Scala Sans OT" w:cs="ScalaSans-Regular"/>
          <w:sz w:val="22"/>
          <w:szCs w:val="22"/>
          <w:highlight w:val="yellow"/>
        </w:rPr>
        <w:t xml:space="preserve"> erkannt, jedoch waren 46 Viren auffällig, welche einen mehr als vierfach niedrigeren reziproken Titer als der Impfstamm hatten. Diese Viren haben die Mutation N156K in der Antigendomäne Sa (S = </w:t>
      </w:r>
      <w:proofErr w:type="spellStart"/>
      <w:r w:rsidRPr="00F34B6E">
        <w:rPr>
          <w:rFonts w:ascii="Scala Sans OT" w:hAnsi="Scala Sans OT" w:cs="ScalaSans-Regular"/>
          <w:sz w:val="22"/>
          <w:szCs w:val="22"/>
          <w:highlight w:val="yellow"/>
        </w:rPr>
        <w:t>strain-specific</w:t>
      </w:r>
      <w:proofErr w:type="spellEnd"/>
      <w:r w:rsidRPr="00F34B6E">
        <w:rPr>
          <w:rFonts w:ascii="Scala Sans OT" w:hAnsi="Scala Sans OT" w:cs="ScalaSans-Regular"/>
          <w:sz w:val="22"/>
          <w:szCs w:val="22"/>
          <w:highlight w:val="yellow"/>
        </w:rPr>
        <w:t xml:space="preserve">, Bedeutung: sehr variabel und nahe der Rezeptorbindungsstelle) des </w:t>
      </w:r>
      <w:proofErr w:type="spellStart"/>
      <w:r w:rsidRPr="00F34B6E">
        <w:rPr>
          <w:rFonts w:ascii="Scala Sans OT" w:hAnsi="Scala Sans OT" w:cs="ScalaSans-Regular"/>
          <w:sz w:val="22"/>
          <w:szCs w:val="22"/>
          <w:highlight w:val="yellow"/>
        </w:rPr>
        <w:t>Hämagglutinins</w:t>
      </w:r>
      <w:proofErr w:type="spellEnd"/>
      <w:r w:rsidRPr="00F34B6E">
        <w:rPr>
          <w:rFonts w:ascii="Scala Sans OT" w:hAnsi="Scala Sans OT" w:cs="ScalaSans-Regular"/>
          <w:sz w:val="22"/>
          <w:szCs w:val="22"/>
          <w:highlight w:val="yellow"/>
        </w:rPr>
        <w:t xml:space="preserve"> und reflektieren eine deutliche intrasaisonale Drift. Von den 197 A(H3N2)-Viren hatten 145 Viren </w:t>
      </w:r>
      <w:proofErr w:type="spellStart"/>
      <w:r w:rsidRPr="00F34B6E">
        <w:rPr>
          <w:rFonts w:ascii="Scala Sans OT" w:hAnsi="Scala Sans OT" w:cs="ScalaSans-Regular"/>
          <w:sz w:val="22"/>
          <w:szCs w:val="22"/>
          <w:highlight w:val="yellow"/>
        </w:rPr>
        <w:t>hämagglutinierende</w:t>
      </w:r>
      <w:proofErr w:type="spellEnd"/>
      <w:r w:rsidRPr="00F34B6E">
        <w:rPr>
          <w:rFonts w:ascii="Scala Sans OT" w:hAnsi="Scala Sans OT" w:cs="ScalaSans-Regular"/>
          <w:sz w:val="22"/>
          <w:szCs w:val="22"/>
          <w:highlight w:val="yellow"/>
        </w:rPr>
        <w:t xml:space="preserve"> Aktivität. Diese 145 A(H3N2)-Viren reagierten mit dem entsprechenden Impfstamm-Referenzserum (A/Kansas/14/2017-like). 63 der isolierten Influenza B-Viren wurden durch ein Immunserum gegen den Impfstamm der Victoria-Linie (B/Colorado/6/2017-like) und ein Virus durch ein Immunserum gegen den Impfstamm der Yamagata-Line (B/</w:t>
      </w:r>
      <w:proofErr w:type="spellStart"/>
      <w:r w:rsidRPr="00F34B6E">
        <w:rPr>
          <w:rFonts w:ascii="Scala Sans OT" w:hAnsi="Scala Sans OT" w:cs="ScalaSans-Regular"/>
          <w:sz w:val="22"/>
          <w:szCs w:val="22"/>
          <w:highlight w:val="yellow"/>
        </w:rPr>
        <w:t>Phuket</w:t>
      </w:r>
      <w:proofErr w:type="spellEnd"/>
      <w:r w:rsidRPr="00F34B6E">
        <w:rPr>
          <w:rFonts w:ascii="Scala Sans OT" w:hAnsi="Scala Sans OT" w:cs="ScalaSans-Regular"/>
          <w:sz w:val="22"/>
          <w:szCs w:val="22"/>
          <w:highlight w:val="yellow"/>
        </w:rPr>
        <w:t xml:space="preserve">/3073/13-like) detektiert.  </w:t>
      </w:r>
    </w:p>
    <w:p w:rsidR="00337F11"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 xml:space="preserve">Die Untersuchungen dienen der Prüfung der </w:t>
      </w:r>
      <w:proofErr w:type="spellStart"/>
      <w:r w:rsidRPr="00F34B6E">
        <w:rPr>
          <w:rFonts w:ascii="Scala Sans OT" w:hAnsi="Scala Sans OT" w:cs="ScalaSans-Regular"/>
          <w:sz w:val="22"/>
          <w:szCs w:val="22"/>
          <w:highlight w:val="yellow"/>
        </w:rPr>
        <w:t>antigenen</w:t>
      </w:r>
      <w:proofErr w:type="spellEnd"/>
      <w:r w:rsidRPr="00F34B6E">
        <w:rPr>
          <w:rFonts w:ascii="Scala Sans OT" w:hAnsi="Scala Sans OT" w:cs="ScalaSans-Regular"/>
          <w:sz w:val="22"/>
          <w:szCs w:val="22"/>
          <w:highlight w:val="yellow"/>
        </w:rPr>
        <w:t xml:space="preserve"> Übereinstimmung der Impfstämme mit den zirkulierenden Viren (Passgenauigkeit). Um eine größtmögliche Passgenauigkeit zu gewährleisten orientiert die WHO auf eine maximal vierfache Abweichung des reziproken Titers (= zwei </w:t>
      </w:r>
      <w:proofErr w:type="spellStart"/>
      <w:r w:rsidRPr="00F34B6E">
        <w:rPr>
          <w:rFonts w:ascii="Scala Sans OT" w:hAnsi="Scala Sans OT" w:cs="ScalaSans-Regular"/>
          <w:sz w:val="22"/>
          <w:szCs w:val="22"/>
          <w:highlight w:val="yellow"/>
        </w:rPr>
        <w:t>Titerstufen</w:t>
      </w:r>
      <w:proofErr w:type="spellEnd"/>
      <w:r w:rsidRPr="00F34B6E">
        <w:rPr>
          <w:rFonts w:ascii="Scala Sans OT" w:hAnsi="Scala Sans OT" w:cs="ScalaSans-Regular"/>
          <w:sz w:val="22"/>
          <w:szCs w:val="22"/>
          <w:highlight w:val="yellow"/>
        </w:rPr>
        <w:t xml:space="preserve">) der zirkulierenden Viren vom Impfvirus (bei Prüfung durch Referenzseren im </w:t>
      </w:r>
      <w:proofErr w:type="spellStart"/>
      <w:r w:rsidRPr="00F34B6E">
        <w:rPr>
          <w:rFonts w:ascii="Scala Sans OT" w:hAnsi="Scala Sans OT" w:cs="ScalaSans-Regular"/>
          <w:sz w:val="22"/>
          <w:szCs w:val="22"/>
          <w:highlight w:val="yellow"/>
        </w:rPr>
        <w:t>Hämagglutinationshemmtest</w:t>
      </w:r>
      <w:proofErr w:type="spellEnd"/>
      <w:r w:rsidRPr="00F34B6E">
        <w:rPr>
          <w:rFonts w:ascii="Scala Sans OT" w:hAnsi="Scala Sans OT" w:cs="ScalaSans-Regular"/>
          <w:sz w:val="22"/>
          <w:szCs w:val="22"/>
          <w:highlight w:val="yellow"/>
        </w:rPr>
        <w:t xml:space="preserve">). Bewertung der Ergebnisse: Alle Impfstämme reagieren mit den zirkulierenden Influenzaviren und haben somit das Potential zu schützen. </w:t>
      </w:r>
    </w:p>
    <w:p w:rsidR="00337F11"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Die Untersuchungen ermöglichen keine Aussagen zur Wirksamkeit der Impfstoffe, da für diese weitere Aspekte wie Antigengehalt in der Impfdosis, Impfschema, die durch den jeweiligen Impfstamm induzierte Dauer der Immunität und Status des Impflings (Alter, vorhergehende Antigenkontakte zu Influenzaviren, immunologische Reaktivität) von Bedeutung sind.</w:t>
      </w:r>
    </w:p>
    <w:p w:rsidR="00337F11"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Von 221 Influenzaviren aus dem AGI-</w:t>
      </w:r>
      <w:proofErr w:type="spellStart"/>
      <w:r w:rsidRPr="00F34B6E">
        <w:rPr>
          <w:rFonts w:ascii="Scala Sans OT" w:hAnsi="Scala Sans OT" w:cs="ScalaSans-Regular"/>
          <w:sz w:val="22"/>
          <w:szCs w:val="22"/>
          <w:highlight w:val="yellow"/>
        </w:rPr>
        <w:t>Sentinel</w:t>
      </w:r>
      <w:proofErr w:type="spellEnd"/>
      <w:r w:rsidRPr="00F34B6E">
        <w:rPr>
          <w:rFonts w:ascii="Scala Sans OT" w:hAnsi="Scala Sans OT" w:cs="ScalaSans-Regular"/>
          <w:sz w:val="22"/>
          <w:szCs w:val="22"/>
          <w:highlight w:val="yellow"/>
        </w:rPr>
        <w:t xml:space="preserve"> wurde das für das </w:t>
      </w:r>
      <w:proofErr w:type="spellStart"/>
      <w:r w:rsidRPr="00F34B6E">
        <w:rPr>
          <w:rFonts w:ascii="Scala Sans OT" w:hAnsi="Scala Sans OT" w:cs="ScalaSans-Regular"/>
          <w:sz w:val="22"/>
          <w:szCs w:val="22"/>
          <w:highlight w:val="yellow"/>
        </w:rPr>
        <w:t>Hämagglutinin</w:t>
      </w:r>
      <w:proofErr w:type="spellEnd"/>
      <w:r w:rsidRPr="00F34B6E">
        <w:rPr>
          <w:rFonts w:ascii="Scala Sans OT" w:hAnsi="Scala Sans OT" w:cs="ScalaSans-Regular"/>
          <w:sz w:val="22"/>
          <w:szCs w:val="22"/>
          <w:highlight w:val="yellow"/>
        </w:rPr>
        <w:t xml:space="preserve"> kodierende Gen sequenziert und phylogenetisch analysiert. Von 105 untersuchten Influenza A(H1N1)pdm09-Viren ließen sich 103 den 6B.1A5A-Viren (Referenzvirus A/</w:t>
      </w:r>
      <w:proofErr w:type="spellStart"/>
      <w:r w:rsidRPr="00F34B6E">
        <w:rPr>
          <w:rFonts w:ascii="Scala Sans OT" w:hAnsi="Scala Sans OT" w:cs="ScalaSans-Regular"/>
          <w:sz w:val="22"/>
          <w:szCs w:val="22"/>
          <w:highlight w:val="yellow"/>
        </w:rPr>
        <w:t>Norway</w:t>
      </w:r>
      <w:proofErr w:type="spellEnd"/>
      <w:r w:rsidRPr="00F34B6E">
        <w:rPr>
          <w:rFonts w:ascii="Scala Sans OT" w:hAnsi="Scala Sans OT" w:cs="ScalaSans-Regular"/>
          <w:sz w:val="22"/>
          <w:szCs w:val="22"/>
          <w:highlight w:val="yellow"/>
        </w:rPr>
        <w:t>/3433/2018) und zwei den 6B.1A7-Viren (Referenzvirus A/</w:t>
      </w:r>
      <w:proofErr w:type="spellStart"/>
      <w:r w:rsidRPr="00F34B6E">
        <w:rPr>
          <w:rFonts w:ascii="Scala Sans OT" w:hAnsi="Scala Sans OT" w:cs="ScalaSans-Regular"/>
          <w:sz w:val="22"/>
          <w:szCs w:val="22"/>
          <w:highlight w:val="yellow"/>
        </w:rPr>
        <w:t>Slovenia</w:t>
      </w:r>
      <w:proofErr w:type="spellEnd"/>
      <w:r w:rsidRPr="00F34B6E">
        <w:rPr>
          <w:rFonts w:ascii="Scala Sans OT" w:hAnsi="Scala Sans OT" w:cs="ScalaSans-Regular"/>
          <w:sz w:val="22"/>
          <w:szCs w:val="22"/>
          <w:highlight w:val="yellow"/>
        </w:rPr>
        <w:t xml:space="preserve">/1489/2019) zuordnen. Unter 92 analysierten Influenza A(H3N2)-Viren wurden 26 3C.2a1b+T131K-Viren identifiziert (Referenzvirus A/South </w:t>
      </w:r>
      <w:proofErr w:type="spellStart"/>
      <w:r w:rsidRPr="00F34B6E">
        <w:rPr>
          <w:rFonts w:ascii="Scala Sans OT" w:hAnsi="Scala Sans OT" w:cs="ScalaSans-Regular"/>
          <w:sz w:val="22"/>
          <w:szCs w:val="22"/>
          <w:highlight w:val="yellow"/>
        </w:rPr>
        <w:t>Australia</w:t>
      </w:r>
      <w:proofErr w:type="spellEnd"/>
      <w:r w:rsidRPr="00F34B6E">
        <w:rPr>
          <w:rFonts w:ascii="Scala Sans OT" w:hAnsi="Scala Sans OT" w:cs="ScalaSans-Regular"/>
          <w:sz w:val="22"/>
          <w:szCs w:val="22"/>
          <w:highlight w:val="yellow"/>
        </w:rPr>
        <w:t>/34/2019), 16 3C.2a1b+T135K-A-Viren (Referenzvirus A/La Rioja/2202/2018), ein 3C.2a1b+T135K-B-Virus (Referenzvirus A/Hong Kong/2675/2019) und 49 3C.3a-Viren (Referenzvirus/Impfstamm A/Kansas/14/2017). Von 24 charakterisierten Influenza B/Victoria-Viren gehören 23 zur 1A(∆162-164B)-Subgruppe, welche durch das Referenzvirus B/Washington/02/2019 repräsentiert wird, und ein Virus zur 1A(∆162-163)-Subgruppe (Referenzvirus/Impfstamm B/Colorado/06/2017).</w:t>
      </w:r>
    </w:p>
    <w:p w:rsidR="00337F11"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 xml:space="preserve">Von elf Influenzaviren aus einer SARI-Studie (schwere akute respiratorische Infektionen, hospitalisierte Patienten) wurde das für das </w:t>
      </w:r>
      <w:proofErr w:type="spellStart"/>
      <w:r w:rsidRPr="00F34B6E">
        <w:rPr>
          <w:rFonts w:ascii="Scala Sans OT" w:hAnsi="Scala Sans OT" w:cs="ScalaSans-Regular"/>
          <w:sz w:val="22"/>
          <w:szCs w:val="22"/>
          <w:highlight w:val="yellow"/>
        </w:rPr>
        <w:t>Hämagglutinin</w:t>
      </w:r>
      <w:proofErr w:type="spellEnd"/>
      <w:r w:rsidRPr="00F34B6E">
        <w:rPr>
          <w:rFonts w:ascii="Scala Sans OT" w:hAnsi="Scala Sans OT" w:cs="ScalaSans-Regular"/>
          <w:sz w:val="22"/>
          <w:szCs w:val="22"/>
          <w:highlight w:val="yellow"/>
        </w:rPr>
        <w:t xml:space="preserve"> kodierende Gen sequenziert und phylogenetisch analysiert. Die zwei untersuchten Influenza A(H1N1)pdm09-Viren lassen sich den 6B.1A5A-Viren zuordnen. Unter sieben analysierten Influenza A(H3N2)-Viren wurden drei 3C.2a1b+T131K-Viren identifiziert und vier 3C.3a-Viren. Die zwei charakterisierten Influenza B/Victoria-Viren gehören zur 1A(∆162-164B)-Subgruppe.</w:t>
      </w:r>
    </w:p>
    <w:p w:rsidR="00DE5174" w:rsidRPr="00F34B6E" w:rsidRDefault="00337F11" w:rsidP="00337F11">
      <w:pPr>
        <w:tabs>
          <w:tab w:val="right" w:pos="1418"/>
        </w:tabs>
        <w:spacing w:after="80"/>
        <w:outlineLvl w:val="0"/>
        <w:rPr>
          <w:rFonts w:ascii="Scala Sans OT" w:hAnsi="Scala Sans OT" w:cs="ScalaSans-Regular"/>
          <w:sz w:val="22"/>
          <w:szCs w:val="22"/>
          <w:highlight w:val="yellow"/>
        </w:rPr>
      </w:pPr>
      <w:r w:rsidRPr="00F34B6E">
        <w:rPr>
          <w:rFonts w:ascii="Scala Sans OT" w:hAnsi="Scala Sans OT" w:cs="ScalaSans-Regular"/>
          <w:sz w:val="22"/>
          <w:szCs w:val="22"/>
          <w:highlight w:val="yellow"/>
        </w:rPr>
        <w:t xml:space="preserve">Insgesamt wurden 232 Viren auf ihre Empfindlichkeit gegenüber den </w:t>
      </w:r>
      <w:proofErr w:type="spellStart"/>
      <w:r w:rsidRPr="00F34B6E">
        <w:rPr>
          <w:rFonts w:ascii="Scala Sans OT" w:hAnsi="Scala Sans OT" w:cs="ScalaSans-Regular"/>
          <w:sz w:val="22"/>
          <w:szCs w:val="22"/>
          <w:highlight w:val="yellow"/>
        </w:rPr>
        <w:t>Neuraminidase</w:t>
      </w:r>
      <w:proofErr w:type="spellEnd"/>
      <w:r w:rsidRPr="00F34B6E">
        <w:rPr>
          <w:rFonts w:ascii="Scala Sans OT" w:hAnsi="Scala Sans OT" w:cs="ScalaSans-Regular"/>
          <w:sz w:val="22"/>
          <w:szCs w:val="22"/>
          <w:highlight w:val="yellow"/>
        </w:rPr>
        <w:t xml:space="preserve">-Inhibitoren </w:t>
      </w:r>
      <w:proofErr w:type="spellStart"/>
      <w:r w:rsidRPr="00F34B6E">
        <w:rPr>
          <w:rFonts w:ascii="Scala Sans OT" w:hAnsi="Scala Sans OT" w:cs="ScalaSans-Regular"/>
          <w:sz w:val="22"/>
          <w:szCs w:val="22"/>
          <w:highlight w:val="yellow"/>
        </w:rPr>
        <w:t>Osel-tamivir</w:t>
      </w:r>
      <w:proofErr w:type="spellEnd"/>
      <w:r w:rsidRPr="00F34B6E">
        <w:rPr>
          <w:rFonts w:ascii="Scala Sans OT" w:hAnsi="Scala Sans OT" w:cs="ScalaSans-Regular"/>
          <w:sz w:val="22"/>
          <w:szCs w:val="22"/>
          <w:highlight w:val="yellow"/>
        </w:rPr>
        <w:t xml:space="preserve">, </w:t>
      </w:r>
      <w:proofErr w:type="spellStart"/>
      <w:r w:rsidRPr="00F34B6E">
        <w:rPr>
          <w:rFonts w:ascii="Scala Sans OT" w:hAnsi="Scala Sans OT" w:cs="ScalaSans-Regular"/>
          <w:sz w:val="22"/>
          <w:szCs w:val="22"/>
          <w:highlight w:val="yellow"/>
        </w:rPr>
        <w:t>Zanamivir</w:t>
      </w:r>
      <w:proofErr w:type="spellEnd"/>
      <w:r w:rsidRPr="00F34B6E">
        <w:rPr>
          <w:rFonts w:ascii="Scala Sans OT" w:hAnsi="Scala Sans OT" w:cs="ScalaSans-Regular"/>
          <w:sz w:val="22"/>
          <w:szCs w:val="22"/>
          <w:highlight w:val="yellow"/>
        </w:rPr>
        <w:t xml:space="preserve"> und </w:t>
      </w:r>
      <w:proofErr w:type="spellStart"/>
      <w:r w:rsidRPr="00F34B6E">
        <w:rPr>
          <w:rFonts w:ascii="Scala Sans OT" w:hAnsi="Scala Sans OT" w:cs="ScalaSans-Regular"/>
          <w:sz w:val="22"/>
          <w:szCs w:val="22"/>
          <w:highlight w:val="yellow"/>
        </w:rPr>
        <w:t>Peramivir</w:t>
      </w:r>
      <w:proofErr w:type="spellEnd"/>
      <w:r w:rsidRPr="00F34B6E">
        <w:rPr>
          <w:rFonts w:ascii="Scala Sans OT" w:hAnsi="Scala Sans OT" w:cs="ScalaSans-Regular"/>
          <w:sz w:val="22"/>
          <w:szCs w:val="22"/>
          <w:highlight w:val="yellow"/>
        </w:rPr>
        <w:t xml:space="preserve"> untersucht (Tab. 3). Dabei waren alle im phänotypischen Assay getesteten Virusisolate gegen die </w:t>
      </w:r>
      <w:proofErr w:type="spellStart"/>
      <w:r w:rsidRPr="00F34B6E">
        <w:rPr>
          <w:rFonts w:ascii="Scala Sans OT" w:hAnsi="Scala Sans OT" w:cs="ScalaSans-Regular"/>
          <w:sz w:val="22"/>
          <w:szCs w:val="22"/>
          <w:highlight w:val="yellow"/>
        </w:rPr>
        <w:t>Neuraminidase</w:t>
      </w:r>
      <w:proofErr w:type="spellEnd"/>
      <w:r w:rsidRPr="00F34B6E">
        <w:rPr>
          <w:rFonts w:ascii="Scala Sans OT" w:hAnsi="Scala Sans OT" w:cs="ScalaSans-Regular"/>
          <w:sz w:val="22"/>
          <w:szCs w:val="22"/>
          <w:highlight w:val="yellow"/>
        </w:rPr>
        <w:t>-Inhibitoren (NAI) sensitiv.</w:t>
      </w:r>
    </w:p>
    <w:p w:rsidR="00337F11" w:rsidRPr="00F34B6E" w:rsidRDefault="00337F11" w:rsidP="00337F11">
      <w:pPr>
        <w:tabs>
          <w:tab w:val="right" w:pos="1418"/>
        </w:tabs>
        <w:spacing w:after="80"/>
        <w:outlineLvl w:val="0"/>
        <w:rPr>
          <w:rFonts w:ascii="Scala Sans OT" w:hAnsi="Scala Sans OT" w:cs="ScalaSans-Regular"/>
          <w:sz w:val="12"/>
          <w:szCs w:val="12"/>
          <w:highlight w:val="yellow"/>
        </w:rPr>
      </w:pPr>
    </w:p>
    <w:p w:rsidR="00724696" w:rsidRPr="00F34B6E" w:rsidRDefault="00724696" w:rsidP="00683EC4">
      <w:pPr>
        <w:tabs>
          <w:tab w:val="right" w:pos="1418"/>
        </w:tabs>
        <w:spacing w:after="80"/>
        <w:outlineLvl w:val="0"/>
        <w:rPr>
          <w:rFonts w:ascii="Scala Sans OT" w:eastAsia="Calibri" w:hAnsi="Scala Sans OT"/>
          <w:sz w:val="16"/>
          <w:szCs w:val="21"/>
          <w:highlight w:val="yellow"/>
        </w:rPr>
      </w:pPr>
      <w:r w:rsidRPr="00F34B6E">
        <w:rPr>
          <w:rFonts w:ascii="Scala Sans OT" w:hAnsi="Scala Sans OT"/>
          <w:b/>
          <w:sz w:val="18"/>
          <w:szCs w:val="18"/>
          <w:highlight w:val="yellow"/>
          <w:lang w:val="pt-BR"/>
        </w:rPr>
        <w:t>Tab. 3:</w:t>
      </w:r>
      <w:r w:rsidRPr="00F34B6E">
        <w:rPr>
          <w:rFonts w:ascii="Scala Sans OT" w:hAnsi="Scala Sans OT"/>
          <w:b/>
          <w:sz w:val="18"/>
          <w:szCs w:val="18"/>
          <w:highlight w:val="yellow"/>
          <w:lang w:val="pt-BR"/>
        </w:rPr>
        <w:tab/>
        <w:t xml:space="preserve"> </w:t>
      </w:r>
      <w:proofErr w:type="spellStart"/>
      <w:r w:rsidRPr="00F34B6E">
        <w:rPr>
          <w:rFonts w:ascii="Scala Sans OT" w:hAnsi="Scala Sans OT" w:cs="Arial"/>
          <w:sz w:val="18"/>
          <w:szCs w:val="18"/>
          <w:highlight w:val="yellow"/>
        </w:rPr>
        <w:t>Suszeptibilität</w:t>
      </w:r>
      <w:proofErr w:type="spellEnd"/>
      <w:r w:rsidRPr="00F34B6E">
        <w:rPr>
          <w:rFonts w:ascii="Scala Sans OT" w:hAnsi="Scala Sans OT" w:cs="Arial"/>
          <w:sz w:val="18"/>
          <w:szCs w:val="18"/>
          <w:highlight w:val="yellow"/>
        </w:rPr>
        <w:t xml:space="preserve"> gegen antivirale Arzneimittel</w:t>
      </w:r>
    </w:p>
    <w:tbl>
      <w:tblPr>
        <w:tblW w:w="9809" w:type="dxa"/>
        <w:tblInd w:w="70" w:type="dxa"/>
        <w:tblLayout w:type="fixed"/>
        <w:tblCellMar>
          <w:left w:w="70" w:type="dxa"/>
          <w:right w:w="70" w:type="dxa"/>
        </w:tblCellMar>
        <w:tblLook w:val="0000" w:firstRow="0" w:lastRow="0" w:firstColumn="0" w:lastColumn="0" w:noHBand="0" w:noVBand="0"/>
      </w:tblPr>
      <w:tblGrid>
        <w:gridCol w:w="2447"/>
        <w:gridCol w:w="1227"/>
        <w:gridCol w:w="1227"/>
        <w:gridCol w:w="1227"/>
        <w:gridCol w:w="1227"/>
        <w:gridCol w:w="1227"/>
        <w:gridCol w:w="1227"/>
      </w:tblGrid>
      <w:tr w:rsidR="00724696" w:rsidRPr="00F34B6E" w:rsidTr="005C08F5">
        <w:trPr>
          <w:trHeight w:val="285"/>
        </w:trPr>
        <w:tc>
          <w:tcPr>
            <w:tcW w:w="2447" w:type="dxa"/>
            <w:tcBorders>
              <w:top w:val="single" w:sz="4" w:space="0" w:color="005EB8"/>
              <w:left w:val="nil"/>
              <w:right w:val="nil"/>
            </w:tcBorders>
            <w:shd w:val="clear" w:color="auto" w:fill="AFD7FF"/>
            <w:noWrap/>
            <w:vAlign w:val="center"/>
          </w:tcPr>
          <w:p w:rsidR="00724696" w:rsidRPr="00F34B6E" w:rsidRDefault="00724696" w:rsidP="005A161E">
            <w:pP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Influenzavirussubtyp/-linie</w:t>
            </w:r>
          </w:p>
        </w:tc>
        <w:tc>
          <w:tcPr>
            <w:tcW w:w="2454" w:type="dxa"/>
            <w:gridSpan w:val="2"/>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Oseltamivir</w:t>
            </w:r>
          </w:p>
        </w:tc>
        <w:tc>
          <w:tcPr>
            <w:tcW w:w="2454" w:type="dxa"/>
            <w:gridSpan w:val="2"/>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Zanamivir</w:t>
            </w:r>
          </w:p>
        </w:tc>
        <w:tc>
          <w:tcPr>
            <w:tcW w:w="2454" w:type="dxa"/>
            <w:gridSpan w:val="2"/>
            <w:tcBorders>
              <w:top w:val="single" w:sz="4" w:space="0" w:color="005EB8"/>
              <w:left w:val="nil"/>
              <w:bottom w:val="single" w:sz="4" w:space="0" w:color="005EB8"/>
              <w:right w:val="nil"/>
            </w:tcBorders>
            <w:shd w:val="clear" w:color="auto" w:fill="AFD7FF"/>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Peramivir</w:t>
            </w:r>
          </w:p>
        </w:tc>
      </w:tr>
      <w:tr w:rsidR="00724696" w:rsidRPr="00F34B6E" w:rsidTr="005C08F5">
        <w:trPr>
          <w:trHeight w:val="285"/>
        </w:trPr>
        <w:tc>
          <w:tcPr>
            <w:tcW w:w="2447" w:type="dxa"/>
            <w:tcBorders>
              <w:left w:val="nil"/>
              <w:bottom w:val="single" w:sz="4" w:space="0" w:color="005EB8"/>
              <w:right w:val="nil"/>
            </w:tcBorders>
            <w:shd w:val="clear" w:color="auto" w:fill="AFD7FF"/>
            <w:noWrap/>
            <w:vAlign w:val="center"/>
          </w:tcPr>
          <w:p w:rsidR="00724696" w:rsidRPr="00F34B6E" w:rsidRDefault="00724696" w:rsidP="005A161E">
            <w:pPr>
              <w:rPr>
                <w:rFonts w:ascii="Scala Sans OT" w:hAnsi="Scala Sans OT" w:cs="Arial"/>
                <w:b/>
                <w:bCs/>
                <w:sz w:val="20"/>
                <w:szCs w:val="20"/>
                <w:highlight w:val="yellow"/>
                <w:lang w:val="pt-BR"/>
              </w:rPr>
            </w:pPr>
          </w:p>
        </w:tc>
        <w:tc>
          <w:tcPr>
            <w:tcW w:w="1227" w:type="dxa"/>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Ns/N</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Ns/N</w:t>
            </w:r>
          </w:p>
        </w:tc>
        <w:tc>
          <w:tcPr>
            <w:tcW w:w="1227" w:type="dxa"/>
            <w:tcBorders>
              <w:top w:val="single" w:sz="4" w:space="0" w:color="005EB8"/>
              <w:left w:val="nil"/>
              <w:bottom w:val="single" w:sz="4" w:space="0" w:color="005EB8"/>
              <w:right w:val="nil"/>
            </w:tcBorders>
            <w:shd w:val="clear" w:color="auto" w:fill="AFD7FF"/>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w:t>
            </w:r>
          </w:p>
        </w:tc>
        <w:tc>
          <w:tcPr>
            <w:tcW w:w="1227" w:type="dxa"/>
            <w:tcBorders>
              <w:top w:val="single" w:sz="4" w:space="0" w:color="005EB8"/>
              <w:left w:val="nil"/>
              <w:bottom w:val="single" w:sz="4" w:space="0" w:color="005EB8"/>
              <w:right w:val="nil"/>
            </w:tcBorders>
            <w:shd w:val="clear" w:color="auto" w:fill="AFD7FF"/>
            <w:vAlign w:val="center"/>
          </w:tcPr>
          <w:p w:rsidR="00724696" w:rsidRPr="00F34B6E" w:rsidRDefault="00724696" w:rsidP="005A161E">
            <w:pPr>
              <w:jc w:val="center"/>
              <w:rPr>
                <w:rFonts w:ascii="Scala Sans OT" w:hAnsi="Scala Sans OT" w:cs="Arial"/>
                <w:b/>
                <w:bCs/>
                <w:sz w:val="20"/>
                <w:szCs w:val="20"/>
                <w:highlight w:val="yellow"/>
                <w:lang w:val="pt-BR"/>
              </w:rPr>
            </w:pPr>
            <w:r w:rsidRPr="00F34B6E">
              <w:rPr>
                <w:rFonts w:ascii="Scala Sans OT" w:hAnsi="Scala Sans OT" w:cs="Arial"/>
                <w:b/>
                <w:bCs/>
                <w:sz w:val="20"/>
                <w:szCs w:val="20"/>
                <w:highlight w:val="yellow"/>
                <w:lang w:val="pt-BR"/>
              </w:rPr>
              <w:t>Ns/N</w:t>
            </w:r>
          </w:p>
        </w:tc>
      </w:tr>
      <w:tr w:rsidR="00BB6074" w:rsidRPr="00F34B6E"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5A161E">
            <w:pPr>
              <w:rPr>
                <w:rFonts w:ascii="Scala Sans OT" w:hAnsi="Scala Sans OT" w:cs="Arial"/>
                <w:bCs/>
                <w:sz w:val="20"/>
                <w:szCs w:val="20"/>
                <w:highlight w:val="yellow"/>
                <w:lang w:val="pt-BR"/>
              </w:rPr>
            </w:pPr>
            <w:r w:rsidRPr="00F34B6E">
              <w:rPr>
                <w:rFonts w:ascii="Scala Sans OT" w:hAnsi="Scala Sans OT" w:cs="Arial"/>
                <w:bCs/>
                <w:sz w:val="20"/>
                <w:szCs w:val="20"/>
                <w:highlight w:val="yellow"/>
                <w:lang w:val="pt-BR"/>
              </w:rPr>
              <w:t>A(H1N1)pdm09</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0E3D62">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0E3D62">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p>
        </w:tc>
        <w:tc>
          <w:tcPr>
            <w:tcW w:w="1227" w:type="dxa"/>
            <w:tcBorders>
              <w:top w:val="single" w:sz="4" w:space="0" w:color="005EB8"/>
              <w:left w:val="nil"/>
              <w:bottom w:val="single" w:sz="4" w:space="0" w:color="005EB8"/>
              <w:right w:val="nil"/>
            </w:tcBorders>
            <w:vAlign w:val="center"/>
          </w:tcPr>
          <w:p w:rsidR="00BB6074" w:rsidRPr="00F34B6E" w:rsidRDefault="00BB6074" w:rsidP="00653D28">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BB6074" w:rsidRPr="00F34B6E" w:rsidRDefault="00BB6074" w:rsidP="000E3D62">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r w:rsidRPr="00F34B6E">
              <w:rPr>
                <w:rFonts w:ascii="Scala Sans OT" w:hAnsi="Scala Sans OT" w:cs="Arial"/>
                <w:sz w:val="20"/>
                <w:szCs w:val="20"/>
                <w:highlight w:val="yellow"/>
                <w:lang w:val="pt-BR"/>
              </w:rPr>
              <w:t>/9</w:t>
            </w:r>
            <w:r w:rsidR="000E3D62" w:rsidRPr="00F34B6E">
              <w:rPr>
                <w:rFonts w:ascii="Scala Sans OT" w:hAnsi="Scala Sans OT" w:cs="Arial"/>
                <w:sz w:val="20"/>
                <w:szCs w:val="20"/>
                <w:highlight w:val="yellow"/>
                <w:lang w:val="pt-BR"/>
              </w:rPr>
              <w:t>4</w:t>
            </w:r>
          </w:p>
        </w:tc>
      </w:tr>
      <w:tr w:rsidR="00BB6074" w:rsidRPr="00F34B6E"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5A161E">
            <w:pPr>
              <w:rPr>
                <w:rFonts w:ascii="Scala Sans OT" w:hAnsi="Scala Sans OT" w:cs="Arial"/>
                <w:bCs/>
                <w:sz w:val="20"/>
                <w:szCs w:val="20"/>
                <w:highlight w:val="yellow"/>
                <w:lang w:val="pt-BR"/>
              </w:rPr>
            </w:pPr>
            <w:r w:rsidRPr="00F34B6E">
              <w:rPr>
                <w:rFonts w:ascii="Scala Sans OT" w:hAnsi="Scala Sans OT" w:cs="Arial"/>
                <w:bCs/>
                <w:sz w:val="20"/>
                <w:szCs w:val="20"/>
                <w:highlight w:val="yellow"/>
                <w:lang w:val="pt-BR"/>
              </w:rPr>
              <w:t>A(H3N2)</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81/81</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81/81</w:t>
            </w:r>
          </w:p>
        </w:tc>
        <w:tc>
          <w:tcPr>
            <w:tcW w:w="1227" w:type="dxa"/>
            <w:tcBorders>
              <w:top w:val="single" w:sz="4" w:space="0" w:color="005EB8"/>
              <w:left w:val="nil"/>
              <w:bottom w:val="single" w:sz="4" w:space="0" w:color="005EB8"/>
              <w:right w:val="nil"/>
            </w:tcBorders>
            <w:vAlign w:val="center"/>
          </w:tcPr>
          <w:p w:rsidR="00BB6074" w:rsidRPr="00F34B6E" w:rsidRDefault="00BB6074" w:rsidP="00653D28">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BB6074" w:rsidRPr="00F34B6E" w:rsidRDefault="00BB6074" w:rsidP="00973531">
            <w:pPr>
              <w:spacing w:line="276" w:lineRule="auto"/>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81/81</w:t>
            </w:r>
          </w:p>
        </w:tc>
      </w:tr>
      <w:tr w:rsidR="00BB6074" w:rsidRPr="00F34B6E"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5A161E">
            <w:pPr>
              <w:rPr>
                <w:rFonts w:ascii="Scala Sans OT" w:hAnsi="Scala Sans OT" w:cs="Arial"/>
                <w:bCs/>
                <w:sz w:val="20"/>
                <w:szCs w:val="20"/>
                <w:highlight w:val="yellow"/>
              </w:rPr>
            </w:pPr>
            <w:r w:rsidRPr="00F34B6E">
              <w:rPr>
                <w:rFonts w:ascii="Scala Sans OT" w:hAnsi="Scala Sans OT" w:cs="Arial"/>
                <w:bCs/>
                <w:sz w:val="20"/>
                <w:szCs w:val="20"/>
                <w:highlight w:val="yellow"/>
              </w:rPr>
              <w:t>B/</w:t>
            </w:r>
            <w:proofErr w:type="spellStart"/>
            <w:r w:rsidRPr="00F34B6E">
              <w:rPr>
                <w:rFonts w:ascii="Scala Sans OT" w:hAnsi="Scala Sans OT" w:cs="Arial"/>
                <w:bCs/>
                <w:sz w:val="20"/>
                <w:szCs w:val="20"/>
                <w:highlight w:val="yellow"/>
              </w:rPr>
              <w:t>Yam</w:t>
            </w:r>
            <w:proofErr w:type="spellEnd"/>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1/1</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1/1</w:t>
            </w:r>
          </w:p>
        </w:tc>
        <w:tc>
          <w:tcPr>
            <w:tcW w:w="1227" w:type="dxa"/>
            <w:tcBorders>
              <w:top w:val="single" w:sz="4" w:space="0" w:color="005EB8"/>
              <w:left w:val="nil"/>
              <w:bottom w:val="single" w:sz="4" w:space="0" w:color="005EB8"/>
              <w:right w:val="nil"/>
            </w:tcBorders>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BB6074" w:rsidRPr="00F34B6E" w:rsidRDefault="00BB6074" w:rsidP="00973531">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1/1</w:t>
            </w:r>
          </w:p>
        </w:tc>
      </w:tr>
      <w:tr w:rsidR="00BB6074" w:rsidRPr="000E3D62"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5A161E">
            <w:pPr>
              <w:rPr>
                <w:rFonts w:ascii="Scala Sans OT" w:hAnsi="Scala Sans OT" w:cs="Arial"/>
                <w:bCs/>
                <w:sz w:val="20"/>
                <w:szCs w:val="20"/>
                <w:highlight w:val="yellow"/>
              </w:rPr>
            </w:pPr>
            <w:r w:rsidRPr="00F34B6E">
              <w:rPr>
                <w:rFonts w:ascii="Scala Sans OT" w:hAnsi="Scala Sans OT" w:cs="Arial"/>
                <w:bCs/>
                <w:sz w:val="20"/>
                <w:szCs w:val="20"/>
                <w:highlight w:val="yellow"/>
              </w:rPr>
              <w:t>B/Vic</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56/56</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w:t>
            </w:r>
          </w:p>
        </w:tc>
        <w:tc>
          <w:tcPr>
            <w:tcW w:w="1227" w:type="dxa"/>
            <w:tcBorders>
              <w:top w:val="single" w:sz="4" w:space="0" w:color="005EB8"/>
              <w:left w:val="nil"/>
              <w:bottom w:val="single" w:sz="4" w:space="0" w:color="005EB8"/>
              <w:right w:val="nil"/>
            </w:tcBorders>
            <w:shd w:val="clear" w:color="auto" w:fill="auto"/>
            <w:noWrap/>
            <w:vAlign w:val="center"/>
          </w:tcPr>
          <w:p w:rsidR="00BB6074" w:rsidRPr="00F34B6E" w:rsidRDefault="00BB6074" w:rsidP="00973531">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56/56</w:t>
            </w:r>
          </w:p>
        </w:tc>
        <w:tc>
          <w:tcPr>
            <w:tcW w:w="1227" w:type="dxa"/>
            <w:tcBorders>
              <w:top w:val="single" w:sz="4" w:space="0" w:color="005EB8"/>
              <w:left w:val="nil"/>
              <w:bottom w:val="single" w:sz="4" w:space="0" w:color="005EB8"/>
              <w:right w:val="nil"/>
            </w:tcBorders>
            <w:vAlign w:val="center"/>
          </w:tcPr>
          <w:p w:rsidR="00BB6074" w:rsidRPr="00F34B6E" w:rsidRDefault="00BB6074" w:rsidP="00653D28">
            <w:pPr>
              <w:jc w:val="center"/>
              <w:rPr>
                <w:rFonts w:ascii="Scala Sans OT" w:hAnsi="Scala Sans OT" w:cs="Arial"/>
                <w:sz w:val="20"/>
                <w:szCs w:val="20"/>
                <w:highlight w:val="yellow"/>
                <w:lang w:val="pt-BR"/>
              </w:rPr>
            </w:pPr>
            <w:r w:rsidRPr="00F34B6E">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BB6074" w:rsidRPr="000E3D62" w:rsidRDefault="00BB6074" w:rsidP="00973531">
            <w:pPr>
              <w:jc w:val="center"/>
              <w:rPr>
                <w:rFonts w:ascii="Scala Sans OT" w:hAnsi="Scala Sans OT" w:cs="Arial"/>
                <w:sz w:val="20"/>
                <w:szCs w:val="20"/>
                <w:lang w:val="pt-BR"/>
              </w:rPr>
            </w:pPr>
            <w:r w:rsidRPr="00F34B6E">
              <w:rPr>
                <w:rFonts w:ascii="Scala Sans OT" w:hAnsi="Scala Sans OT" w:cs="Arial"/>
                <w:sz w:val="20"/>
                <w:szCs w:val="20"/>
                <w:highlight w:val="yellow"/>
                <w:lang w:val="pt-BR"/>
              </w:rPr>
              <w:t>56/56</w:t>
            </w:r>
          </w:p>
        </w:tc>
      </w:tr>
    </w:tbl>
    <w:p w:rsidR="008F3AE5" w:rsidRPr="00991D72" w:rsidRDefault="00724696">
      <w:pPr>
        <w:rPr>
          <w:rFonts w:ascii="Scala Sans OT" w:hAnsi="Scala Sans OT"/>
          <w:sz w:val="16"/>
          <w:szCs w:val="16"/>
        </w:rPr>
      </w:pPr>
      <w:proofErr w:type="spellStart"/>
      <w:r w:rsidRPr="000E3D62">
        <w:rPr>
          <w:rFonts w:ascii="Scala Sans OT" w:hAnsi="Scala Sans OT"/>
          <w:sz w:val="16"/>
          <w:szCs w:val="16"/>
        </w:rPr>
        <w:t>Ns</w:t>
      </w:r>
      <w:proofErr w:type="spellEnd"/>
      <w:r w:rsidRPr="000E3D62">
        <w:rPr>
          <w:rFonts w:ascii="Scala Sans OT" w:hAnsi="Scala Sans OT"/>
          <w:sz w:val="16"/>
          <w:szCs w:val="16"/>
        </w:rPr>
        <w:t xml:space="preserve">: Anzahl der </w:t>
      </w:r>
      <w:proofErr w:type="spellStart"/>
      <w:r w:rsidRPr="000E3D62">
        <w:rPr>
          <w:rFonts w:ascii="Scala Sans OT" w:hAnsi="Scala Sans OT"/>
          <w:sz w:val="16"/>
          <w:szCs w:val="16"/>
        </w:rPr>
        <w:t>suszeptiblen</w:t>
      </w:r>
      <w:proofErr w:type="spellEnd"/>
      <w:r w:rsidRPr="000E3D62">
        <w:rPr>
          <w:rFonts w:ascii="Scala Sans OT" w:hAnsi="Scala Sans OT"/>
          <w:sz w:val="16"/>
          <w:szCs w:val="16"/>
        </w:rPr>
        <w:t xml:space="preserve"> Viren; N: Anzahl der untersuchten Viren</w:t>
      </w:r>
    </w:p>
    <w:p w:rsidR="006570C4" w:rsidRPr="00991D72" w:rsidRDefault="006570C4" w:rsidP="006570C4">
      <w:pPr>
        <w:ind w:right="226"/>
        <w:rPr>
          <w:rFonts w:ascii="Scala Sans OT" w:hAnsi="Scala Sans OT" w:cs="Arial"/>
          <w:color w:val="005EB8"/>
          <w:sz w:val="28"/>
          <w:szCs w:val="28"/>
        </w:rPr>
      </w:pPr>
    </w:p>
    <w:p w:rsidR="006570C4" w:rsidRPr="00A06315" w:rsidRDefault="006570C4" w:rsidP="006570C4">
      <w:pPr>
        <w:rPr>
          <w:rFonts w:ascii="Scala Sans OT" w:hAnsi="Scala Sans OT" w:cs="Arial"/>
          <w:color w:val="005EB8"/>
          <w:sz w:val="28"/>
          <w:szCs w:val="28"/>
          <w:highlight w:val="yellow"/>
        </w:rPr>
      </w:pPr>
    </w:p>
    <w:p w:rsidR="003E5F89" w:rsidRPr="000C2033" w:rsidRDefault="003E5F89" w:rsidP="0062412C">
      <w:pPr>
        <w:tabs>
          <w:tab w:val="right" w:pos="9724"/>
        </w:tabs>
        <w:spacing w:after="120"/>
        <w:rPr>
          <w:rFonts w:ascii="Scala Sans OT" w:hAnsi="Scala Sans OT" w:cs="Arial"/>
          <w:color w:val="005EB8"/>
          <w:sz w:val="22"/>
          <w:szCs w:val="28"/>
        </w:rPr>
      </w:pPr>
      <w:r w:rsidRPr="00D64E97">
        <w:rPr>
          <w:rFonts w:ascii="Scala Sans OT" w:hAnsi="Scala Sans OT" w:cs="Arial"/>
          <w:color w:val="005EB8"/>
          <w:sz w:val="28"/>
          <w:szCs w:val="28"/>
        </w:rPr>
        <w:t>Meldedaten nach dem Infektionsschutzgesetz (IfSG)</w:t>
      </w:r>
    </w:p>
    <w:p w:rsidR="008F7EB7" w:rsidRPr="00A33F78" w:rsidRDefault="008F3AE5" w:rsidP="004F1F18">
      <w:pPr>
        <w:rPr>
          <w:rFonts w:ascii="Scala Sans OT" w:hAnsi="Scala Sans OT" w:cs="Arial"/>
          <w:b/>
          <w:bCs/>
          <w:sz w:val="20"/>
          <w:szCs w:val="20"/>
        </w:rPr>
      </w:pPr>
      <w:r w:rsidRPr="00A33F78">
        <w:rPr>
          <w:rFonts w:ascii="Scala Sans OT" w:hAnsi="Scala Sans OT" w:cs="Arial"/>
          <w:sz w:val="22"/>
          <w:szCs w:val="22"/>
        </w:rPr>
        <w:t>Für die</w:t>
      </w:r>
      <w:r w:rsidR="00A06315" w:rsidRPr="00A33F78">
        <w:rPr>
          <w:rFonts w:ascii="Scala Sans OT" w:hAnsi="Scala Sans OT" w:cs="Arial"/>
          <w:sz w:val="22"/>
          <w:szCs w:val="22"/>
        </w:rPr>
        <w:t xml:space="preserve"> </w:t>
      </w:r>
      <w:r w:rsidR="000C739F" w:rsidRPr="00A33F78">
        <w:rPr>
          <w:rFonts w:ascii="Scala Sans OT" w:hAnsi="Scala Sans OT" w:cs="Arial"/>
          <w:sz w:val="22"/>
          <w:szCs w:val="22"/>
        </w:rPr>
        <w:t>1</w:t>
      </w:r>
      <w:r w:rsidR="00A325E2">
        <w:rPr>
          <w:rFonts w:ascii="Scala Sans OT" w:hAnsi="Scala Sans OT" w:cs="Arial"/>
          <w:sz w:val="22"/>
          <w:szCs w:val="22"/>
        </w:rPr>
        <w:t>4</w:t>
      </w:r>
      <w:r w:rsidR="00865159" w:rsidRPr="00A33F78">
        <w:rPr>
          <w:rFonts w:ascii="Scala Sans OT" w:hAnsi="Scala Sans OT" w:cs="Arial"/>
          <w:sz w:val="22"/>
          <w:szCs w:val="22"/>
        </w:rPr>
        <w:t>.</w:t>
      </w:r>
      <w:r w:rsidR="00561D1A" w:rsidRPr="00A33F78">
        <w:rPr>
          <w:rFonts w:ascii="Scala Sans OT" w:hAnsi="Scala Sans OT" w:cs="Arial"/>
          <w:sz w:val="22"/>
          <w:szCs w:val="22"/>
        </w:rPr>
        <w:t xml:space="preserve"> MW 2020 </w:t>
      </w:r>
      <w:r w:rsidR="008F7EB7" w:rsidRPr="00A33F78">
        <w:rPr>
          <w:rFonts w:ascii="Scala Sans OT" w:hAnsi="Scala Sans OT" w:cs="Arial"/>
          <w:sz w:val="22"/>
          <w:szCs w:val="22"/>
        </w:rPr>
        <w:t>wurden bislang</w:t>
      </w:r>
      <w:r w:rsidR="00635E89" w:rsidRPr="00A33F78">
        <w:rPr>
          <w:rFonts w:ascii="Scala Sans OT" w:hAnsi="Scala Sans OT" w:cs="Arial"/>
          <w:sz w:val="22"/>
          <w:szCs w:val="22"/>
        </w:rPr>
        <w:t xml:space="preserve"> </w:t>
      </w:r>
      <w:r w:rsidR="00A325E2" w:rsidRPr="00A325E2">
        <w:rPr>
          <w:rFonts w:ascii="Scala Sans OT" w:hAnsi="Scala Sans OT" w:cs="Arial"/>
          <w:sz w:val="22"/>
          <w:szCs w:val="22"/>
        </w:rPr>
        <w:t>1.232</w:t>
      </w:r>
      <w:r w:rsidR="002B4CB4" w:rsidRPr="00A33F78">
        <w:rPr>
          <w:rFonts w:ascii="Scala Sans OT" w:hAnsi="Scala Sans OT" w:cs="Arial"/>
          <w:sz w:val="22"/>
          <w:szCs w:val="22"/>
        </w:rPr>
        <w:t xml:space="preserve"> </w:t>
      </w:r>
      <w:r w:rsidR="008F7EB7" w:rsidRPr="00A33F78">
        <w:rPr>
          <w:rFonts w:ascii="Scala Sans OT" w:hAnsi="Scala Sans OT" w:cs="Arial"/>
          <w:sz w:val="22"/>
          <w:szCs w:val="22"/>
        </w:rPr>
        <w:t xml:space="preserve">labordiagnostisch bestätigte </w:t>
      </w:r>
      <w:proofErr w:type="spellStart"/>
      <w:r w:rsidR="008F7EB7" w:rsidRPr="00A33F78">
        <w:rPr>
          <w:rFonts w:ascii="Scala Sans OT" w:hAnsi="Scala Sans OT" w:cs="Arial"/>
          <w:sz w:val="22"/>
          <w:szCs w:val="22"/>
        </w:rPr>
        <w:t>Influ</w:t>
      </w:r>
      <w:r w:rsidR="008F7EB7" w:rsidRPr="00A33F78">
        <w:rPr>
          <w:rFonts w:ascii="Scala Sans OT" w:hAnsi="Scala Sans OT" w:cs="Arial"/>
          <w:sz w:val="22"/>
          <w:szCs w:val="22"/>
        </w:rPr>
        <w:softHyphen/>
        <w:t>en</w:t>
      </w:r>
      <w:r w:rsidR="008F7EB7" w:rsidRPr="00A33F78">
        <w:rPr>
          <w:rFonts w:ascii="Scala Sans OT" w:hAnsi="Scala Sans OT" w:cs="Arial"/>
          <w:sz w:val="22"/>
          <w:szCs w:val="22"/>
        </w:rPr>
        <w:softHyphen/>
        <w:t>za</w:t>
      </w:r>
      <w:r w:rsidR="006A690C" w:rsidRPr="00A33F78">
        <w:rPr>
          <w:rFonts w:ascii="Scala Sans OT" w:hAnsi="Scala Sans OT" w:cs="Arial"/>
          <w:sz w:val="22"/>
          <w:szCs w:val="22"/>
        </w:rPr>
        <w:t>virus</w:t>
      </w:r>
      <w:r w:rsidR="00581010" w:rsidRPr="00A33F78">
        <w:rPr>
          <w:rFonts w:ascii="Scala Sans OT" w:hAnsi="Scala Sans OT" w:cs="Arial"/>
          <w:sz w:val="22"/>
          <w:szCs w:val="22"/>
        </w:rPr>
        <w:t>infektionen</w:t>
      </w:r>
      <w:proofErr w:type="spellEnd"/>
      <w:r w:rsidR="008F7EB7" w:rsidRPr="00A33F78">
        <w:rPr>
          <w:rFonts w:ascii="Scala Sans OT" w:hAnsi="Scala Sans OT" w:cs="Arial"/>
          <w:sz w:val="22"/>
          <w:szCs w:val="22"/>
        </w:rPr>
        <w:t xml:space="preserve"> </w:t>
      </w:r>
      <w:r w:rsidR="00FC2EA7" w:rsidRPr="00A33F78">
        <w:rPr>
          <w:rFonts w:ascii="Scala Sans OT" w:hAnsi="Scala Sans OT" w:cs="Arial"/>
          <w:sz w:val="22"/>
          <w:szCs w:val="22"/>
        </w:rPr>
        <w:t>an das RKI über</w:t>
      </w:r>
      <w:r w:rsidR="00FC2EA7" w:rsidRPr="00A33F78">
        <w:rPr>
          <w:rFonts w:ascii="Scala Sans OT" w:hAnsi="Scala Sans OT" w:cs="Arial"/>
          <w:sz w:val="22"/>
          <w:szCs w:val="22"/>
        </w:rPr>
        <w:softHyphen/>
        <w:t>mit</w:t>
      </w:r>
      <w:r w:rsidR="00FC2EA7" w:rsidRPr="00A33F78">
        <w:rPr>
          <w:rFonts w:ascii="Scala Sans OT" w:hAnsi="Scala Sans OT" w:cs="Arial"/>
          <w:sz w:val="22"/>
          <w:szCs w:val="22"/>
        </w:rPr>
        <w:softHyphen/>
        <w:t xml:space="preserve">telt (Tab. </w:t>
      </w:r>
      <w:r w:rsidR="000367D9" w:rsidRPr="00A33F78">
        <w:rPr>
          <w:rFonts w:ascii="Scala Sans OT" w:hAnsi="Scala Sans OT" w:cs="Arial"/>
          <w:sz w:val="22"/>
          <w:szCs w:val="22"/>
        </w:rPr>
        <w:t>4</w:t>
      </w:r>
      <w:r w:rsidR="008F7EB7" w:rsidRPr="00A33F78">
        <w:rPr>
          <w:rFonts w:ascii="Scala Sans OT" w:hAnsi="Scala Sans OT" w:cs="Arial"/>
          <w:sz w:val="22"/>
          <w:szCs w:val="22"/>
        </w:rPr>
        <w:t>). B</w:t>
      </w:r>
      <w:r w:rsidR="008F7EB7" w:rsidRPr="00A33F78">
        <w:rPr>
          <w:rFonts w:ascii="Scala Sans OT" w:hAnsi="Scala Sans OT" w:cs="Arial"/>
          <w:sz w:val="22"/>
          <w:szCs w:val="22"/>
          <w:shd w:val="clear" w:color="auto" w:fill="FFFFFF" w:themeFill="background1"/>
        </w:rPr>
        <w:t>ei</w:t>
      </w:r>
      <w:r w:rsidR="00556D67" w:rsidRPr="00A33F78">
        <w:rPr>
          <w:rFonts w:ascii="Scala Sans OT" w:hAnsi="Scala Sans OT" w:cs="Arial"/>
          <w:sz w:val="22"/>
          <w:szCs w:val="22"/>
          <w:shd w:val="clear" w:color="auto" w:fill="FFFFFF" w:themeFill="background1"/>
        </w:rPr>
        <w:t xml:space="preserve"> </w:t>
      </w:r>
      <w:r w:rsidR="00A325E2" w:rsidRPr="00A325E2">
        <w:rPr>
          <w:rFonts w:ascii="Scala Sans OT" w:hAnsi="Scala Sans OT" w:cs="Arial"/>
          <w:sz w:val="22"/>
          <w:szCs w:val="22"/>
          <w:shd w:val="clear" w:color="auto" w:fill="FFFFFF" w:themeFill="background1"/>
        </w:rPr>
        <w:t>252</w:t>
      </w:r>
      <w:r w:rsidR="000F0B33" w:rsidRPr="00A325E2">
        <w:rPr>
          <w:rFonts w:ascii="Scala Sans OT" w:hAnsi="Scala Sans OT" w:cs="Arial"/>
          <w:sz w:val="22"/>
          <w:szCs w:val="22"/>
          <w:shd w:val="clear" w:color="auto" w:fill="FFFFFF" w:themeFill="background1"/>
        </w:rPr>
        <w:t xml:space="preserve"> </w:t>
      </w:r>
      <w:r w:rsidR="00CC3FAF" w:rsidRPr="00A325E2">
        <w:rPr>
          <w:rFonts w:ascii="Scala Sans OT" w:hAnsi="Scala Sans OT"/>
          <w:sz w:val="22"/>
        </w:rPr>
        <w:t>(</w:t>
      </w:r>
      <w:r w:rsidR="00A325E2" w:rsidRPr="00A325E2">
        <w:rPr>
          <w:rFonts w:ascii="Scala Sans OT" w:hAnsi="Scala Sans OT"/>
          <w:sz w:val="22"/>
        </w:rPr>
        <w:t>20</w:t>
      </w:r>
      <w:r w:rsidR="00C2191F" w:rsidRPr="00A325E2">
        <w:rPr>
          <w:rFonts w:ascii="Scala Sans OT" w:hAnsi="Scala Sans OT"/>
          <w:sz w:val="22"/>
        </w:rPr>
        <w:t xml:space="preserve"> </w:t>
      </w:r>
      <w:r w:rsidR="008F7EB7" w:rsidRPr="00A325E2">
        <w:rPr>
          <w:rFonts w:ascii="Scala Sans OT" w:hAnsi="Scala Sans OT"/>
          <w:sz w:val="22"/>
        </w:rPr>
        <w:t>%)</w:t>
      </w:r>
      <w:r w:rsidR="008F7EB7" w:rsidRPr="00A325E2">
        <w:rPr>
          <w:rFonts w:ascii="Scala Sans OT" w:hAnsi="Scala Sans OT" w:cs="Arial"/>
          <w:sz w:val="22"/>
          <w:szCs w:val="22"/>
        </w:rPr>
        <w:t xml:space="preserve"> Fä</w:t>
      </w:r>
      <w:r w:rsidR="008F7EB7" w:rsidRPr="00A33F78">
        <w:rPr>
          <w:rFonts w:ascii="Scala Sans OT" w:hAnsi="Scala Sans OT" w:cs="Arial"/>
          <w:sz w:val="22"/>
          <w:szCs w:val="22"/>
        </w:rPr>
        <w:t>llen wurde an</w:t>
      </w:r>
      <w:r w:rsidR="008F7EB7" w:rsidRPr="00A33F78">
        <w:rPr>
          <w:rFonts w:ascii="Scala Sans OT" w:hAnsi="Scala Sans OT" w:cs="Arial"/>
          <w:sz w:val="22"/>
          <w:szCs w:val="22"/>
        </w:rPr>
        <w:softHyphen/>
        <w:t>ge</w:t>
      </w:r>
      <w:r w:rsidR="008F7EB7" w:rsidRPr="00A33F78">
        <w:rPr>
          <w:rFonts w:ascii="Scala Sans OT" w:hAnsi="Scala Sans OT" w:cs="Arial"/>
          <w:sz w:val="22"/>
          <w:szCs w:val="22"/>
        </w:rPr>
        <w:softHyphen/>
        <w:t>geben, dass die Patien</w:t>
      </w:r>
      <w:r w:rsidR="008F7EB7" w:rsidRPr="00A33F78">
        <w:rPr>
          <w:rFonts w:ascii="Scala Sans OT" w:hAnsi="Scala Sans OT" w:cs="Arial"/>
          <w:sz w:val="22"/>
          <w:szCs w:val="22"/>
        </w:rPr>
        <w:softHyphen/>
        <w:t>ten hospi</w:t>
      </w:r>
      <w:r w:rsidR="008F7EB7" w:rsidRPr="00A33F78">
        <w:rPr>
          <w:rFonts w:ascii="Scala Sans OT" w:hAnsi="Scala Sans OT" w:cs="Arial"/>
          <w:sz w:val="22"/>
          <w:szCs w:val="22"/>
        </w:rPr>
        <w:softHyphen/>
        <w:t>tali</w:t>
      </w:r>
      <w:r w:rsidR="008F7EB7" w:rsidRPr="00A33F78">
        <w:rPr>
          <w:rFonts w:ascii="Scala Sans OT" w:hAnsi="Scala Sans OT" w:cs="Arial"/>
          <w:sz w:val="22"/>
          <w:szCs w:val="22"/>
        </w:rPr>
        <w:softHyphen/>
      </w:r>
      <w:r w:rsidR="007702B7" w:rsidRPr="00A33F78">
        <w:rPr>
          <w:rFonts w:ascii="Scala Sans OT" w:hAnsi="Scala Sans OT" w:cs="Arial"/>
          <w:sz w:val="22"/>
          <w:szCs w:val="22"/>
        </w:rPr>
        <w:t>siert waren</w:t>
      </w:r>
      <w:r w:rsidR="009678B1" w:rsidRPr="00A33F78">
        <w:rPr>
          <w:rFonts w:ascii="Scala Sans OT" w:hAnsi="Scala Sans OT" w:cs="Arial"/>
          <w:sz w:val="22"/>
          <w:szCs w:val="22"/>
        </w:rPr>
        <w:t xml:space="preserve"> (Daten</w:t>
      </w:r>
      <w:r w:rsidR="008F7EB7" w:rsidRPr="00A33F78">
        <w:rPr>
          <w:rFonts w:ascii="Scala Sans OT" w:hAnsi="Scala Sans OT" w:cs="Arial"/>
          <w:sz w:val="22"/>
          <w:szCs w:val="22"/>
        </w:rPr>
        <w:t>stand</w:t>
      </w:r>
      <w:r w:rsidR="000C2033" w:rsidRPr="00A33F78">
        <w:rPr>
          <w:rFonts w:ascii="Scala Sans OT" w:hAnsi="Scala Sans OT" w:cs="Arial"/>
          <w:sz w:val="22"/>
          <w:szCs w:val="22"/>
        </w:rPr>
        <w:t xml:space="preserve"> </w:t>
      </w:r>
      <w:r w:rsidR="00F34B6E">
        <w:rPr>
          <w:rFonts w:ascii="Scala Sans OT" w:hAnsi="Scala Sans OT" w:cs="Arial"/>
          <w:sz w:val="22"/>
          <w:szCs w:val="22"/>
        </w:rPr>
        <w:t>7</w:t>
      </w:r>
      <w:r w:rsidR="00867D35" w:rsidRPr="00A33F78">
        <w:rPr>
          <w:rFonts w:ascii="Scala Sans OT" w:hAnsi="Scala Sans OT" w:cs="Arial"/>
          <w:sz w:val="22"/>
          <w:szCs w:val="22"/>
        </w:rPr>
        <w:t>.</w:t>
      </w:r>
      <w:r w:rsidR="00F34B6E">
        <w:rPr>
          <w:rFonts w:ascii="Scala Sans OT" w:hAnsi="Scala Sans OT" w:cs="Arial"/>
          <w:sz w:val="22"/>
          <w:szCs w:val="22"/>
        </w:rPr>
        <w:t>4</w:t>
      </w:r>
      <w:r w:rsidR="00BC7EF2" w:rsidRPr="00A33F78">
        <w:rPr>
          <w:rFonts w:ascii="Scala Sans OT" w:hAnsi="Scala Sans OT" w:cs="Arial"/>
          <w:sz w:val="22"/>
          <w:szCs w:val="22"/>
        </w:rPr>
        <w:t>.</w:t>
      </w:r>
      <w:r w:rsidR="00F11583" w:rsidRPr="00A33F78">
        <w:rPr>
          <w:rFonts w:ascii="Scala Sans OT" w:hAnsi="Scala Sans OT" w:cs="Arial"/>
          <w:sz w:val="22"/>
          <w:szCs w:val="22"/>
        </w:rPr>
        <w:t>20</w:t>
      </w:r>
      <w:r w:rsidR="00561D1A" w:rsidRPr="00A33F78">
        <w:rPr>
          <w:rFonts w:ascii="Scala Sans OT" w:hAnsi="Scala Sans OT" w:cs="Arial"/>
          <w:sz w:val="22"/>
          <w:szCs w:val="22"/>
        </w:rPr>
        <w:t>20</w:t>
      </w:r>
      <w:r w:rsidR="008F7EB7" w:rsidRPr="00A33F78">
        <w:rPr>
          <w:rFonts w:ascii="Scala Sans OT" w:hAnsi="Scala Sans OT" w:cs="Arial"/>
          <w:sz w:val="22"/>
          <w:szCs w:val="22"/>
        </w:rPr>
        <w:t>)</w:t>
      </w:r>
      <w:r w:rsidR="008F7EB7" w:rsidRPr="00A33F78">
        <w:rPr>
          <w:rFonts w:ascii="Scala Sans OT" w:hAnsi="Scala Sans OT" w:cs="ScalaSans-Regular"/>
          <w:sz w:val="22"/>
          <w:szCs w:val="22"/>
        </w:rPr>
        <w:t xml:space="preserve">. </w:t>
      </w:r>
    </w:p>
    <w:p w:rsidR="00C2007C" w:rsidRPr="00A33F78" w:rsidRDefault="00C2007C" w:rsidP="009A4373">
      <w:pPr>
        <w:autoSpaceDE w:val="0"/>
        <w:autoSpaceDN w:val="0"/>
        <w:adjustRightInd w:val="0"/>
        <w:ind w:firstLine="374"/>
        <w:rPr>
          <w:rFonts w:ascii="Scala Sans OT" w:hAnsi="Scala Sans OT" w:cs="ScalaSans-Regular"/>
          <w:sz w:val="22"/>
          <w:szCs w:val="22"/>
        </w:rPr>
      </w:pPr>
      <w:r w:rsidRPr="00A33F78">
        <w:rPr>
          <w:rFonts w:ascii="Scala Sans OT" w:hAnsi="Scala Sans OT" w:cs="ScalaSans-Regular"/>
          <w:sz w:val="22"/>
          <w:szCs w:val="22"/>
        </w:rPr>
        <w:t>Seit der 40. MW 2019 wurden insgesamt</w:t>
      </w:r>
      <w:r w:rsidR="004D3A80" w:rsidRPr="00A33F78">
        <w:rPr>
          <w:rFonts w:ascii="Scala Sans OT" w:hAnsi="Scala Sans OT" w:cs="ScalaSans-Regular"/>
          <w:sz w:val="22"/>
          <w:szCs w:val="22"/>
        </w:rPr>
        <w:t xml:space="preserve"> </w:t>
      </w:r>
      <w:r w:rsidR="00A325E2" w:rsidRPr="00A325E2">
        <w:rPr>
          <w:rFonts w:ascii="Scala Sans OT" w:hAnsi="Scala Sans OT" w:cs="ScalaSans-Regular"/>
          <w:sz w:val="22"/>
          <w:szCs w:val="22"/>
        </w:rPr>
        <w:t>183.531</w:t>
      </w:r>
      <w:r w:rsidR="00422350" w:rsidRPr="00A33F78">
        <w:rPr>
          <w:rFonts w:ascii="Scala Sans OT" w:hAnsi="Scala Sans OT" w:cs="ScalaSans-Regular"/>
          <w:sz w:val="22"/>
          <w:szCs w:val="22"/>
        </w:rPr>
        <w:t xml:space="preserve"> </w:t>
      </w:r>
      <w:r w:rsidRPr="00A33F78">
        <w:rPr>
          <w:rFonts w:ascii="Scala Sans OT" w:hAnsi="Scala Sans OT" w:cs="ScalaSans-Regular"/>
          <w:sz w:val="22"/>
          <w:szCs w:val="22"/>
        </w:rPr>
        <w:t>labordiagnostisch bestätigte Influenzafälle an das RKI</w:t>
      </w:r>
      <w:r w:rsidR="009678B1" w:rsidRPr="00A33F78">
        <w:rPr>
          <w:rFonts w:ascii="Scala Sans OT" w:hAnsi="Scala Sans OT" w:cs="ScalaSans-Regular"/>
          <w:sz w:val="22"/>
          <w:szCs w:val="22"/>
        </w:rPr>
        <w:t xml:space="preserve"> </w:t>
      </w:r>
      <w:r w:rsidRPr="00A33F78">
        <w:rPr>
          <w:rFonts w:ascii="Scala Sans OT" w:hAnsi="Scala Sans OT" w:cs="ScalaSans-Regular"/>
          <w:sz w:val="22"/>
          <w:szCs w:val="22"/>
        </w:rPr>
        <w:t>übermittelt. Be</w:t>
      </w:r>
      <w:r w:rsidRPr="00A325E2">
        <w:rPr>
          <w:rFonts w:ascii="Scala Sans OT" w:hAnsi="Scala Sans OT" w:cs="ScalaSans-Regular"/>
          <w:sz w:val="22"/>
          <w:szCs w:val="22"/>
        </w:rPr>
        <w:t>i</w:t>
      </w:r>
      <w:r w:rsidR="00A325E2" w:rsidRPr="00A325E2">
        <w:rPr>
          <w:rFonts w:ascii="Scala Sans OT" w:hAnsi="Scala Sans OT" w:cs="ScalaSans-Regular"/>
          <w:sz w:val="22"/>
          <w:szCs w:val="22"/>
        </w:rPr>
        <w:t xml:space="preserve"> 29.014 </w:t>
      </w:r>
      <w:r w:rsidR="00AD41D8" w:rsidRPr="00A325E2">
        <w:rPr>
          <w:rFonts w:ascii="Scala Sans OT" w:hAnsi="Scala Sans OT" w:cs="ScalaSans-Regular"/>
          <w:sz w:val="22"/>
          <w:szCs w:val="22"/>
        </w:rPr>
        <w:t>(</w:t>
      </w:r>
      <w:r w:rsidR="00A33F78" w:rsidRPr="00A325E2">
        <w:rPr>
          <w:rFonts w:ascii="Scala Sans OT" w:hAnsi="Scala Sans OT" w:cs="ScalaSans-Regular"/>
          <w:sz w:val="22"/>
          <w:szCs w:val="22"/>
        </w:rPr>
        <w:t>16</w:t>
      </w:r>
      <w:r w:rsidR="00AD41D8" w:rsidRPr="00A325E2">
        <w:rPr>
          <w:rFonts w:ascii="Scala Sans OT" w:hAnsi="Scala Sans OT" w:cs="ScalaSans-Regular"/>
          <w:sz w:val="22"/>
          <w:szCs w:val="22"/>
        </w:rPr>
        <w:t xml:space="preserve"> %)</w:t>
      </w:r>
      <w:r w:rsidRPr="00A325E2">
        <w:rPr>
          <w:rFonts w:ascii="Scala Sans OT" w:hAnsi="Scala Sans OT" w:cs="ScalaSans-Regular"/>
          <w:sz w:val="22"/>
          <w:szCs w:val="22"/>
        </w:rPr>
        <w:t xml:space="preserve"> Fä</w:t>
      </w:r>
      <w:r w:rsidRPr="00A33F78">
        <w:rPr>
          <w:rFonts w:ascii="Scala Sans OT" w:hAnsi="Scala Sans OT" w:cs="ScalaSans-Regular"/>
          <w:sz w:val="22"/>
          <w:szCs w:val="22"/>
        </w:rPr>
        <w:t>llen wurde angegeben, dass die Patienten hospitalisiert waren.</w:t>
      </w:r>
    </w:p>
    <w:p w:rsidR="00863543" w:rsidRPr="00ED2379" w:rsidRDefault="00863543" w:rsidP="00BE739D">
      <w:pPr>
        <w:autoSpaceDE w:val="0"/>
        <w:autoSpaceDN w:val="0"/>
        <w:adjustRightInd w:val="0"/>
        <w:rPr>
          <w:rFonts w:ascii="Scala Sans OT" w:hAnsi="Scala Sans OT" w:cs="ScalaSans-Regular"/>
          <w:sz w:val="22"/>
          <w:szCs w:val="22"/>
        </w:rPr>
      </w:pPr>
      <w:r w:rsidRPr="00ED2379">
        <w:rPr>
          <w:rFonts w:ascii="Scala Sans OT" w:hAnsi="Scala Sans OT" w:cs="ScalaSans-Regular"/>
          <w:sz w:val="22"/>
          <w:szCs w:val="22"/>
        </w:rPr>
        <w:t>Es wurden bisher 4</w:t>
      </w:r>
      <w:r w:rsidR="00ED2379" w:rsidRPr="00ED2379">
        <w:rPr>
          <w:rFonts w:ascii="Scala Sans OT" w:hAnsi="Scala Sans OT" w:cs="ScalaSans-Regular"/>
          <w:sz w:val="22"/>
          <w:szCs w:val="22"/>
        </w:rPr>
        <w:t>91</w:t>
      </w:r>
      <w:r w:rsidRPr="00ED2379">
        <w:rPr>
          <w:rFonts w:ascii="Scala Sans OT" w:hAnsi="Scala Sans OT" w:cs="ScalaSans-Regular"/>
          <w:sz w:val="22"/>
          <w:szCs w:val="22"/>
        </w:rPr>
        <w:t xml:space="preserve"> Ausbrüche mit mehr als fünf Fällen an das RKI übermittelt, darunter Ausbrüche in Kinder</w:t>
      </w:r>
      <w:r w:rsidRPr="00ED2379">
        <w:rPr>
          <w:rFonts w:ascii="Scala Sans OT" w:hAnsi="Scala Sans OT" w:cs="ScalaSans-Regular"/>
          <w:sz w:val="22"/>
          <w:szCs w:val="22"/>
        </w:rPr>
        <w:softHyphen/>
        <w:t>gär</w:t>
      </w:r>
      <w:r w:rsidRPr="00ED2379">
        <w:rPr>
          <w:rFonts w:ascii="Scala Sans OT" w:hAnsi="Scala Sans OT" w:cs="ScalaSans-Regular"/>
          <w:sz w:val="22"/>
          <w:szCs w:val="22"/>
        </w:rPr>
        <w:softHyphen/>
        <w:t>ten (179), Krankenhäusern (84), Schulen (50), Alten-/Pflegeheimen (3</w:t>
      </w:r>
      <w:r w:rsidR="00ED2379" w:rsidRPr="00ED2379">
        <w:rPr>
          <w:rFonts w:ascii="Scala Sans OT" w:hAnsi="Scala Sans OT" w:cs="ScalaSans-Regular"/>
          <w:sz w:val="22"/>
          <w:szCs w:val="22"/>
        </w:rPr>
        <w:t>4</w:t>
      </w:r>
      <w:r w:rsidRPr="00ED2379">
        <w:rPr>
          <w:rFonts w:ascii="Scala Sans OT" w:hAnsi="Scala Sans OT" w:cs="ScalaSans-Regular"/>
          <w:sz w:val="22"/>
          <w:szCs w:val="22"/>
        </w:rPr>
        <w:t xml:space="preserve">), privaten Haushalten (17), Reha-Einrichtungen (10), </w:t>
      </w:r>
      <w:proofErr w:type="spellStart"/>
      <w:r w:rsidRPr="00ED2379">
        <w:rPr>
          <w:rFonts w:ascii="Scala Sans OT" w:hAnsi="Scala Sans OT" w:cs="ScalaSans-Regular"/>
          <w:sz w:val="22"/>
          <w:szCs w:val="22"/>
        </w:rPr>
        <w:t>Be</w:t>
      </w:r>
      <w:r w:rsidRPr="00ED2379">
        <w:rPr>
          <w:rFonts w:ascii="Scala Sans OT" w:hAnsi="Scala Sans OT" w:cs="ScalaSans-Regular"/>
          <w:sz w:val="22"/>
          <w:szCs w:val="22"/>
        </w:rPr>
        <w:softHyphen/>
        <w:t>treu</w:t>
      </w:r>
      <w:r w:rsidRPr="00ED2379">
        <w:rPr>
          <w:rFonts w:ascii="Scala Sans OT" w:hAnsi="Scala Sans OT" w:cs="ScalaSans-Regular"/>
          <w:sz w:val="22"/>
          <w:szCs w:val="22"/>
        </w:rPr>
        <w:softHyphen/>
        <w:t>ungs</w:t>
      </w:r>
      <w:r w:rsidRPr="00ED2379">
        <w:rPr>
          <w:rFonts w:ascii="Scala Sans OT" w:hAnsi="Scala Sans OT" w:cs="ScalaSans-Regular"/>
          <w:sz w:val="22"/>
          <w:szCs w:val="22"/>
        </w:rPr>
        <w:softHyphen/>
        <w:t>einrichtungen</w:t>
      </w:r>
      <w:proofErr w:type="spellEnd"/>
      <w:r w:rsidRPr="00ED2379">
        <w:rPr>
          <w:rFonts w:ascii="Scala Sans OT" w:hAnsi="Scala Sans OT" w:cs="ScalaSans-Regular"/>
          <w:sz w:val="22"/>
          <w:szCs w:val="22"/>
        </w:rPr>
        <w:t xml:space="preserve"> (8), Wohnstätten (</w:t>
      </w:r>
      <w:r w:rsidR="00ED2379" w:rsidRPr="00ED2379">
        <w:rPr>
          <w:rFonts w:ascii="Scala Sans OT" w:hAnsi="Scala Sans OT" w:cs="ScalaSans-Regular"/>
          <w:sz w:val="22"/>
          <w:szCs w:val="22"/>
        </w:rPr>
        <w:t>8</w:t>
      </w:r>
      <w:r w:rsidRPr="00ED2379">
        <w:rPr>
          <w:rFonts w:ascii="Scala Sans OT" w:hAnsi="Scala Sans OT" w:cs="ScalaSans-Regular"/>
          <w:sz w:val="22"/>
          <w:szCs w:val="22"/>
        </w:rPr>
        <w:t xml:space="preserve">), ambulanten </w:t>
      </w:r>
      <w:proofErr w:type="spellStart"/>
      <w:r w:rsidRPr="00ED2379">
        <w:rPr>
          <w:rFonts w:ascii="Scala Sans OT" w:hAnsi="Scala Sans OT" w:cs="ScalaSans-Regular"/>
          <w:sz w:val="22"/>
          <w:szCs w:val="22"/>
        </w:rPr>
        <w:t>Behandlungs</w:t>
      </w:r>
      <w:r w:rsidRPr="00ED2379">
        <w:rPr>
          <w:rFonts w:ascii="Scala Sans OT" w:hAnsi="Scala Sans OT" w:cs="ScalaSans-Regular"/>
          <w:sz w:val="22"/>
          <w:szCs w:val="22"/>
        </w:rPr>
        <w:softHyphen/>
        <w:t>ein</w:t>
      </w:r>
      <w:r w:rsidRPr="00ED2379">
        <w:rPr>
          <w:rFonts w:ascii="Scala Sans OT" w:hAnsi="Scala Sans OT" w:cs="ScalaSans-Regular"/>
          <w:sz w:val="22"/>
          <w:szCs w:val="22"/>
        </w:rPr>
        <w:softHyphen/>
        <w:t>rich</w:t>
      </w:r>
      <w:r w:rsidRPr="00ED2379">
        <w:rPr>
          <w:rFonts w:ascii="Scala Sans OT" w:hAnsi="Scala Sans OT" w:cs="ScalaSans-Regular"/>
          <w:sz w:val="22"/>
          <w:szCs w:val="22"/>
        </w:rPr>
        <w:softHyphen/>
        <w:t>tun</w:t>
      </w:r>
      <w:r w:rsidRPr="00ED2379">
        <w:rPr>
          <w:rFonts w:ascii="Scala Sans OT" w:hAnsi="Scala Sans OT" w:cs="ScalaSans-Regular"/>
          <w:sz w:val="22"/>
          <w:szCs w:val="22"/>
        </w:rPr>
        <w:softHyphen/>
        <w:t>gen</w:t>
      </w:r>
      <w:proofErr w:type="spellEnd"/>
      <w:r w:rsidRPr="00ED2379">
        <w:rPr>
          <w:rFonts w:ascii="Scala Sans OT" w:hAnsi="Scala Sans OT" w:cs="ScalaSans-Regular"/>
          <w:sz w:val="22"/>
          <w:szCs w:val="22"/>
        </w:rPr>
        <w:t xml:space="preserve"> (</w:t>
      </w:r>
      <w:r w:rsidR="00ED2379" w:rsidRPr="00ED2379">
        <w:rPr>
          <w:rFonts w:ascii="Scala Sans OT" w:hAnsi="Scala Sans OT" w:cs="ScalaSans-Regular"/>
          <w:sz w:val="22"/>
          <w:szCs w:val="22"/>
        </w:rPr>
        <w:t>4</w:t>
      </w:r>
      <w:r w:rsidRPr="00ED2379">
        <w:rPr>
          <w:rFonts w:ascii="Scala Sans OT" w:hAnsi="Scala Sans OT" w:cs="ScalaSans-Regular"/>
          <w:sz w:val="22"/>
          <w:szCs w:val="22"/>
        </w:rPr>
        <w:t xml:space="preserve">), Flüchtlingsheimen (3) und zwei Ausbrüche an Arbeitsplätzen sowie 92 Ausbrüche ohne weitere Angaben zum </w:t>
      </w:r>
      <w:proofErr w:type="spellStart"/>
      <w:r w:rsidRPr="00ED2379">
        <w:rPr>
          <w:rFonts w:ascii="Scala Sans OT" w:hAnsi="Scala Sans OT" w:cs="ScalaSans-Regular"/>
          <w:sz w:val="22"/>
          <w:szCs w:val="22"/>
        </w:rPr>
        <w:t>Infektions</w:t>
      </w:r>
      <w:r w:rsidRPr="00ED2379">
        <w:rPr>
          <w:rFonts w:ascii="Scala Sans OT" w:hAnsi="Scala Sans OT" w:cs="ScalaSans-Regular"/>
          <w:sz w:val="22"/>
          <w:szCs w:val="22"/>
        </w:rPr>
        <w:softHyphen/>
        <w:t>um</w:t>
      </w:r>
      <w:r w:rsidRPr="00ED2379">
        <w:rPr>
          <w:rFonts w:ascii="Scala Sans OT" w:hAnsi="Scala Sans OT" w:cs="ScalaSans-Regular"/>
          <w:sz w:val="22"/>
          <w:szCs w:val="22"/>
        </w:rPr>
        <w:softHyphen/>
        <w:t>feld</w:t>
      </w:r>
      <w:proofErr w:type="spellEnd"/>
      <w:r w:rsidRPr="00ED2379">
        <w:rPr>
          <w:rFonts w:ascii="Scala Sans OT" w:hAnsi="Scala Sans OT" w:cs="ScalaSans-Regular"/>
          <w:sz w:val="22"/>
          <w:szCs w:val="22"/>
        </w:rPr>
        <w:t xml:space="preserve">. </w:t>
      </w:r>
    </w:p>
    <w:p w:rsidR="00863543" w:rsidRDefault="00863543" w:rsidP="00184598">
      <w:pPr>
        <w:ind w:firstLine="426"/>
        <w:rPr>
          <w:rFonts w:ascii="Scala Sans OT" w:hAnsi="Scala Sans OT" w:cs="ScalaSans-Regular"/>
          <w:sz w:val="22"/>
          <w:szCs w:val="22"/>
        </w:rPr>
      </w:pPr>
      <w:r w:rsidRPr="00001194">
        <w:rPr>
          <w:rFonts w:ascii="Scala Sans OT" w:hAnsi="Scala Sans OT" w:cs="ScalaSans-Regular"/>
          <w:sz w:val="22"/>
          <w:szCs w:val="22"/>
        </w:rPr>
        <w:t xml:space="preserve">Seit der 40. MW 2019 wurden insgesamt </w:t>
      </w:r>
      <w:r w:rsidR="00ED2379" w:rsidRPr="00ED2379">
        <w:rPr>
          <w:rFonts w:ascii="Scala Sans OT" w:hAnsi="Scala Sans OT" w:cs="ScalaSans-Regular"/>
          <w:sz w:val="22"/>
          <w:szCs w:val="22"/>
        </w:rPr>
        <w:t>411</w:t>
      </w:r>
      <w:r w:rsidR="00BE739D">
        <w:rPr>
          <w:rFonts w:ascii="Scala Sans OT" w:hAnsi="Scala Sans OT" w:cs="ScalaSans-Regular"/>
          <w:sz w:val="22"/>
          <w:szCs w:val="22"/>
        </w:rPr>
        <w:t xml:space="preserve"> </w:t>
      </w:r>
      <w:r w:rsidRPr="00ED2379">
        <w:rPr>
          <w:rFonts w:ascii="Scala Sans OT" w:hAnsi="Scala Sans OT" w:cs="ScalaSans-Regular"/>
          <w:sz w:val="22"/>
          <w:szCs w:val="22"/>
        </w:rPr>
        <w:t>T</w:t>
      </w:r>
      <w:r w:rsidRPr="00001194">
        <w:rPr>
          <w:rFonts w:ascii="Scala Sans OT" w:hAnsi="Scala Sans OT" w:cs="ScalaSans-Regular"/>
          <w:sz w:val="22"/>
          <w:szCs w:val="22"/>
        </w:rPr>
        <w:t>odesfälle mit Influenzavirusinfektion an das RKI über</w:t>
      </w:r>
      <w:r w:rsidRPr="00001194">
        <w:rPr>
          <w:rFonts w:ascii="Scala Sans OT" w:hAnsi="Scala Sans OT" w:cs="ScalaSans-Regular"/>
          <w:sz w:val="22"/>
          <w:szCs w:val="22"/>
        </w:rPr>
        <w:softHyphen/>
        <w:t xml:space="preserve">mittelt, darunter </w:t>
      </w:r>
      <w:r w:rsidRPr="005E3D41">
        <w:rPr>
          <w:rFonts w:ascii="Scala Sans OT" w:hAnsi="Scala Sans OT" w:cs="ScalaSans-Regular"/>
          <w:sz w:val="22"/>
          <w:szCs w:val="22"/>
        </w:rPr>
        <w:t>3</w:t>
      </w:r>
      <w:r w:rsidR="005E3D41" w:rsidRPr="005E3D41">
        <w:rPr>
          <w:rFonts w:ascii="Scala Sans OT" w:hAnsi="Scala Sans OT" w:cs="ScalaSans-Regular"/>
          <w:sz w:val="22"/>
          <w:szCs w:val="22"/>
        </w:rPr>
        <w:t>80</w:t>
      </w:r>
      <w:r w:rsidRPr="005E3D41">
        <w:rPr>
          <w:rFonts w:ascii="Scala Sans OT" w:hAnsi="Scala Sans OT" w:cs="ScalaSans-Regular"/>
          <w:sz w:val="22"/>
          <w:szCs w:val="22"/>
        </w:rPr>
        <w:t xml:space="preserve"> mit Influenza A-Nachweis, 22 mit Influenza B-Nachweis und </w:t>
      </w:r>
      <w:r w:rsidR="005E3D41" w:rsidRPr="005E3D41">
        <w:rPr>
          <w:rFonts w:ascii="Scala Sans OT" w:hAnsi="Scala Sans OT" w:cs="ScalaSans-Regular"/>
          <w:sz w:val="22"/>
          <w:szCs w:val="22"/>
        </w:rPr>
        <w:t>neun</w:t>
      </w:r>
      <w:r w:rsidRPr="005E3D41">
        <w:rPr>
          <w:rFonts w:ascii="Scala Sans OT" w:hAnsi="Scala Sans OT" w:cs="ScalaSans-Regular"/>
          <w:sz w:val="22"/>
          <w:szCs w:val="22"/>
        </w:rPr>
        <w:t xml:space="preserve"> mit</w:t>
      </w:r>
      <w:r w:rsidRPr="00001194">
        <w:rPr>
          <w:rFonts w:ascii="Scala Sans OT" w:hAnsi="Scala Sans OT" w:cs="ScalaSans-Regular"/>
          <w:sz w:val="22"/>
          <w:szCs w:val="22"/>
        </w:rPr>
        <w:t xml:space="preserve"> nicht nach Influenzatyp (A/B) differenzierte</w:t>
      </w:r>
      <w:r w:rsidR="00BE739D">
        <w:rPr>
          <w:rFonts w:ascii="Scala Sans OT" w:hAnsi="Scala Sans OT" w:cs="ScalaSans-Regular"/>
          <w:sz w:val="22"/>
          <w:szCs w:val="22"/>
        </w:rPr>
        <w:t>m</w:t>
      </w:r>
      <w:r w:rsidRPr="00001194">
        <w:rPr>
          <w:rFonts w:ascii="Scala Sans OT" w:hAnsi="Scala Sans OT" w:cs="ScalaSans-Regular"/>
          <w:sz w:val="22"/>
          <w:szCs w:val="22"/>
        </w:rPr>
        <w:t xml:space="preserve"> Nachweis. </w:t>
      </w:r>
      <w:r w:rsidRPr="005E3D41">
        <w:rPr>
          <w:rFonts w:ascii="Scala Sans OT" w:hAnsi="Scala Sans OT" w:cs="ScalaSans-Regular"/>
          <w:sz w:val="22"/>
          <w:szCs w:val="22"/>
        </w:rPr>
        <w:t xml:space="preserve">86 % </w:t>
      </w:r>
      <w:r w:rsidRPr="00001194">
        <w:rPr>
          <w:rFonts w:ascii="Scala Sans OT" w:hAnsi="Scala Sans OT" w:cs="ScalaSans-Regular"/>
          <w:sz w:val="22"/>
          <w:szCs w:val="22"/>
        </w:rPr>
        <w:t>der Todesfälle waren 60 Jahre oder älte</w:t>
      </w:r>
      <w:r w:rsidRPr="00A2044E">
        <w:rPr>
          <w:rFonts w:ascii="Scala Sans OT" w:hAnsi="Scala Sans OT" w:cs="ScalaSans-Regular"/>
          <w:sz w:val="22"/>
          <w:szCs w:val="22"/>
        </w:rPr>
        <w:t>r, 49 % d</w:t>
      </w:r>
      <w:r w:rsidRPr="00001194">
        <w:rPr>
          <w:rFonts w:ascii="Scala Sans OT" w:hAnsi="Scala Sans OT" w:cs="ScalaSans-Regular"/>
          <w:sz w:val="22"/>
          <w:szCs w:val="22"/>
        </w:rPr>
        <w:t>er Todesfälle waren 80 Jahre oder älter.</w:t>
      </w:r>
    </w:p>
    <w:p w:rsidR="00C2007C" w:rsidRPr="00842D3C" w:rsidRDefault="00C2007C" w:rsidP="004F1F18">
      <w:pPr>
        <w:rPr>
          <w:rFonts w:ascii="Scala Sans OT" w:hAnsi="Scala Sans OT" w:cs="ScalaSans-Regular"/>
          <w:sz w:val="22"/>
          <w:szCs w:val="22"/>
          <w:highlight w:val="yellow"/>
        </w:rPr>
      </w:pPr>
    </w:p>
    <w:p w:rsidR="00CD6CFA" w:rsidRPr="00B66D04" w:rsidRDefault="00CD6CFA" w:rsidP="00CD6CFA">
      <w:pPr>
        <w:spacing w:after="120"/>
        <w:ind w:left="602" w:hanging="602"/>
        <w:rPr>
          <w:rFonts w:ascii="Scala Sans OT" w:hAnsi="Scala Sans OT" w:cs="Arial"/>
          <w:sz w:val="18"/>
          <w:szCs w:val="18"/>
        </w:rPr>
      </w:pPr>
      <w:r w:rsidRPr="00B66D04">
        <w:rPr>
          <w:rFonts w:ascii="Scala Sans OT" w:hAnsi="Scala Sans OT" w:cs="Arial"/>
          <w:b/>
          <w:sz w:val="18"/>
          <w:szCs w:val="18"/>
        </w:rPr>
        <w:t xml:space="preserve">Tab. </w:t>
      </w:r>
      <w:r w:rsidR="000367D9">
        <w:rPr>
          <w:rFonts w:ascii="Scala Sans OT" w:hAnsi="Scala Sans OT" w:cs="Arial"/>
          <w:b/>
          <w:sz w:val="18"/>
          <w:szCs w:val="18"/>
        </w:rPr>
        <w:t>4</w:t>
      </w:r>
      <w:r w:rsidRPr="00B66D04">
        <w:rPr>
          <w:rFonts w:ascii="Scala Sans OT" w:hAnsi="Scala Sans OT" w:cs="Arial"/>
          <w:b/>
          <w:sz w:val="18"/>
          <w:szCs w:val="18"/>
        </w:rPr>
        <w:t>:</w:t>
      </w:r>
      <w:r w:rsidRPr="00B66D04">
        <w:rPr>
          <w:rFonts w:ascii="Scala Sans OT" w:hAnsi="Scala Sans OT" w:cs="Arial"/>
          <w:sz w:val="18"/>
          <w:szCs w:val="18"/>
        </w:rPr>
        <w:t xml:space="preserve"> Gemäß IfSG an das RKI übermittelte Influenzafälle nach Meldewoche (MW) und Influenzatyp/-subtyp (alle </w:t>
      </w:r>
      <w:proofErr w:type="spellStart"/>
      <w:r w:rsidRPr="00B66D04">
        <w:rPr>
          <w:rFonts w:ascii="Scala Sans OT" w:hAnsi="Scala Sans OT" w:cs="Arial"/>
          <w:sz w:val="18"/>
          <w:szCs w:val="18"/>
        </w:rPr>
        <w:t>labor</w:t>
      </w:r>
      <w:r w:rsidRPr="00B66D04">
        <w:rPr>
          <w:rFonts w:ascii="Scala Sans OT" w:hAnsi="Scala Sans OT" w:cs="Arial"/>
          <w:sz w:val="18"/>
          <w:szCs w:val="18"/>
        </w:rPr>
        <w:softHyphen/>
        <w:t>diag</w:t>
      </w:r>
      <w:r w:rsidRPr="00B66D04">
        <w:rPr>
          <w:rFonts w:ascii="Scala Sans OT" w:hAnsi="Scala Sans OT" w:cs="Arial"/>
          <w:sz w:val="18"/>
          <w:szCs w:val="18"/>
        </w:rPr>
        <w:softHyphen/>
        <w:t>nos</w:t>
      </w:r>
      <w:r w:rsidRPr="00B66D04">
        <w:rPr>
          <w:rFonts w:ascii="Scala Sans OT" w:hAnsi="Scala Sans OT" w:cs="Arial"/>
          <w:sz w:val="18"/>
          <w:szCs w:val="18"/>
        </w:rPr>
        <w:softHyphen/>
        <w:t>tisch</w:t>
      </w:r>
      <w:proofErr w:type="spellEnd"/>
      <w:r w:rsidRPr="00B66D04">
        <w:rPr>
          <w:rFonts w:ascii="Scala Sans OT" w:hAnsi="Scala Sans OT" w:cs="Arial"/>
          <w:sz w:val="18"/>
          <w:szCs w:val="18"/>
        </w:rPr>
        <w:t xml:space="preserve"> bestätigten Infektionen de</w:t>
      </w:r>
      <w:r w:rsidR="0015256A">
        <w:rPr>
          <w:rFonts w:ascii="Scala Sans OT" w:hAnsi="Scala Sans OT" w:cs="Arial"/>
          <w:sz w:val="18"/>
          <w:szCs w:val="18"/>
        </w:rPr>
        <w:t xml:space="preserve">r RKI-Falldefinitionskategorien </w:t>
      </w:r>
      <w:r w:rsidRPr="00B66D04">
        <w:rPr>
          <w:rFonts w:ascii="Scala Sans OT" w:hAnsi="Scala Sans OT" w:cs="Arial"/>
          <w:sz w:val="18"/>
          <w:szCs w:val="18"/>
        </w:rPr>
        <w:t>C-E)</w:t>
      </w:r>
    </w:p>
    <w:tbl>
      <w:tblPr>
        <w:tblW w:w="9836" w:type="dxa"/>
        <w:tblInd w:w="70" w:type="dxa"/>
        <w:tblBorders>
          <w:top w:val="single" w:sz="4" w:space="0" w:color="005EB8"/>
          <w:bottom w:val="single" w:sz="4" w:space="0" w:color="005EB8"/>
          <w:insideH w:val="single" w:sz="4" w:space="0" w:color="005EB8"/>
        </w:tblBorders>
        <w:tblLayout w:type="fixed"/>
        <w:tblCellMar>
          <w:left w:w="57" w:type="dxa"/>
          <w:right w:w="57" w:type="dxa"/>
        </w:tblCellMar>
        <w:tblLook w:val="0000" w:firstRow="0" w:lastRow="0" w:firstColumn="0" w:lastColumn="0" w:noHBand="0" w:noVBand="0"/>
      </w:tblPr>
      <w:tblGrid>
        <w:gridCol w:w="974"/>
        <w:gridCol w:w="2601"/>
        <w:gridCol w:w="830"/>
        <w:gridCol w:w="830"/>
        <w:gridCol w:w="830"/>
        <w:gridCol w:w="830"/>
        <w:gridCol w:w="830"/>
        <w:gridCol w:w="830"/>
        <w:gridCol w:w="1281"/>
      </w:tblGrid>
      <w:tr w:rsidR="00F86A88" w:rsidRPr="0067406B" w:rsidTr="009678B1">
        <w:trPr>
          <w:trHeight w:val="278"/>
        </w:trPr>
        <w:tc>
          <w:tcPr>
            <w:tcW w:w="974" w:type="dxa"/>
            <w:shd w:val="clear" w:color="auto" w:fill="AFD7FF"/>
            <w:noWrap/>
            <w:vAlign w:val="center"/>
          </w:tcPr>
          <w:p w:rsidR="00F86A88" w:rsidRPr="00E2551A" w:rsidRDefault="00F86A88" w:rsidP="00855493">
            <w:pPr>
              <w:pStyle w:val="Text"/>
              <w:tabs>
                <w:tab w:val="left" w:pos="290"/>
              </w:tabs>
              <w:snapToGrid w:val="0"/>
              <w:rPr>
                <w:rFonts w:ascii="Scala Sans OT" w:hAnsi="Scala Sans OT" w:cs="Arial"/>
                <w:b/>
                <w:color w:val="auto"/>
                <w:sz w:val="20"/>
              </w:rPr>
            </w:pPr>
          </w:p>
        </w:tc>
        <w:tc>
          <w:tcPr>
            <w:tcW w:w="2601" w:type="dxa"/>
            <w:shd w:val="clear" w:color="auto" w:fill="AFD7FF"/>
            <w:vAlign w:val="center"/>
          </w:tcPr>
          <w:p w:rsidR="00F86A88" w:rsidRPr="00E2551A" w:rsidRDefault="00F86A88" w:rsidP="00855493">
            <w:pPr>
              <w:pStyle w:val="Text"/>
              <w:tabs>
                <w:tab w:val="left" w:pos="290"/>
              </w:tabs>
              <w:snapToGrid w:val="0"/>
              <w:rPr>
                <w:rFonts w:ascii="Scala Sans OT" w:hAnsi="Scala Sans OT" w:cs="Arial"/>
                <w:b/>
                <w:color w:val="auto"/>
                <w:sz w:val="20"/>
              </w:rPr>
            </w:pPr>
          </w:p>
        </w:tc>
        <w:tc>
          <w:tcPr>
            <w:tcW w:w="830" w:type="dxa"/>
            <w:shd w:val="clear" w:color="auto" w:fill="AFD7FF"/>
            <w:vAlign w:val="center"/>
          </w:tcPr>
          <w:p w:rsidR="00F86A88" w:rsidRPr="00E2551A" w:rsidRDefault="00A325E2" w:rsidP="00A33F78">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9</w:t>
            </w:r>
            <w:r w:rsidR="00F86A88" w:rsidRPr="00E2551A">
              <w:rPr>
                <w:rFonts w:ascii="Scala Sans OT" w:hAnsi="Scala Sans OT"/>
                <w:b/>
                <w:color w:val="auto"/>
                <w:sz w:val="20"/>
              </w:rPr>
              <w:t>. MW</w:t>
            </w:r>
          </w:p>
        </w:tc>
        <w:tc>
          <w:tcPr>
            <w:tcW w:w="830" w:type="dxa"/>
            <w:tcBorders>
              <w:right w:val="nil"/>
            </w:tcBorders>
            <w:shd w:val="clear" w:color="auto" w:fill="AFD7FF"/>
            <w:vAlign w:val="center"/>
          </w:tcPr>
          <w:p w:rsidR="00F86A88" w:rsidRPr="00E2551A" w:rsidRDefault="00E2551A" w:rsidP="00A33F78">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10</w:t>
            </w:r>
            <w:r w:rsidR="00F86A88" w:rsidRPr="00E2551A">
              <w:rPr>
                <w:rFonts w:ascii="Scala Sans OT" w:hAnsi="Scala Sans OT"/>
                <w:b/>
                <w:color w:val="auto"/>
                <w:sz w:val="20"/>
              </w:rPr>
              <w:t>. MW</w:t>
            </w:r>
          </w:p>
        </w:tc>
        <w:tc>
          <w:tcPr>
            <w:tcW w:w="830" w:type="dxa"/>
            <w:tcBorders>
              <w:left w:val="nil"/>
              <w:right w:val="nil"/>
            </w:tcBorders>
            <w:shd w:val="clear" w:color="auto" w:fill="AFD7FF"/>
            <w:vAlign w:val="center"/>
          </w:tcPr>
          <w:p w:rsidR="00F86A88" w:rsidRPr="00E2551A" w:rsidRDefault="00F86A88" w:rsidP="00E2551A">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1</w:t>
            </w:r>
            <w:r w:rsidR="00E2551A" w:rsidRPr="00E2551A">
              <w:rPr>
                <w:rFonts w:ascii="Scala Sans OT" w:hAnsi="Scala Sans OT"/>
                <w:b/>
                <w:color w:val="auto"/>
                <w:sz w:val="20"/>
              </w:rPr>
              <w:t>1</w:t>
            </w:r>
            <w:r w:rsidRPr="00E2551A">
              <w:rPr>
                <w:rFonts w:ascii="Scala Sans OT" w:hAnsi="Scala Sans OT"/>
                <w:b/>
                <w:color w:val="auto"/>
                <w:sz w:val="20"/>
              </w:rPr>
              <w:t>. MW</w:t>
            </w:r>
          </w:p>
        </w:tc>
        <w:tc>
          <w:tcPr>
            <w:tcW w:w="830" w:type="dxa"/>
            <w:tcBorders>
              <w:left w:val="nil"/>
            </w:tcBorders>
            <w:shd w:val="clear" w:color="auto" w:fill="AFD7FF"/>
            <w:vAlign w:val="center"/>
          </w:tcPr>
          <w:p w:rsidR="00F86A88" w:rsidRPr="00E2551A" w:rsidRDefault="00F86A88" w:rsidP="00E2551A">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1</w:t>
            </w:r>
            <w:r w:rsidR="00E2551A" w:rsidRPr="00E2551A">
              <w:rPr>
                <w:rFonts w:ascii="Scala Sans OT" w:hAnsi="Scala Sans OT"/>
                <w:b/>
                <w:color w:val="auto"/>
                <w:sz w:val="20"/>
              </w:rPr>
              <w:t>2</w:t>
            </w:r>
            <w:r w:rsidRPr="00E2551A">
              <w:rPr>
                <w:rFonts w:ascii="Scala Sans OT" w:hAnsi="Scala Sans OT"/>
                <w:b/>
                <w:color w:val="auto"/>
                <w:sz w:val="20"/>
              </w:rPr>
              <w:t>. MW</w:t>
            </w:r>
          </w:p>
        </w:tc>
        <w:tc>
          <w:tcPr>
            <w:tcW w:w="830" w:type="dxa"/>
            <w:shd w:val="clear" w:color="auto" w:fill="AFD7FF"/>
            <w:vAlign w:val="center"/>
          </w:tcPr>
          <w:p w:rsidR="00F86A88" w:rsidRPr="00E2551A" w:rsidRDefault="00F86A88" w:rsidP="00E2551A">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1</w:t>
            </w:r>
            <w:r w:rsidR="00E2551A" w:rsidRPr="00E2551A">
              <w:rPr>
                <w:rFonts w:ascii="Scala Sans OT" w:hAnsi="Scala Sans OT"/>
                <w:b/>
                <w:color w:val="auto"/>
                <w:sz w:val="20"/>
              </w:rPr>
              <w:t>3</w:t>
            </w:r>
            <w:r w:rsidRPr="00E2551A">
              <w:rPr>
                <w:rFonts w:ascii="Scala Sans OT" w:hAnsi="Scala Sans OT"/>
                <w:b/>
                <w:color w:val="auto"/>
                <w:sz w:val="20"/>
              </w:rPr>
              <w:t>. MW</w:t>
            </w:r>
          </w:p>
        </w:tc>
        <w:tc>
          <w:tcPr>
            <w:tcW w:w="830" w:type="dxa"/>
            <w:shd w:val="clear" w:color="auto" w:fill="AFD7FF"/>
            <w:vAlign w:val="center"/>
          </w:tcPr>
          <w:p w:rsidR="00F86A88" w:rsidRPr="00E2551A" w:rsidRDefault="00F86A88" w:rsidP="00E2551A">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1</w:t>
            </w:r>
            <w:r w:rsidR="00E2551A" w:rsidRPr="00E2551A">
              <w:rPr>
                <w:rFonts w:ascii="Scala Sans OT" w:hAnsi="Scala Sans OT"/>
                <w:b/>
                <w:color w:val="auto"/>
                <w:sz w:val="20"/>
              </w:rPr>
              <w:t>4</w:t>
            </w:r>
            <w:r w:rsidRPr="00E2551A">
              <w:rPr>
                <w:rFonts w:ascii="Scala Sans OT" w:hAnsi="Scala Sans OT"/>
                <w:b/>
                <w:color w:val="auto"/>
                <w:sz w:val="20"/>
              </w:rPr>
              <w:t>. MW</w:t>
            </w:r>
          </w:p>
        </w:tc>
        <w:tc>
          <w:tcPr>
            <w:tcW w:w="1281" w:type="dxa"/>
            <w:shd w:val="clear" w:color="auto" w:fill="AFD7FF"/>
            <w:noWrap/>
            <w:vAlign w:val="center"/>
          </w:tcPr>
          <w:p w:rsidR="00F86A88" w:rsidRPr="00E2551A" w:rsidRDefault="00F86A88" w:rsidP="00BB5C0F">
            <w:pPr>
              <w:pStyle w:val="Text"/>
              <w:tabs>
                <w:tab w:val="left" w:pos="290"/>
              </w:tabs>
              <w:snapToGrid w:val="0"/>
              <w:jc w:val="right"/>
              <w:rPr>
                <w:rFonts w:ascii="Scala Sans OT" w:hAnsi="Scala Sans OT"/>
                <w:b/>
                <w:color w:val="auto"/>
                <w:sz w:val="20"/>
              </w:rPr>
            </w:pPr>
            <w:r w:rsidRPr="00E2551A">
              <w:rPr>
                <w:rFonts w:ascii="Scala Sans OT" w:hAnsi="Scala Sans OT"/>
                <w:b/>
                <w:color w:val="auto"/>
                <w:sz w:val="20"/>
              </w:rPr>
              <w:t>Gesamt ab 40. MW 2019</w:t>
            </w:r>
          </w:p>
        </w:tc>
      </w:tr>
      <w:tr w:rsidR="00E2551A" w:rsidRPr="0067406B" w:rsidTr="00A51110">
        <w:trPr>
          <w:trHeight w:hRule="exact" w:val="278"/>
        </w:trPr>
        <w:tc>
          <w:tcPr>
            <w:tcW w:w="974" w:type="dxa"/>
            <w:shd w:val="clear" w:color="auto" w:fill="auto"/>
            <w:noWrap/>
            <w:vAlign w:val="bottom"/>
          </w:tcPr>
          <w:p w:rsidR="00E2551A" w:rsidRPr="00E2551A" w:rsidRDefault="00E2551A" w:rsidP="00855493">
            <w:pPr>
              <w:pStyle w:val="Text"/>
              <w:tabs>
                <w:tab w:val="left" w:pos="224"/>
              </w:tabs>
              <w:snapToGrid w:val="0"/>
              <w:rPr>
                <w:rFonts w:ascii="Scala Sans OT" w:hAnsi="Scala Sans OT" w:cs="Arial"/>
                <w:color w:val="auto"/>
                <w:sz w:val="20"/>
              </w:rPr>
            </w:pPr>
            <w:r w:rsidRPr="00E2551A">
              <w:rPr>
                <w:rFonts w:ascii="Scala Sans OT" w:hAnsi="Scala Sans OT" w:cs="Arial"/>
                <w:color w:val="auto"/>
                <w:sz w:val="20"/>
              </w:rPr>
              <w:t>Influenza</w:t>
            </w:r>
          </w:p>
        </w:tc>
        <w:tc>
          <w:tcPr>
            <w:tcW w:w="2601" w:type="dxa"/>
            <w:shd w:val="clear" w:color="auto" w:fill="auto"/>
            <w:vAlign w:val="bottom"/>
          </w:tcPr>
          <w:p w:rsidR="00E2551A" w:rsidRPr="00E2551A" w:rsidRDefault="00E2551A" w:rsidP="00855493">
            <w:pPr>
              <w:pStyle w:val="Text"/>
              <w:tabs>
                <w:tab w:val="left" w:pos="290"/>
              </w:tabs>
              <w:snapToGrid w:val="0"/>
              <w:rPr>
                <w:rFonts w:ascii="Scala Sans OT" w:hAnsi="Scala Sans OT" w:cs="Arial"/>
                <w:color w:val="auto"/>
                <w:sz w:val="20"/>
              </w:rPr>
            </w:pPr>
            <w:r w:rsidRPr="00E2551A">
              <w:rPr>
                <w:rFonts w:ascii="Scala Sans OT" w:hAnsi="Scala Sans OT" w:cs="Arial"/>
                <w:color w:val="auto"/>
                <w:sz w:val="20"/>
              </w:rPr>
              <w:t>A(nicht subtypisiert)</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17.646</w:t>
            </w:r>
          </w:p>
        </w:tc>
        <w:tc>
          <w:tcPr>
            <w:tcW w:w="830" w:type="dxa"/>
            <w:tcBorders>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20.177</w:t>
            </w:r>
          </w:p>
        </w:tc>
        <w:tc>
          <w:tcPr>
            <w:tcW w:w="830" w:type="dxa"/>
            <w:tcBorders>
              <w:left w:val="nil"/>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15.066</w:t>
            </w:r>
          </w:p>
        </w:tc>
        <w:tc>
          <w:tcPr>
            <w:tcW w:w="830" w:type="dxa"/>
            <w:tcBorders>
              <w:lef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8.455</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2.736</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876</w:t>
            </w:r>
          </w:p>
        </w:tc>
        <w:tc>
          <w:tcPr>
            <w:tcW w:w="1281" w:type="dxa"/>
            <w:shd w:val="clear" w:color="auto" w:fill="auto"/>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146.927</w:t>
            </w:r>
          </w:p>
        </w:tc>
      </w:tr>
      <w:tr w:rsidR="00E2551A" w:rsidRPr="0067406B" w:rsidTr="00A51110">
        <w:trPr>
          <w:trHeight w:hRule="exact" w:val="278"/>
        </w:trPr>
        <w:tc>
          <w:tcPr>
            <w:tcW w:w="974" w:type="dxa"/>
            <w:shd w:val="clear" w:color="auto" w:fill="auto"/>
            <w:noWrap/>
            <w:vAlign w:val="bottom"/>
          </w:tcPr>
          <w:p w:rsidR="00E2551A" w:rsidRPr="00E2551A" w:rsidRDefault="00E2551A"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E2551A" w:rsidRPr="00E2551A" w:rsidRDefault="00E2551A" w:rsidP="00855493">
            <w:pPr>
              <w:pStyle w:val="Text"/>
              <w:tabs>
                <w:tab w:val="left" w:pos="290"/>
              </w:tabs>
              <w:snapToGrid w:val="0"/>
              <w:rPr>
                <w:rFonts w:ascii="Scala Sans OT" w:hAnsi="Scala Sans OT" w:cs="Arial"/>
                <w:color w:val="auto"/>
                <w:sz w:val="20"/>
              </w:rPr>
            </w:pPr>
            <w:r w:rsidRPr="00E2551A">
              <w:rPr>
                <w:rFonts w:ascii="Scala Sans OT" w:hAnsi="Scala Sans OT" w:cs="Arial"/>
                <w:color w:val="auto"/>
                <w:sz w:val="20"/>
              </w:rPr>
              <w:t>A(H1N1)pdm09</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1.002</w:t>
            </w:r>
          </w:p>
        </w:tc>
        <w:tc>
          <w:tcPr>
            <w:tcW w:w="830" w:type="dxa"/>
            <w:tcBorders>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1.181</w:t>
            </w:r>
          </w:p>
        </w:tc>
        <w:tc>
          <w:tcPr>
            <w:tcW w:w="830" w:type="dxa"/>
            <w:tcBorders>
              <w:left w:val="nil"/>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1.048</w:t>
            </w:r>
          </w:p>
        </w:tc>
        <w:tc>
          <w:tcPr>
            <w:tcW w:w="830" w:type="dxa"/>
            <w:tcBorders>
              <w:lef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535</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207</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74</w:t>
            </w:r>
          </w:p>
        </w:tc>
        <w:tc>
          <w:tcPr>
            <w:tcW w:w="1281" w:type="dxa"/>
            <w:shd w:val="clear" w:color="auto" w:fill="auto"/>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9.850</w:t>
            </w:r>
          </w:p>
        </w:tc>
      </w:tr>
      <w:tr w:rsidR="00E2551A" w:rsidRPr="0067406B" w:rsidTr="00A51110">
        <w:trPr>
          <w:trHeight w:hRule="exact" w:val="278"/>
        </w:trPr>
        <w:tc>
          <w:tcPr>
            <w:tcW w:w="974" w:type="dxa"/>
            <w:shd w:val="clear" w:color="auto" w:fill="auto"/>
            <w:noWrap/>
            <w:vAlign w:val="bottom"/>
          </w:tcPr>
          <w:p w:rsidR="00E2551A" w:rsidRPr="00E2551A" w:rsidRDefault="00E2551A"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E2551A" w:rsidRPr="00E2551A" w:rsidRDefault="00E2551A" w:rsidP="00855493">
            <w:pPr>
              <w:pStyle w:val="Text"/>
              <w:tabs>
                <w:tab w:val="left" w:pos="290"/>
              </w:tabs>
              <w:snapToGrid w:val="0"/>
              <w:rPr>
                <w:rFonts w:ascii="Scala Sans OT" w:hAnsi="Scala Sans OT" w:cs="Arial"/>
                <w:color w:val="auto"/>
                <w:sz w:val="20"/>
              </w:rPr>
            </w:pPr>
            <w:r w:rsidRPr="00E2551A">
              <w:rPr>
                <w:rFonts w:ascii="Scala Sans OT" w:hAnsi="Scala Sans OT" w:cs="Arial"/>
                <w:color w:val="auto"/>
                <w:sz w:val="20"/>
              </w:rPr>
              <w:t>A(H3N2)</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274</w:t>
            </w:r>
          </w:p>
        </w:tc>
        <w:tc>
          <w:tcPr>
            <w:tcW w:w="830" w:type="dxa"/>
            <w:tcBorders>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315</w:t>
            </w:r>
          </w:p>
        </w:tc>
        <w:tc>
          <w:tcPr>
            <w:tcW w:w="830" w:type="dxa"/>
            <w:tcBorders>
              <w:left w:val="nil"/>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240</w:t>
            </w:r>
          </w:p>
        </w:tc>
        <w:tc>
          <w:tcPr>
            <w:tcW w:w="830" w:type="dxa"/>
            <w:tcBorders>
              <w:lef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141</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67</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26</w:t>
            </w:r>
          </w:p>
        </w:tc>
        <w:tc>
          <w:tcPr>
            <w:tcW w:w="1281" w:type="dxa"/>
            <w:shd w:val="clear" w:color="auto" w:fill="auto"/>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2.477</w:t>
            </w:r>
          </w:p>
        </w:tc>
      </w:tr>
      <w:tr w:rsidR="00E2551A" w:rsidRPr="0067406B" w:rsidTr="00A51110">
        <w:trPr>
          <w:trHeight w:hRule="exact" w:val="278"/>
        </w:trPr>
        <w:tc>
          <w:tcPr>
            <w:tcW w:w="974" w:type="dxa"/>
            <w:shd w:val="clear" w:color="auto" w:fill="auto"/>
            <w:noWrap/>
            <w:vAlign w:val="bottom"/>
          </w:tcPr>
          <w:p w:rsidR="00E2551A" w:rsidRPr="00E2551A" w:rsidRDefault="00E2551A"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E2551A" w:rsidRPr="00E2551A" w:rsidRDefault="00E2551A" w:rsidP="00855493">
            <w:pPr>
              <w:pStyle w:val="Text"/>
              <w:tabs>
                <w:tab w:val="left" w:pos="290"/>
              </w:tabs>
              <w:snapToGrid w:val="0"/>
              <w:rPr>
                <w:rFonts w:ascii="Scala Sans OT" w:hAnsi="Scala Sans OT" w:cs="Arial"/>
                <w:color w:val="auto"/>
                <w:sz w:val="20"/>
              </w:rPr>
            </w:pPr>
            <w:r w:rsidRPr="00E2551A">
              <w:rPr>
                <w:rFonts w:ascii="Scala Sans OT" w:hAnsi="Scala Sans OT" w:cs="Arial"/>
                <w:color w:val="auto"/>
                <w:sz w:val="20"/>
              </w:rPr>
              <w:t>nicht nach A / B differenziert</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154</w:t>
            </w:r>
          </w:p>
        </w:tc>
        <w:tc>
          <w:tcPr>
            <w:tcW w:w="830" w:type="dxa"/>
            <w:tcBorders>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158</w:t>
            </w:r>
          </w:p>
        </w:tc>
        <w:tc>
          <w:tcPr>
            <w:tcW w:w="830" w:type="dxa"/>
            <w:tcBorders>
              <w:left w:val="nil"/>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187</w:t>
            </w:r>
          </w:p>
        </w:tc>
        <w:tc>
          <w:tcPr>
            <w:tcW w:w="830" w:type="dxa"/>
            <w:tcBorders>
              <w:lef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111</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55</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15</w:t>
            </w:r>
          </w:p>
        </w:tc>
        <w:tc>
          <w:tcPr>
            <w:tcW w:w="1281" w:type="dxa"/>
            <w:shd w:val="clear" w:color="auto" w:fill="auto"/>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1.412</w:t>
            </w:r>
          </w:p>
        </w:tc>
      </w:tr>
      <w:tr w:rsidR="00E2551A" w:rsidRPr="0067406B" w:rsidTr="00A51110">
        <w:trPr>
          <w:trHeight w:hRule="exact" w:val="278"/>
        </w:trPr>
        <w:tc>
          <w:tcPr>
            <w:tcW w:w="974" w:type="dxa"/>
            <w:shd w:val="clear" w:color="auto" w:fill="auto"/>
            <w:noWrap/>
            <w:vAlign w:val="bottom"/>
          </w:tcPr>
          <w:p w:rsidR="00E2551A" w:rsidRPr="00E2551A" w:rsidRDefault="00E2551A"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E2551A" w:rsidRPr="00E2551A" w:rsidRDefault="00E2551A" w:rsidP="00855493">
            <w:pPr>
              <w:pStyle w:val="Text"/>
              <w:tabs>
                <w:tab w:val="left" w:pos="290"/>
              </w:tabs>
              <w:snapToGrid w:val="0"/>
              <w:rPr>
                <w:rFonts w:ascii="Scala Sans OT" w:hAnsi="Scala Sans OT" w:cs="Arial"/>
                <w:color w:val="auto"/>
                <w:sz w:val="20"/>
              </w:rPr>
            </w:pPr>
            <w:r w:rsidRPr="00E2551A">
              <w:rPr>
                <w:rFonts w:ascii="Scala Sans OT" w:hAnsi="Scala Sans OT" w:cs="Arial"/>
                <w:color w:val="auto"/>
                <w:sz w:val="20"/>
              </w:rPr>
              <w:t>B</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2.625</w:t>
            </w:r>
          </w:p>
        </w:tc>
        <w:tc>
          <w:tcPr>
            <w:tcW w:w="830" w:type="dxa"/>
            <w:tcBorders>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3.320</w:t>
            </w:r>
          </w:p>
        </w:tc>
        <w:tc>
          <w:tcPr>
            <w:tcW w:w="830" w:type="dxa"/>
            <w:tcBorders>
              <w:left w:val="nil"/>
              <w:righ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2.640</w:t>
            </w:r>
          </w:p>
        </w:tc>
        <w:tc>
          <w:tcPr>
            <w:tcW w:w="830" w:type="dxa"/>
            <w:tcBorders>
              <w:left w:val="nil"/>
            </w:tcBorders>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1.557</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548</w:t>
            </w:r>
          </w:p>
        </w:tc>
        <w:tc>
          <w:tcPr>
            <w:tcW w:w="830" w:type="dxa"/>
            <w:vAlign w:val="bottom"/>
          </w:tcPr>
          <w:p w:rsidR="00E2551A" w:rsidRPr="00E2551A" w:rsidRDefault="00E2551A">
            <w:pPr>
              <w:jc w:val="right"/>
              <w:rPr>
                <w:rFonts w:ascii="Scala Sans OT" w:hAnsi="Scala Sans OT" w:cs="Arial"/>
                <w:sz w:val="20"/>
                <w:szCs w:val="20"/>
              </w:rPr>
            </w:pPr>
            <w:r w:rsidRPr="00E2551A">
              <w:rPr>
                <w:rFonts w:ascii="Scala Sans OT" w:hAnsi="Scala Sans OT" w:cs="Arial"/>
                <w:sz w:val="20"/>
                <w:szCs w:val="20"/>
              </w:rPr>
              <w:t>241</w:t>
            </w:r>
          </w:p>
        </w:tc>
        <w:tc>
          <w:tcPr>
            <w:tcW w:w="1281" w:type="dxa"/>
            <w:shd w:val="clear" w:color="auto" w:fill="auto"/>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22.865</w:t>
            </w:r>
          </w:p>
        </w:tc>
      </w:tr>
      <w:tr w:rsidR="00E2551A" w:rsidRPr="00287EEB" w:rsidTr="00A51110">
        <w:trPr>
          <w:trHeight w:hRule="exact" w:val="276"/>
        </w:trPr>
        <w:tc>
          <w:tcPr>
            <w:tcW w:w="974" w:type="dxa"/>
            <w:shd w:val="clear" w:color="auto" w:fill="AFD7FF"/>
            <w:noWrap/>
            <w:vAlign w:val="center"/>
          </w:tcPr>
          <w:p w:rsidR="00E2551A" w:rsidRPr="00E2551A" w:rsidRDefault="00E2551A" w:rsidP="00855493">
            <w:pPr>
              <w:pStyle w:val="Text"/>
              <w:tabs>
                <w:tab w:val="left" w:pos="224"/>
              </w:tabs>
              <w:snapToGrid w:val="0"/>
              <w:rPr>
                <w:rFonts w:ascii="Scala Sans OT" w:hAnsi="Scala Sans OT" w:cs="Arial"/>
                <w:b/>
                <w:color w:val="auto"/>
                <w:sz w:val="20"/>
              </w:rPr>
            </w:pPr>
            <w:r w:rsidRPr="00E2551A">
              <w:rPr>
                <w:rFonts w:ascii="Scala Sans OT" w:hAnsi="Scala Sans OT" w:cs="Arial"/>
                <w:b/>
                <w:color w:val="auto"/>
                <w:sz w:val="20"/>
              </w:rPr>
              <w:t>Gesamt</w:t>
            </w:r>
          </w:p>
        </w:tc>
        <w:tc>
          <w:tcPr>
            <w:tcW w:w="2601" w:type="dxa"/>
            <w:shd w:val="clear" w:color="auto" w:fill="AFD7FF"/>
            <w:vAlign w:val="center"/>
          </w:tcPr>
          <w:p w:rsidR="00E2551A" w:rsidRPr="00E2551A" w:rsidRDefault="00E2551A" w:rsidP="00855493">
            <w:pPr>
              <w:pStyle w:val="Text"/>
              <w:tabs>
                <w:tab w:val="left" w:pos="290"/>
              </w:tabs>
              <w:snapToGrid w:val="0"/>
              <w:jc w:val="right"/>
              <w:rPr>
                <w:rFonts w:ascii="Scala Sans OT" w:hAnsi="Scala Sans OT" w:cs="Arial"/>
                <w:b/>
                <w:color w:val="auto"/>
                <w:sz w:val="20"/>
              </w:rPr>
            </w:pPr>
          </w:p>
        </w:tc>
        <w:tc>
          <w:tcPr>
            <w:tcW w:w="830" w:type="dxa"/>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21.701</w:t>
            </w:r>
          </w:p>
        </w:tc>
        <w:tc>
          <w:tcPr>
            <w:tcW w:w="830" w:type="dxa"/>
            <w:tcBorders>
              <w:right w:val="nil"/>
            </w:tcBorders>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25.151</w:t>
            </w:r>
          </w:p>
        </w:tc>
        <w:tc>
          <w:tcPr>
            <w:tcW w:w="830" w:type="dxa"/>
            <w:tcBorders>
              <w:left w:val="nil"/>
              <w:right w:val="nil"/>
            </w:tcBorders>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19.181</w:t>
            </w:r>
          </w:p>
        </w:tc>
        <w:tc>
          <w:tcPr>
            <w:tcW w:w="830" w:type="dxa"/>
            <w:tcBorders>
              <w:left w:val="nil"/>
            </w:tcBorders>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10.799</w:t>
            </w:r>
          </w:p>
        </w:tc>
        <w:tc>
          <w:tcPr>
            <w:tcW w:w="830" w:type="dxa"/>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3.613</w:t>
            </w:r>
          </w:p>
        </w:tc>
        <w:tc>
          <w:tcPr>
            <w:tcW w:w="830" w:type="dxa"/>
            <w:shd w:val="clear" w:color="auto" w:fill="AFD7FF"/>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1.232</w:t>
            </w:r>
          </w:p>
        </w:tc>
        <w:tc>
          <w:tcPr>
            <w:tcW w:w="1281" w:type="dxa"/>
            <w:shd w:val="clear" w:color="auto" w:fill="AFD7FF"/>
            <w:noWrap/>
            <w:vAlign w:val="bottom"/>
          </w:tcPr>
          <w:p w:rsidR="00E2551A" w:rsidRPr="00E2551A" w:rsidRDefault="00E2551A">
            <w:pPr>
              <w:jc w:val="right"/>
              <w:rPr>
                <w:rFonts w:ascii="Scala Sans OT" w:hAnsi="Scala Sans OT" w:cs="Arial"/>
                <w:b/>
                <w:bCs/>
                <w:sz w:val="20"/>
                <w:szCs w:val="20"/>
              </w:rPr>
            </w:pPr>
            <w:r w:rsidRPr="00E2551A">
              <w:rPr>
                <w:rFonts w:ascii="Scala Sans OT" w:hAnsi="Scala Sans OT" w:cs="Arial"/>
                <w:b/>
                <w:bCs/>
                <w:sz w:val="20"/>
                <w:szCs w:val="20"/>
              </w:rPr>
              <w:t>183.531</w:t>
            </w:r>
          </w:p>
        </w:tc>
      </w:tr>
    </w:tbl>
    <w:p w:rsidR="00260B41" w:rsidRPr="000B4A74" w:rsidRDefault="00CD6CFA" w:rsidP="00FD358F">
      <w:pPr>
        <w:rPr>
          <w:rFonts w:ascii="Scala Sans OT" w:hAnsi="Scala Sans OT" w:cs="ScalaSans-Regular"/>
          <w:sz w:val="16"/>
          <w:szCs w:val="16"/>
        </w:rPr>
      </w:pPr>
      <w:r w:rsidRPr="00287EEB">
        <w:rPr>
          <w:rFonts w:ascii="Scala Sans OT" w:hAnsi="Scala Sans OT" w:cs="ScalaSans-Regular"/>
          <w:sz w:val="16"/>
          <w:szCs w:val="16"/>
        </w:rPr>
        <w:t xml:space="preserve">Bitte beachten Sie, dass später eingehende Meldungen die Werte für die aktuelle </w:t>
      </w:r>
      <w:r w:rsidRPr="00287EEB">
        <w:rPr>
          <w:rFonts w:ascii="Scala Sans OT" w:hAnsi="Scala Sans OT" w:cs="Arial"/>
          <w:sz w:val="18"/>
          <w:szCs w:val="18"/>
        </w:rPr>
        <w:t>Woche</w:t>
      </w:r>
      <w:r w:rsidRPr="00287EEB">
        <w:rPr>
          <w:rFonts w:ascii="Scala Sans OT" w:hAnsi="Scala Sans OT" w:cs="ScalaSans-Regular"/>
          <w:sz w:val="16"/>
          <w:szCs w:val="16"/>
        </w:rPr>
        <w:t xml:space="preserve"> und die Vorwochen noch verändern können</w:t>
      </w:r>
      <w:r w:rsidRPr="000B4A74">
        <w:rPr>
          <w:rFonts w:ascii="Scala Sans OT" w:hAnsi="Scala Sans OT" w:cs="ScalaSans-Regular"/>
          <w:sz w:val="16"/>
          <w:szCs w:val="16"/>
        </w:rPr>
        <w:t>.</w:t>
      </w:r>
      <w:r w:rsidR="004C0238" w:rsidRPr="000B4A74">
        <w:rPr>
          <w:rFonts w:ascii="Scala Sans OT" w:hAnsi="Scala Sans OT" w:cs="ScalaSans-Regular"/>
          <w:sz w:val="18"/>
          <w:szCs w:val="18"/>
        </w:rPr>
        <w:t xml:space="preserve"> </w:t>
      </w:r>
    </w:p>
    <w:p w:rsidR="00265387" w:rsidRDefault="00265387" w:rsidP="00265387">
      <w:pPr>
        <w:rPr>
          <w:rFonts w:ascii="Scala Sans OT" w:hAnsi="Scala Sans OT" w:cs="Arial"/>
          <w:color w:val="005EB8"/>
          <w:sz w:val="28"/>
          <w:szCs w:val="28"/>
        </w:rPr>
      </w:pPr>
    </w:p>
    <w:p w:rsidR="00265387" w:rsidRDefault="00265387" w:rsidP="00265387">
      <w:pPr>
        <w:rPr>
          <w:rFonts w:ascii="Scala Sans OT" w:hAnsi="Scala Sans OT" w:cs="Arial"/>
          <w:color w:val="005EB8"/>
          <w:sz w:val="28"/>
          <w:szCs w:val="28"/>
        </w:rPr>
      </w:pPr>
    </w:p>
    <w:p w:rsidR="00C21AA3" w:rsidRPr="00F72DE6" w:rsidRDefault="00134C3D" w:rsidP="00C21AA3">
      <w:pPr>
        <w:tabs>
          <w:tab w:val="right" w:pos="9724"/>
        </w:tabs>
        <w:spacing w:after="120"/>
        <w:rPr>
          <w:rFonts w:ascii="Scala Sans OT" w:hAnsi="Scala Sans OT" w:cs="Arial"/>
          <w:color w:val="005EB8"/>
          <w:sz w:val="28"/>
          <w:szCs w:val="28"/>
        </w:rPr>
      </w:pPr>
      <w:r w:rsidRPr="00F72DE6">
        <w:rPr>
          <w:rFonts w:ascii="Scala Sans OT" w:hAnsi="Scala Sans OT" w:cs="Arial"/>
          <w:color w:val="005EB8"/>
          <w:sz w:val="28"/>
          <w:szCs w:val="28"/>
        </w:rPr>
        <w:t>Daten aus der ICD-10-Code basierten SARI-Surveillance des RKI (ICOSARI)</w:t>
      </w:r>
      <w:r w:rsidR="00C21AA3" w:rsidRPr="00F72DE6">
        <w:rPr>
          <w:rFonts w:ascii="Scala Sans OT" w:hAnsi="Scala Sans OT" w:cs="Arial"/>
          <w:color w:val="005EB8"/>
          <w:sz w:val="28"/>
          <w:szCs w:val="28"/>
        </w:rPr>
        <w:t xml:space="preserve"> </w:t>
      </w:r>
    </w:p>
    <w:p w:rsidR="00711138" w:rsidRPr="00AC062E" w:rsidRDefault="00711138" w:rsidP="00711138">
      <w:pPr>
        <w:autoSpaceDE w:val="0"/>
        <w:autoSpaceDN w:val="0"/>
        <w:adjustRightInd w:val="0"/>
        <w:ind w:firstLine="374"/>
        <w:rPr>
          <w:rFonts w:ascii="Scala Sans OT" w:hAnsi="Scala Sans OT" w:cs="Arial"/>
          <w:sz w:val="22"/>
          <w:szCs w:val="22"/>
          <w:highlight w:val="yellow"/>
        </w:rPr>
      </w:pPr>
      <w:r w:rsidRPr="00AC062E">
        <w:rPr>
          <w:rFonts w:ascii="Scala Sans OT" w:hAnsi="Scala Sans OT" w:cs="Arial"/>
          <w:sz w:val="22"/>
          <w:szCs w:val="22"/>
          <w:highlight w:val="yellow"/>
        </w:rPr>
        <w:t xml:space="preserve">Im Rahmen der ICD-10-Code basierten </w:t>
      </w:r>
      <w:proofErr w:type="spellStart"/>
      <w:r w:rsidRPr="00AC062E">
        <w:rPr>
          <w:rFonts w:ascii="Scala Sans OT" w:hAnsi="Scala Sans OT" w:cs="Arial"/>
          <w:sz w:val="22"/>
          <w:szCs w:val="22"/>
          <w:highlight w:val="yellow"/>
        </w:rPr>
        <w:t>Krankenhaussurveillance</w:t>
      </w:r>
      <w:proofErr w:type="spellEnd"/>
      <w:r w:rsidRPr="00AC062E">
        <w:rPr>
          <w:rFonts w:ascii="Scala Sans OT" w:hAnsi="Scala Sans OT" w:cs="Arial"/>
          <w:sz w:val="22"/>
          <w:szCs w:val="22"/>
          <w:highlight w:val="yellow"/>
        </w:rPr>
        <w:t xml:space="preserve"> schwerer akuter respiratorischer Infektionen (SARI) lagen validierte Daten bis zur 12. KW 2020 vor. </w:t>
      </w:r>
    </w:p>
    <w:p w:rsidR="009F7EE6" w:rsidRPr="00AC062E" w:rsidRDefault="00711138" w:rsidP="00711138">
      <w:pPr>
        <w:autoSpaceDE w:val="0"/>
        <w:autoSpaceDN w:val="0"/>
        <w:adjustRightInd w:val="0"/>
        <w:ind w:firstLine="374"/>
        <w:rPr>
          <w:rFonts w:ascii="Scala Sans OT" w:hAnsi="Scala Sans OT" w:cs="Arial"/>
          <w:sz w:val="22"/>
          <w:szCs w:val="22"/>
          <w:highlight w:val="yellow"/>
        </w:rPr>
      </w:pPr>
      <w:r w:rsidRPr="00AC062E">
        <w:rPr>
          <w:rFonts w:ascii="Scala Sans OT" w:hAnsi="Scala Sans OT" w:cs="Arial"/>
          <w:sz w:val="22"/>
          <w:szCs w:val="22"/>
          <w:highlight w:val="yellow"/>
        </w:rPr>
        <w:t>In der 12. KW 2020 ist die Gesamtzahl stationär behandelter Fälle mit akuten respiratorischen Infektionen (SARI-Fälle) deutlich gesunken. Dabei ist die Zahl der SARI-Fälle in allen Altersgruppen teils stark gesunken, insbesondere in den Altersgruppen der Kinder (0 bis 4 Jahre, 5 bis 14 Jahre) und in der Altersgruppe ab 80 Jahre und älter hat sich die Fallzahl im Vergleich zur Vorwoche fast halbiert. In den Altersgruppen 15 bis 34 Jahre, 35 bis 59 Jahre sowie 60 bis 79 Jahre sind die SARI-Fallzahlen dagegen nur leicht gesunken (Abb. 5).</w:t>
      </w:r>
    </w:p>
    <w:p w:rsidR="00EC4869" w:rsidRPr="00AC062E" w:rsidRDefault="00EC4869" w:rsidP="00711138">
      <w:pPr>
        <w:autoSpaceDE w:val="0"/>
        <w:autoSpaceDN w:val="0"/>
        <w:adjustRightInd w:val="0"/>
        <w:ind w:firstLine="374"/>
        <w:rPr>
          <w:rFonts w:ascii="Scala Sans OT" w:hAnsi="Scala Sans OT" w:cs="Arial"/>
          <w:sz w:val="22"/>
          <w:szCs w:val="22"/>
          <w:highlight w:val="yellow"/>
        </w:rPr>
      </w:pPr>
      <w:r w:rsidRPr="00AC062E">
        <w:rPr>
          <w:rFonts w:ascii="Scala Sans OT" w:hAnsi="Scala Sans OT" w:cs="Arial"/>
          <w:sz w:val="22"/>
          <w:szCs w:val="22"/>
          <w:highlight w:val="yellow"/>
        </w:rPr>
        <w:t>In der 12. KW 2020 lag die Zahl der SARI-Fälle in den jüngeren Altersgruppen bis 14 Jahre auf einem niedrigen Niveau. Die SARI-Fallzahlen in den Altersgruppen 15 bis 79 Jahre lagen in der 12. KW noch auf einem hohen Niveau, in der Altersgruppe 80 Jahre und älter gab es trotz Rückgang noch erhöhte Fallzahlen.</w:t>
      </w:r>
    </w:p>
    <w:p w:rsidR="003E79D1" w:rsidRPr="00AC062E" w:rsidRDefault="003E79D1" w:rsidP="00711138">
      <w:pPr>
        <w:autoSpaceDE w:val="0"/>
        <w:autoSpaceDN w:val="0"/>
        <w:adjustRightInd w:val="0"/>
        <w:ind w:firstLine="374"/>
        <w:rPr>
          <w:rFonts w:ascii="Scala Sans OT" w:hAnsi="Scala Sans OT" w:cs="Arial"/>
          <w:sz w:val="22"/>
          <w:szCs w:val="22"/>
          <w:highlight w:val="yellow"/>
        </w:rPr>
      </w:pPr>
    </w:p>
    <w:p w:rsidR="00D932B3" w:rsidRPr="00AC062E" w:rsidRDefault="00711138" w:rsidP="0066551D">
      <w:pPr>
        <w:tabs>
          <w:tab w:val="right" w:pos="9724"/>
        </w:tabs>
        <w:spacing w:after="120"/>
        <w:jc w:val="center"/>
        <w:rPr>
          <w:rFonts w:ascii="Scala Sans OT" w:hAnsi="Scala Sans OT" w:cs="Arial"/>
          <w:sz w:val="22"/>
          <w:szCs w:val="22"/>
          <w:highlight w:val="yellow"/>
        </w:rPr>
      </w:pPr>
      <w:r w:rsidRPr="00AC062E">
        <w:rPr>
          <w:rFonts w:ascii="Scala Sans OT" w:hAnsi="Scala Sans OT" w:cs="Arial"/>
          <w:noProof/>
          <w:sz w:val="22"/>
          <w:szCs w:val="22"/>
          <w:highlight w:val="yellow"/>
          <w:lang w:eastAsia="de-DE"/>
        </w:rPr>
        <w:drawing>
          <wp:inline distT="0" distB="0" distL="0" distR="0" wp14:anchorId="3E5860B8" wp14:editId="5F8340FE">
            <wp:extent cx="5400000"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0" cy="2160000"/>
                    </a:xfrm>
                    <a:prstGeom prst="rect">
                      <a:avLst/>
                    </a:prstGeom>
                    <a:noFill/>
                    <a:ln>
                      <a:noFill/>
                    </a:ln>
                  </pic:spPr>
                </pic:pic>
              </a:graphicData>
            </a:graphic>
          </wp:inline>
        </w:drawing>
      </w:r>
    </w:p>
    <w:p w:rsidR="00F72DE6" w:rsidRPr="00AC062E" w:rsidRDefault="00134C3D" w:rsidP="00F72DE6">
      <w:pPr>
        <w:ind w:left="1276" w:right="625" w:hanging="618"/>
        <w:rPr>
          <w:rFonts w:ascii="Scala Sans OT" w:hAnsi="Scala Sans OT" w:cs="Arial"/>
          <w:sz w:val="18"/>
          <w:szCs w:val="18"/>
          <w:highlight w:val="yellow"/>
        </w:rPr>
      </w:pPr>
      <w:r w:rsidRPr="00AC062E">
        <w:rPr>
          <w:rFonts w:ascii="Scala Sans OT" w:hAnsi="Scala Sans OT" w:cs="Arial"/>
          <w:b/>
          <w:sz w:val="18"/>
          <w:szCs w:val="18"/>
          <w:highlight w:val="yellow"/>
        </w:rPr>
        <w:t xml:space="preserve">Abb. </w:t>
      </w:r>
      <w:r w:rsidR="008D6D7C" w:rsidRPr="00AC062E">
        <w:rPr>
          <w:rFonts w:ascii="Scala Sans OT" w:hAnsi="Scala Sans OT" w:cs="Arial"/>
          <w:b/>
          <w:sz w:val="18"/>
          <w:szCs w:val="18"/>
          <w:highlight w:val="yellow"/>
        </w:rPr>
        <w:t>5</w:t>
      </w:r>
      <w:r w:rsidRPr="00AC062E">
        <w:rPr>
          <w:rFonts w:ascii="Scala Sans OT" w:hAnsi="Scala Sans OT" w:cs="Arial"/>
          <w:b/>
          <w:sz w:val="18"/>
          <w:szCs w:val="18"/>
          <w:highlight w:val="yellow"/>
        </w:rPr>
        <w:t>:</w:t>
      </w:r>
      <w:r w:rsidR="009B1020" w:rsidRPr="00AC062E">
        <w:rPr>
          <w:rFonts w:ascii="Scala Sans OT" w:hAnsi="Scala Sans OT" w:cs="Arial"/>
          <w:sz w:val="18"/>
          <w:szCs w:val="18"/>
          <w:highlight w:val="yellow"/>
        </w:rPr>
        <w:t xml:space="preserve"> </w:t>
      </w:r>
      <w:r w:rsidR="00745A1D" w:rsidRPr="00AC062E">
        <w:rPr>
          <w:rFonts w:ascii="Scala Sans OT" w:hAnsi="Scala Sans OT" w:cs="Arial"/>
          <w:sz w:val="18"/>
          <w:szCs w:val="18"/>
          <w:highlight w:val="yellow"/>
        </w:rPr>
        <w:t xml:space="preserve">Wöchentliche Anzahl der SARI-Fälle (ICD-10-Codes J09 – J22) mit einer Verweildauer bis zu einer Woche von der 40. KW 2017 bis zur </w:t>
      </w:r>
      <w:r w:rsidR="00FB0947" w:rsidRPr="00AC062E">
        <w:rPr>
          <w:rFonts w:ascii="Scala Sans OT" w:hAnsi="Scala Sans OT" w:cs="Arial"/>
          <w:sz w:val="18"/>
          <w:szCs w:val="18"/>
          <w:highlight w:val="yellow"/>
        </w:rPr>
        <w:t>1</w:t>
      </w:r>
      <w:r w:rsidR="00A1741E" w:rsidRPr="00AC062E">
        <w:rPr>
          <w:rFonts w:ascii="Scala Sans OT" w:hAnsi="Scala Sans OT" w:cs="Arial"/>
          <w:sz w:val="18"/>
          <w:szCs w:val="18"/>
          <w:highlight w:val="yellow"/>
        </w:rPr>
        <w:t>2</w:t>
      </w:r>
      <w:r w:rsidR="00745A1D" w:rsidRPr="00AC062E">
        <w:rPr>
          <w:rFonts w:ascii="Scala Sans OT" w:hAnsi="Scala Sans OT" w:cs="Arial"/>
          <w:sz w:val="18"/>
          <w:szCs w:val="18"/>
          <w:highlight w:val="yellow"/>
        </w:rPr>
        <w:t>. KW 2020, Daten aus 7</w:t>
      </w:r>
      <w:r w:rsidR="00FF6DE8" w:rsidRPr="00AC062E">
        <w:rPr>
          <w:rFonts w:ascii="Scala Sans OT" w:hAnsi="Scala Sans OT" w:cs="Arial"/>
          <w:sz w:val="18"/>
          <w:szCs w:val="18"/>
          <w:highlight w:val="yellow"/>
        </w:rPr>
        <w:t>3</w:t>
      </w:r>
      <w:r w:rsidR="00745A1D" w:rsidRPr="00AC062E">
        <w:rPr>
          <w:rFonts w:ascii="Scala Sans OT" w:hAnsi="Scala Sans OT" w:cs="Arial"/>
          <w:sz w:val="18"/>
          <w:szCs w:val="18"/>
          <w:highlight w:val="yellow"/>
        </w:rPr>
        <w:t xml:space="preserve"> </w:t>
      </w:r>
      <w:proofErr w:type="spellStart"/>
      <w:r w:rsidR="00745A1D" w:rsidRPr="00AC062E">
        <w:rPr>
          <w:rFonts w:ascii="Scala Sans OT" w:hAnsi="Scala Sans OT" w:cs="Arial"/>
          <w:sz w:val="18"/>
          <w:szCs w:val="18"/>
          <w:highlight w:val="yellow"/>
        </w:rPr>
        <w:t>Sentinelkliniken</w:t>
      </w:r>
      <w:proofErr w:type="spellEnd"/>
      <w:r w:rsidR="00745A1D" w:rsidRPr="00AC062E">
        <w:rPr>
          <w:rFonts w:ascii="Scala Sans OT" w:hAnsi="Scala Sans OT" w:cs="Arial"/>
          <w:sz w:val="18"/>
          <w:szCs w:val="18"/>
          <w:highlight w:val="yellow"/>
        </w:rPr>
        <w:t>. Die senkrechte Linie markiert jeweils die 1. KW des Jahres, der Zeitraum der Grippewelle ist grau hinterlegt.</w:t>
      </w:r>
    </w:p>
    <w:p w:rsidR="00ED34B3" w:rsidRPr="00AC062E" w:rsidRDefault="00ED34B3" w:rsidP="00F72DE6">
      <w:pPr>
        <w:ind w:left="1276" w:right="625" w:hanging="618"/>
        <w:rPr>
          <w:rFonts w:ascii="Scala Sans OT" w:hAnsi="Scala Sans OT" w:cs="Arial"/>
          <w:sz w:val="16"/>
          <w:szCs w:val="16"/>
          <w:highlight w:val="yellow"/>
        </w:rPr>
      </w:pPr>
    </w:p>
    <w:p w:rsidR="00A1741E" w:rsidRPr="00AC062E" w:rsidRDefault="00FF6DE8" w:rsidP="00A1741E">
      <w:pPr>
        <w:autoSpaceDE w:val="0"/>
        <w:autoSpaceDN w:val="0"/>
        <w:adjustRightInd w:val="0"/>
        <w:ind w:firstLine="374"/>
        <w:rPr>
          <w:rFonts w:ascii="Scala Sans OT" w:hAnsi="Scala Sans OT" w:cs="Arial"/>
          <w:sz w:val="22"/>
          <w:szCs w:val="22"/>
          <w:highlight w:val="yellow"/>
        </w:rPr>
      </w:pPr>
      <w:r w:rsidRPr="00AC062E">
        <w:rPr>
          <w:rFonts w:ascii="Scala Sans OT" w:hAnsi="Scala Sans OT" w:cs="Arial"/>
          <w:sz w:val="22"/>
          <w:szCs w:val="22"/>
          <w:highlight w:val="yellow"/>
        </w:rPr>
        <w:t xml:space="preserve">In den 73 </w:t>
      </w:r>
      <w:proofErr w:type="spellStart"/>
      <w:r w:rsidRPr="00AC062E">
        <w:rPr>
          <w:rFonts w:ascii="Scala Sans OT" w:hAnsi="Scala Sans OT" w:cs="Arial"/>
          <w:sz w:val="22"/>
          <w:szCs w:val="22"/>
          <w:highlight w:val="yellow"/>
        </w:rPr>
        <w:t>Sentinel</w:t>
      </w:r>
      <w:proofErr w:type="spellEnd"/>
      <w:r w:rsidRPr="00AC062E">
        <w:rPr>
          <w:rFonts w:ascii="Scala Sans OT" w:hAnsi="Scala Sans OT" w:cs="Arial"/>
          <w:sz w:val="22"/>
          <w:szCs w:val="22"/>
          <w:highlight w:val="yellow"/>
        </w:rPr>
        <w:t xml:space="preserve">-Krankenhäusern haben 7 % der SARI-Fälle eine COVID-19-Diagnose erhalten. Während in den Altersgruppen der Kinder keine COVID-19-Fälle enthalten waren, hatten 16 % bzw. 13 % der SARI-Fälle der Altersgruppen 35 bis 59 Jahre sowie 60 bis 79 Jahre eine COVID-19-Diagnose erhalten (Tab. 5). Der </w:t>
      </w:r>
      <w:r w:rsidR="00551200" w:rsidRPr="00AC062E">
        <w:rPr>
          <w:rFonts w:ascii="Scala Sans OT" w:hAnsi="Scala Sans OT" w:cs="Arial"/>
          <w:sz w:val="22"/>
          <w:szCs w:val="22"/>
          <w:highlight w:val="yellow"/>
        </w:rPr>
        <w:t xml:space="preserve">lediglich </w:t>
      </w:r>
      <w:r w:rsidRPr="00AC062E">
        <w:rPr>
          <w:rFonts w:ascii="Scala Sans OT" w:hAnsi="Scala Sans OT" w:cs="Arial"/>
          <w:sz w:val="22"/>
          <w:szCs w:val="22"/>
          <w:highlight w:val="yellow"/>
        </w:rPr>
        <w:t xml:space="preserve">geringe Rückgang der SARI-Fälle in diesen Altersgruppen könnte somit </w:t>
      </w:r>
      <w:r w:rsidR="00971279" w:rsidRPr="00AC062E">
        <w:rPr>
          <w:rFonts w:ascii="Scala Sans OT" w:hAnsi="Scala Sans OT" w:cs="Arial"/>
          <w:sz w:val="22"/>
          <w:szCs w:val="22"/>
          <w:highlight w:val="yellow"/>
        </w:rPr>
        <w:t xml:space="preserve">mit </w:t>
      </w:r>
      <w:r w:rsidRPr="00AC062E">
        <w:rPr>
          <w:rFonts w:ascii="Scala Sans OT" w:hAnsi="Scala Sans OT" w:cs="Arial"/>
          <w:sz w:val="22"/>
          <w:szCs w:val="22"/>
          <w:highlight w:val="yellow"/>
        </w:rPr>
        <w:t xml:space="preserve">COVID-19-Erkrankungen </w:t>
      </w:r>
      <w:r w:rsidR="00971279" w:rsidRPr="00AC062E">
        <w:rPr>
          <w:rFonts w:ascii="Scala Sans OT" w:hAnsi="Scala Sans OT" w:cs="Arial"/>
          <w:sz w:val="22"/>
          <w:szCs w:val="22"/>
          <w:highlight w:val="yellow"/>
        </w:rPr>
        <w:t>im Zusammenhang stehen</w:t>
      </w:r>
      <w:r w:rsidRPr="00AC062E">
        <w:rPr>
          <w:rFonts w:ascii="Scala Sans OT" w:hAnsi="Scala Sans OT" w:cs="Arial"/>
          <w:sz w:val="22"/>
          <w:szCs w:val="22"/>
          <w:highlight w:val="yellow"/>
        </w:rPr>
        <w:t>. Zu beachten ist, dass sich die Zahlen in der aktuellen Saison durch aktualisierte Daten in den Folgewochen noch ändern können.</w:t>
      </w:r>
    </w:p>
    <w:p w:rsidR="00FF6DE8" w:rsidRPr="00AC062E" w:rsidRDefault="00FF6DE8" w:rsidP="00A1741E">
      <w:pPr>
        <w:autoSpaceDE w:val="0"/>
        <w:autoSpaceDN w:val="0"/>
        <w:adjustRightInd w:val="0"/>
        <w:ind w:firstLine="374"/>
        <w:rPr>
          <w:rFonts w:ascii="Scala Sans OT" w:hAnsi="Scala Sans OT" w:cs="Arial"/>
          <w:sz w:val="22"/>
          <w:szCs w:val="22"/>
          <w:highlight w:val="yellow"/>
        </w:rPr>
      </w:pPr>
    </w:p>
    <w:p w:rsidR="00A1741E" w:rsidRPr="00AC062E" w:rsidRDefault="00A1741E" w:rsidP="00A1741E">
      <w:pPr>
        <w:autoSpaceDE w:val="0"/>
        <w:autoSpaceDN w:val="0"/>
        <w:adjustRightInd w:val="0"/>
        <w:rPr>
          <w:rFonts w:ascii="Scala Sans OT" w:hAnsi="Scala Sans OT" w:cs="Arial"/>
          <w:sz w:val="18"/>
          <w:szCs w:val="18"/>
          <w:highlight w:val="yellow"/>
        </w:rPr>
      </w:pPr>
      <w:r w:rsidRPr="00AC062E">
        <w:rPr>
          <w:rFonts w:ascii="Scala Sans OT" w:hAnsi="Scala Sans OT" w:cs="Arial"/>
          <w:b/>
          <w:sz w:val="18"/>
          <w:szCs w:val="18"/>
          <w:highlight w:val="yellow"/>
        </w:rPr>
        <w:t>Tab. 5:</w:t>
      </w:r>
      <w:r w:rsidRPr="00AC062E">
        <w:rPr>
          <w:rFonts w:ascii="Scala Sans OT" w:hAnsi="Scala Sans OT" w:cs="Arial"/>
          <w:sz w:val="18"/>
          <w:szCs w:val="18"/>
          <w:highlight w:val="yellow"/>
        </w:rPr>
        <w:t xml:space="preserve">  Anteil der Fälle mit einer zusät</w:t>
      </w:r>
      <w:r w:rsidR="00275F2F" w:rsidRPr="00AC062E">
        <w:rPr>
          <w:rFonts w:ascii="Scala Sans OT" w:hAnsi="Scala Sans OT" w:cs="Arial"/>
          <w:sz w:val="18"/>
          <w:szCs w:val="18"/>
          <w:highlight w:val="yellow"/>
        </w:rPr>
        <w:t>z</w:t>
      </w:r>
      <w:r w:rsidRPr="00AC062E">
        <w:rPr>
          <w:rFonts w:ascii="Scala Sans OT" w:hAnsi="Scala Sans OT" w:cs="Arial"/>
          <w:sz w:val="18"/>
          <w:szCs w:val="18"/>
          <w:highlight w:val="yellow"/>
        </w:rPr>
        <w:t>lichen COVID-19-Diagnose (U07.1!) an allen SARI-Fällen (ICD-10-Codes J09 – J22) mit</w:t>
      </w:r>
    </w:p>
    <w:p w:rsidR="00A1741E" w:rsidRPr="00AC062E" w:rsidRDefault="00723F16" w:rsidP="00CD3444">
      <w:pPr>
        <w:autoSpaceDE w:val="0"/>
        <w:autoSpaceDN w:val="0"/>
        <w:adjustRightInd w:val="0"/>
        <w:spacing w:after="120"/>
        <w:ind w:firstLine="567"/>
        <w:rPr>
          <w:rFonts w:ascii="Scala Sans OT" w:hAnsi="Scala Sans OT" w:cs="Arial"/>
          <w:sz w:val="18"/>
          <w:szCs w:val="18"/>
          <w:highlight w:val="yellow"/>
        </w:rPr>
      </w:pPr>
      <w:r w:rsidRPr="00AC062E">
        <w:rPr>
          <w:rFonts w:ascii="Scala Sans OT" w:hAnsi="Scala Sans OT" w:cs="Arial"/>
          <w:sz w:val="18"/>
          <w:szCs w:val="18"/>
          <w:highlight w:val="yellow"/>
        </w:rPr>
        <w:t xml:space="preserve"> </w:t>
      </w:r>
      <w:r w:rsidR="00A1741E" w:rsidRPr="00AC062E">
        <w:rPr>
          <w:rFonts w:ascii="Scala Sans OT" w:hAnsi="Scala Sans OT" w:cs="Arial"/>
          <w:sz w:val="18"/>
          <w:szCs w:val="18"/>
          <w:highlight w:val="yellow"/>
        </w:rPr>
        <w:t xml:space="preserve">einer Verweildauer bis zu einer Woche mit Aufnahmedatum in der 12. KW 2020, Daten aus 72 </w:t>
      </w:r>
      <w:proofErr w:type="spellStart"/>
      <w:r w:rsidR="00A1741E" w:rsidRPr="00AC062E">
        <w:rPr>
          <w:rFonts w:ascii="Scala Sans OT" w:hAnsi="Scala Sans OT" w:cs="Arial"/>
          <w:sz w:val="18"/>
          <w:szCs w:val="18"/>
          <w:highlight w:val="yellow"/>
        </w:rPr>
        <w:t>Sentinelkliniken</w:t>
      </w:r>
      <w:proofErr w:type="spellEnd"/>
      <w:r w:rsidR="00A1741E" w:rsidRPr="00AC062E">
        <w:rPr>
          <w:rFonts w:ascii="Scala Sans OT" w:hAnsi="Scala Sans OT" w:cs="Arial"/>
          <w:sz w:val="18"/>
          <w:szCs w:val="18"/>
          <w:highlight w:val="yellow"/>
        </w:rPr>
        <w:t>.</w:t>
      </w:r>
    </w:p>
    <w:tbl>
      <w:tblPr>
        <w:tblW w:w="4807" w:type="dxa"/>
        <w:jc w:val="center"/>
        <w:tblInd w:w="70" w:type="dxa"/>
        <w:tblBorders>
          <w:top w:val="single" w:sz="4" w:space="0" w:color="005EB8"/>
          <w:bottom w:val="single" w:sz="4" w:space="0" w:color="005EB8"/>
          <w:insideH w:val="single" w:sz="4" w:space="0" w:color="005EB8"/>
        </w:tblBorders>
        <w:tblLayout w:type="fixed"/>
        <w:tblCellMar>
          <w:left w:w="57" w:type="dxa"/>
          <w:right w:w="57" w:type="dxa"/>
        </w:tblCellMar>
        <w:tblLook w:val="0000" w:firstRow="0" w:lastRow="0" w:firstColumn="0" w:lastColumn="0" w:noHBand="0" w:noVBand="0"/>
      </w:tblPr>
      <w:tblGrid>
        <w:gridCol w:w="2114"/>
        <w:gridCol w:w="2693"/>
      </w:tblGrid>
      <w:tr w:rsidR="00333E5A" w:rsidRPr="00AC062E" w:rsidTr="00CD3444">
        <w:trPr>
          <w:trHeight w:val="278"/>
          <w:jc w:val="center"/>
        </w:trPr>
        <w:tc>
          <w:tcPr>
            <w:tcW w:w="2114" w:type="dxa"/>
            <w:shd w:val="clear" w:color="auto" w:fill="AFD7FF"/>
            <w:noWrap/>
            <w:vAlign w:val="center"/>
          </w:tcPr>
          <w:p w:rsidR="00333E5A" w:rsidRPr="00AC062E" w:rsidRDefault="00333E5A" w:rsidP="0070178E">
            <w:pPr>
              <w:pStyle w:val="Text"/>
              <w:tabs>
                <w:tab w:val="left" w:pos="290"/>
              </w:tabs>
              <w:snapToGrid w:val="0"/>
              <w:rPr>
                <w:rFonts w:ascii="Scala Sans OT" w:hAnsi="Scala Sans OT" w:cs="Arial"/>
                <w:b/>
                <w:color w:val="auto"/>
                <w:sz w:val="20"/>
                <w:highlight w:val="yellow"/>
              </w:rPr>
            </w:pPr>
            <w:r w:rsidRPr="00AC062E">
              <w:rPr>
                <w:rFonts w:ascii="Scala Sans OT" w:hAnsi="Scala Sans OT" w:cs="Arial"/>
                <w:b/>
                <w:color w:val="auto"/>
                <w:sz w:val="20"/>
                <w:highlight w:val="yellow"/>
              </w:rPr>
              <w:t>Altersgruppe</w:t>
            </w:r>
          </w:p>
        </w:tc>
        <w:tc>
          <w:tcPr>
            <w:tcW w:w="2693" w:type="dxa"/>
            <w:shd w:val="clear" w:color="auto" w:fill="AFD7FF"/>
            <w:vAlign w:val="center"/>
          </w:tcPr>
          <w:p w:rsidR="00333E5A" w:rsidRPr="00AC062E" w:rsidRDefault="00333E5A" w:rsidP="002424D3">
            <w:pPr>
              <w:pStyle w:val="Text"/>
              <w:tabs>
                <w:tab w:val="left" w:pos="290"/>
              </w:tabs>
              <w:snapToGrid w:val="0"/>
              <w:jc w:val="center"/>
              <w:rPr>
                <w:rFonts w:ascii="Scala Sans OT" w:hAnsi="Scala Sans OT" w:cs="Arial"/>
                <w:b/>
                <w:color w:val="auto"/>
                <w:sz w:val="20"/>
                <w:highlight w:val="yellow"/>
              </w:rPr>
            </w:pPr>
            <w:r w:rsidRPr="00AC062E">
              <w:rPr>
                <w:rFonts w:ascii="Scala Sans OT" w:hAnsi="Scala Sans OT" w:cs="Arial"/>
                <w:b/>
                <w:color w:val="auto"/>
                <w:sz w:val="20"/>
                <w:highlight w:val="yellow"/>
              </w:rPr>
              <w:t>Anteil COVID-19 an SARI</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24"/>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0 bis 4 Jahre</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0</w:t>
            </w:r>
            <w:r w:rsidR="002424D3" w:rsidRPr="00AC062E">
              <w:rPr>
                <w:rFonts w:ascii="Scala Sans OT" w:hAnsi="Scala Sans OT" w:cs="Arial"/>
                <w:color w:val="auto"/>
                <w:sz w:val="20"/>
                <w:highlight w:val="yellow"/>
              </w:rPr>
              <w:t xml:space="preserve"> %</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90"/>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5 bis 14 Jahre</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0</w:t>
            </w:r>
            <w:r w:rsidR="002424D3" w:rsidRPr="00AC062E">
              <w:rPr>
                <w:rFonts w:ascii="Scala Sans OT" w:hAnsi="Scala Sans OT" w:cs="Arial"/>
                <w:color w:val="auto"/>
                <w:sz w:val="20"/>
                <w:highlight w:val="yellow"/>
              </w:rPr>
              <w:t xml:space="preserve"> %</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90"/>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15 bis 34 Jahre</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5</w:t>
            </w:r>
            <w:r w:rsidR="002424D3" w:rsidRPr="00AC062E">
              <w:rPr>
                <w:rFonts w:ascii="Scala Sans OT" w:hAnsi="Scala Sans OT" w:cs="Arial"/>
                <w:color w:val="auto"/>
                <w:sz w:val="20"/>
                <w:highlight w:val="yellow"/>
              </w:rPr>
              <w:t xml:space="preserve"> %</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90"/>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35 bis 59 Jahre</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1</w:t>
            </w:r>
            <w:r w:rsidR="00FF6DE8" w:rsidRPr="00AC062E">
              <w:rPr>
                <w:rFonts w:ascii="Scala Sans OT" w:hAnsi="Scala Sans OT" w:cs="Arial"/>
                <w:color w:val="auto"/>
                <w:sz w:val="20"/>
                <w:highlight w:val="yellow"/>
              </w:rPr>
              <w:t>6</w:t>
            </w:r>
            <w:r w:rsidR="002424D3" w:rsidRPr="00AC062E">
              <w:rPr>
                <w:rFonts w:ascii="Scala Sans OT" w:hAnsi="Scala Sans OT" w:cs="Arial"/>
                <w:color w:val="auto"/>
                <w:sz w:val="20"/>
                <w:highlight w:val="yellow"/>
              </w:rPr>
              <w:t xml:space="preserve"> %</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90"/>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60 bis 79 Jahre</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1</w:t>
            </w:r>
            <w:r w:rsidR="00FF6DE8" w:rsidRPr="00AC062E">
              <w:rPr>
                <w:rFonts w:ascii="Scala Sans OT" w:hAnsi="Scala Sans OT" w:cs="Arial"/>
                <w:color w:val="auto"/>
                <w:sz w:val="20"/>
                <w:highlight w:val="yellow"/>
              </w:rPr>
              <w:t>3</w:t>
            </w:r>
            <w:r w:rsidR="002424D3" w:rsidRPr="00AC062E">
              <w:rPr>
                <w:rFonts w:ascii="Scala Sans OT" w:hAnsi="Scala Sans OT" w:cs="Arial"/>
                <w:color w:val="auto"/>
                <w:sz w:val="20"/>
                <w:highlight w:val="yellow"/>
              </w:rPr>
              <w:t xml:space="preserve"> %</w:t>
            </w:r>
          </w:p>
        </w:tc>
      </w:tr>
      <w:tr w:rsidR="00333E5A" w:rsidRPr="00AC062E" w:rsidTr="00CD3444">
        <w:trPr>
          <w:trHeight w:hRule="exact" w:val="278"/>
          <w:jc w:val="center"/>
        </w:trPr>
        <w:tc>
          <w:tcPr>
            <w:tcW w:w="2114" w:type="dxa"/>
            <w:shd w:val="clear" w:color="auto" w:fill="auto"/>
            <w:noWrap/>
            <w:vAlign w:val="bottom"/>
          </w:tcPr>
          <w:p w:rsidR="00333E5A" w:rsidRPr="00AC062E" w:rsidRDefault="00333E5A" w:rsidP="0070178E">
            <w:pPr>
              <w:pStyle w:val="Text"/>
              <w:tabs>
                <w:tab w:val="left" w:pos="290"/>
              </w:tabs>
              <w:snapToGrid w:val="0"/>
              <w:rPr>
                <w:rFonts w:ascii="Scala Sans OT" w:hAnsi="Scala Sans OT" w:cs="Arial"/>
                <w:color w:val="auto"/>
                <w:sz w:val="20"/>
                <w:highlight w:val="yellow"/>
              </w:rPr>
            </w:pPr>
            <w:r w:rsidRPr="00AC062E">
              <w:rPr>
                <w:rFonts w:ascii="Scala Sans OT" w:hAnsi="Scala Sans OT" w:cs="Arial"/>
                <w:color w:val="auto"/>
                <w:sz w:val="20"/>
                <w:highlight w:val="yellow"/>
              </w:rPr>
              <w:t>80 Jahre und älter</w:t>
            </w:r>
          </w:p>
        </w:tc>
        <w:tc>
          <w:tcPr>
            <w:tcW w:w="2693" w:type="dxa"/>
            <w:shd w:val="clear" w:color="auto" w:fill="auto"/>
            <w:vAlign w:val="bottom"/>
          </w:tcPr>
          <w:p w:rsidR="00333E5A" w:rsidRPr="00AC062E" w:rsidRDefault="00333E5A" w:rsidP="00551200">
            <w:pPr>
              <w:pStyle w:val="Text"/>
              <w:tabs>
                <w:tab w:val="left" w:pos="290"/>
              </w:tabs>
              <w:snapToGrid w:val="0"/>
              <w:jc w:val="right"/>
              <w:rPr>
                <w:rFonts w:ascii="Scala Sans OT" w:hAnsi="Scala Sans OT" w:cs="Arial"/>
                <w:color w:val="auto"/>
                <w:sz w:val="20"/>
                <w:highlight w:val="yellow"/>
              </w:rPr>
            </w:pPr>
            <w:r w:rsidRPr="00AC062E">
              <w:rPr>
                <w:rFonts w:ascii="Scala Sans OT" w:hAnsi="Scala Sans OT" w:cs="Arial"/>
                <w:color w:val="auto"/>
                <w:sz w:val="20"/>
                <w:highlight w:val="yellow"/>
              </w:rPr>
              <w:t>2</w:t>
            </w:r>
            <w:r w:rsidR="002424D3" w:rsidRPr="00AC062E">
              <w:rPr>
                <w:rFonts w:ascii="Scala Sans OT" w:hAnsi="Scala Sans OT" w:cs="Arial"/>
                <w:color w:val="auto"/>
                <w:sz w:val="20"/>
                <w:highlight w:val="yellow"/>
              </w:rPr>
              <w:t xml:space="preserve"> %</w:t>
            </w:r>
          </w:p>
        </w:tc>
      </w:tr>
      <w:tr w:rsidR="00333E5A" w:rsidRPr="00287EEB" w:rsidTr="00CD3444">
        <w:trPr>
          <w:trHeight w:hRule="exact" w:val="276"/>
          <w:jc w:val="center"/>
        </w:trPr>
        <w:tc>
          <w:tcPr>
            <w:tcW w:w="2114" w:type="dxa"/>
            <w:shd w:val="clear" w:color="auto" w:fill="AFD7FF"/>
            <w:noWrap/>
            <w:vAlign w:val="center"/>
          </w:tcPr>
          <w:p w:rsidR="00333E5A" w:rsidRPr="00AC062E" w:rsidRDefault="00333E5A" w:rsidP="0070178E">
            <w:pPr>
              <w:pStyle w:val="Text"/>
              <w:tabs>
                <w:tab w:val="left" w:pos="224"/>
              </w:tabs>
              <w:snapToGrid w:val="0"/>
              <w:rPr>
                <w:rFonts w:ascii="Scala Sans OT" w:hAnsi="Scala Sans OT" w:cs="Arial"/>
                <w:b/>
                <w:color w:val="auto"/>
                <w:sz w:val="20"/>
                <w:highlight w:val="yellow"/>
              </w:rPr>
            </w:pPr>
            <w:r w:rsidRPr="00AC062E">
              <w:rPr>
                <w:rFonts w:ascii="Scala Sans OT" w:hAnsi="Scala Sans OT" w:cs="Arial"/>
                <w:b/>
                <w:color w:val="auto"/>
                <w:sz w:val="20"/>
                <w:highlight w:val="yellow"/>
              </w:rPr>
              <w:t>Gesamt</w:t>
            </w:r>
          </w:p>
        </w:tc>
        <w:tc>
          <w:tcPr>
            <w:tcW w:w="2693" w:type="dxa"/>
            <w:shd w:val="clear" w:color="auto" w:fill="AFD7FF"/>
            <w:vAlign w:val="center"/>
          </w:tcPr>
          <w:p w:rsidR="00333E5A" w:rsidRPr="00532DD4" w:rsidRDefault="00FF6DE8" w:rsidP="00551200">
            <w:pPr>
              <w:pStyle w:val="Text"/>
              <w:tabs>
                <w:tab w:val="left" w:pos="290"/>
              </w:tabs>
              <w:snapToGrid w:val="0"/>
              <w:jc w:val="right"/>
              <w:rPr>
                <w:rFonts w:ascii="Scala Sans OT" w:hAnsi="Scala Sans OT" w:cs="Arial"/>
                <w:b/>
                <w:color w:val="auto"/>
                <w:sz w:val="20"/>
              </w:rPr>
            </w:pPr>
            <w:r w:rsidRPr="00AC062E">
              <w:rPr>
                <w:rFonts w:ascii="Scala Sans OT" w:hAnsi="Scala Sans OT" w:cs="Arial"/>
                <w:b/>
                <w:color w:val="auto"/>
                <w:sz w:val="20"/>
                <w:highlight w:val="yellow"/>
              </w:rPr>
              <w:t>7</w:t>
            </w:r>
            <w:r w:rsidR="002424D3" w:rsidRPr="00AC062E">
              <w:rPr>
                <w:rFonts w:ascii="Scala Sans OT" w:hAnsi="Scala Sans OT" w:cs="Arial"/>
                <w:b/>
                <w:color w:val="auto"/>
                <w:sz w:val="20"/>
                <w:highlight w:val="yellow"/>
              </w:rPr>
              <w:t xml:space="preserve"> %</w:t>
            </w:r>
          </w:p>
        </w:tc>
      </w:tr>
    </w:tbl>
    <w:p w:rsidR="00BE739D" w:rsidRDefault="00BE739D" w:rsidP="00BE739D">
      <w:pPr>
        <w:rPr>
          <w:rFonts w:ascii="Scala Sans OT" w:hAnsi="Scala Sans OT" w:cs="Arial"/>
          <w:color w:val="005EB8"/>
          <w:sz w:val="28"/>
          <w:szCs w:val="28"/>
        </w:rPr>
      </w:pPr>
    </w:p>
    <w:p w:rsidR="00BE739D" w:rsidRDefault="00BE739D" w:rsidP="00BE739D">
      <w:pPr>
        <w:rPr>
          <w:rFonts w:ascii="Scala Sans OT" w:hAnsi="Scala Sans OT" w:cs="Arial"/>
          <w:color w:val="005EB8"/>
          <w:sz w:val="28"/>
          <w:szCs w:val="28"/>
        </w:rPr>
      </w:pPr>
    </w:p>
    <w:p w:rsidR="00632727" w:rsidRPr="001161C8" w:rsidRDefault="00632727" w:rsidP="00632727">
      <w:pPr>
        <w:tabs>
          <w:tab w:val="right" w:pos="9724"/>
        </w:tabs>
        <w:spacing w:after="120"/>
        <w:rPr>
          <w:rFonts w:ascii="Scala Sans OT" w:hAnsi="Scala Sans OT" w:cs="Arial"/>
          <w:color w:val="005EB8"/>
          <w:sz w:val="28"/>
          <w:szCs w:val="28"/>
        </w:rPr>
      </w:pPr>
      <w:r w:rsidRPr="001161C8">
        <w:rPr>
          <w:rFonts w:ascii="Scala Sans OT" w:hAnsi="Scala Sans OT" w:cs="Arial"/>
          <w:color w:val="005EB8"/>
          <w:sz w:val="28"/>
          <w:szCs w:val="28"/>
        </w:rPr>
        <w:t>Internationale Situation</w:t>
      </w:r>
    </w:p>
    <w:p w:rsidR="00330984" w:rsidRPr="001161C8" w:rsidRDefault="00330984" w:rsidP="00330984">
      <w:pPr>
        <w:tabs>
          <w:tab w:val="right" w:pos="9724"/>
        </w:tabs>
        <w:spacing w:after="120"/>
        <w:rPr>
          <w:rFonts w:ascii="Scala Sans OT" w:hAnsi="Scala Sans OT" w:cs="Arial"/>
          <w:color w:val="005EB8"/>
          <w:szCs w:val="28"/>
        </w:rPr>
      </w:pPr>
      <w:r w:rsidRPr="001161C8">
        <w:rPr>
          <w:rFonts w:ascii="Scala Sans OT" w:hAnsi="Scala Sans OT" w:cs="Arial"/>
          <w:color w:val="005EB8"/>
          <w:szCs w:val="28"/>
        </w:rPr>
        <w:t xml:space="preserve">Ergebnisse der europäischen </w:t>
      </w:r>
      <w:proofErr w:type="spellStart"/>
      <w:r w:rsidRPr="001161C8">
        <w:rPr>
          <w:rFonts w:ascii="Scala Sans OT" w:hAnsi="Scala Sans OT" w:cs="Arial"/>
          <w:color w:val="005EB8"/>
          <w:szCs w:val="28"/>
        </w:rPr>
        <w:t>Influenzasurveillance</w:t>
      </w:r>
      <w:proofErr w:type="spellEnd"/>
    </w:p>
    <w:p w:rsidR="00E12840" w:rsidRPr="0072394D" w:rsidRDefault="00E12840" w:rsidP="00E12840">
      <w:pPr>
        <w:autoSpaceDE w:val="0"/>
        <w:autoSpaceDN w:val="0"/>
        <w:adjustRightInd w:val="0"/>
        <w:rPr>
          <w:rFonts w:ascii="Scala Sans OT" w:hAnsi="Scala Sans OT" w:cs="ScalaSans-Regular"/>
          <w:sz w:val="22"/>
          <w:szCs w:val="22"/>
        </w:rPr>
      </w:pPr>
      <w:r w:rsidRPr="0072394D">
        <w:rPr>
          <w:rFonts w:ascii="Scala Sans OT" w:hAnsi="Scala Sans OT" w:cs="ScalaSans-Regular"/>
          <w:sz w:val="22"/>
          <w:szCs w:val="22"/>
        </w:rPr>
        <w:t>Von</w:t>
      </w:r>
      <w:r w:rsidR="00CF5B20" w:rsidRPr="0072394D">
        <w:rPr>
          <w:rFonts w:ascii="Scala Sans OT" w:hAnsi="Scala Sans OT" w:cs="ScalaSans-Regular"/>
          <w:sz w:val="22"/>
          <w:szCs w:val="22"/>
        </w:rPr>
        <w:t xml:space="preserve"> </w:t>
      </w:r>
      <w:r w:rsidR="0072394D" w:rsidRPr="0072394D">
        <w:rPr>
          <w:rFonts w:ascii="Scala Sans OT" w:hAnsi="Scala Sans OT" w:cs="ScalaSans-Regular"/>
          <w:sz w:val="22"/>
          <w:szCs w:val="22"/>
        </w:rPr>
        <w:t>32</w:t>
      </w:r>
      <w:r w:rsidRPr="0072394D">
        <w:rPr>
          <w:rFonts w:ascii="Scala Sans OT" w:hAnsi="Scala Sans OT" w:cs="ScalaSans-Regular"/>
          <w:sz w:val="22"/>
          <w:szCs w:val="22"/>
        </w:rPr>
        <w:t xml:space="preserve"> Ländern, die für die </w:t>
      </w:r>
      <w:r w:rsidR="007825A7" w:rsidRPr="0072394D">
        <w:rPr>
          <w:rFonts w:ascii="Scala Sans OT" w:hAnsi="Scala Sans OT" w:cs="ScalaSans-Regular"/>
          <w:sz w:val="22"/>
          <w:szCs w:val="22"/>
        </w:rPr>
        <w:t>1</w:t>
      </w:r>
      <w:r w:rsidR="0072394D" w:rsidRPr="0072394D">
        <w:rPr>
          <w:rFonts w:ascii="Scala Sans OT" w:hAnsi="Scala Sans OT" w:cs="ScalaSans-Regular"/>
          <w:sz w:val="22"/>
          <w:szCs w:val="22"/>
        </w:rPr>
        <w:t>3</w:t>
      </w:r>
      <w:r w:rsidRPr="0072394D">
        <w:rPr>
          <w:rFonts w:ascii="Scala Sans OT" w:hAnsi="Scala Sans OT" w:cs="ScalaSans-Regular"/>
          <w:sz w:val="22"/>
          <w:szCs w:val="22"/>
        </w:rPr>
        <w:t>. KW 20</w:t>
      </w:r>
      <w:r w:rsidR="0057171F" w:rsidRPr="0072394D">
        <w:rPr>
          <w:rFonts w:ascii="Scala Sans OT" w:hAnsi="Scala Sans OT" w:cs="ScalaSans-Regular"/>
          <w:sz w:val="22"/>
          <w:szCs w:val="22"/>
        </w:rPr>
        <w:t>20</w:t>
      </w:r>
      <w:r w:rsidRPr="0072394D">
        <w:rPr>
          <w:rFonts w:ascii="Scala Sans OT" w:hAnsi="Scala Sans OT" w:cs="ScalaSans-Regular"/>
          <w:sz w:val="22"/>
          <w:szCs w:val="22"/>
        </w:rPr>
        <w:t xml:space="preserve"> Daten an </w:t>
      </w:r>
      <w:proofErr w:type="spellStart"/>
      <w:r w:rsidRPr="0072394D">
        <w:rPr>
          <w:rFonts w:ascii="Scala Sans OT" w:hAnsi="Scala Sans OT" w:cs="ScalaSans-Regular"/>
          <w:sz w:val="22"/>
          <w:szCs w:val="22"/>
        </w:rPr>
        <w:t>TESSy</w:t>
      </w:r>
      <w:proofErr w:type="spellEnd"/>
      <w:r w:rsidRPr="0072394D">
        <w:rPr>
          <w:rFonts w:ascii="Scala Sans OT" w:hAnsi="Scala Sans OT" w:cs="ScalaSans-Regular"/>
          <w:sz w:val="22"/>
          <w:szCs w:val="22"/>
        </w:rPr>
        <w:t xml:space="preserve"> (The European Surveillance System) sandt</w:t>
      </w:r>
      <w:r w:rsidR="00046DFE" w:rsidRPr="0072394D">
        <w:rPr>
          <w:rFonts w:ascii="Scala Sans OT" w:hAnsi="Scala Sans OT" w:cs="ScalaSans-Regular"/>
          <w:sz w:val="22"/>
          <w:szCs w:val="22"/>
        </w:rPr>
        <w:t>en, be</w:t>
      </w:r>
      <w:r w:rsidR="005E52DA" w:rsidRPr="0072394D">
        <w:rPr>
          <w:rFonts w:ascii="Scala Sans OT" w:hAnsi="Scala Sans OT" w:cs="ScalaSans-Regular"/>
          <w:sz w:val="22"/>
          <w:szCs w:val="22"/>
        </w:rPr>
        <w:softHyphen/>
      </w:r>
      <w:r w:rsidR="00046DFE" w:rsidRPr="0072394D">
        <w:rPr>
          <w:rFonts w:ascii="Scala Sans OT" w:hAnsi="Scala Sans OT" w:cs="ScalaSans-Regular"/>
          <w:sz w:val="22"/>
          <w:szCs w:val="22"/>
        </w:rPr>
        <w:t>richteten</w:t>
      </w:r>
      <w:r w:rsidR="0072394D" w:rsidRPr="0072394D">
        <w:rPr>
          <w:rFonts w:ascii="Scala Sans OT" w:hAnsi="Scala Sans OT" w:cs="ScalaSans-Regular"/>
          <w:sz w:val="22"/>
          <w:szCs w:val="22"/>
        </w:rPr>
        <w:t>16</w:t>
      </w:r>
      <w:r w:rsidR="00D66E6B" w:rsidRPr="0072394D">
        <w:rPr>
          <w:rFonts w:ascii="Scala Sans OT" w:hAnsi="Scala Sans OT" w:cs="ScalaSans-Regular"/>
          <w:sz w:val="22"/>
          <w:szCs w:val="22"/>
        </w:rPr>
        <w:t xml:space="preserve"> </w:t>
      </w:r>
      <w:r w:rsidR="00E5429C" w:rsidRPr="0072394D">
        <w:rPr>
          <w:rFonts w:ascii="Scala Sans OT" w:hAnsi="Scala Sans OT" w:cs="ScalaSans-Regular"/>
          <w:sz w:val="22"/>
          <w:szCs w:val="22"/>
        </w:rPr>
        <w:t xml:space="preserve">Länder über eine Aktivität unterhalb des nationalen Schwellenwertes, </w:t>
      </w:r>
      <w:r w:rsidR="0072394D" w:rsidRPr="0072394D">
        <w:rPr>
          <w:rFonts w:ascii="Scala Sans OT" w:hAnsi="Scala Sans OT" w:cs="ScalaSans-Regular"/>
          <w:sz w:val="22"/>
          <w:szCs w:val="22"/>
        </w:rPr>
        <w:t>zwölf</w:t>
      </w:r>
      <w:r w:rsidR="004E2675" w:rsidRPr="0072394D">
        <w:rPr>
          <w:rFonts w:ascii="Scala Sans OT" w:hAnsi="Scala Sans OT" w:cs="ScalaSans-Regular"/>
          <w:sz w:val="22"/>
          <w:szCs w:val="22"/>
        </w:rPr>
        <w:t xml:space="preserve"> </w:t>
      </w:r>
      <w:r w:rsidR="00E96516" w:rsidRPr="0072394D">
        <w:rPr>
          <w:rFonts w:ascii="Scala Sans OT" w:hAnsi="Scala Sans OT" w:cs="ScalaSans-Regular"/>
          <w:sz w:val="22"/>
          <w:szCs w:val="22"/>
        </w:rPr>
        <w:t>Länder</w:t>
      </w:r>
      <w:r w:rsidR="00CF5B20" w:rsidRPr="0072394D">
        <w:rPr>
          <w:rFonts w:ascii="Scala Sans OT" w:hAnsi="Scala Sans OT" w:cs="ScalaSans-Regular"/>
          <w:sz w:val="22"/>
          <w:szCs w:val="22"/>
        </w:rPr>
        <w:t xml:space="preserve"> (darunter Deutschland)</w:t>
      </w:r>
      <w:r w:rsidR="00856A91" w:rsidRPr="0072394D">
        <w:rPr>
          <w:rFonts w:ascii="Scala Sans OT" w:hAnsi="Scala Sans OT" w:cs="ScalaSans-Regular"/>
          <w:sz w:val="22"/>
          <w:szCs w:val="22"/>
        </w:rPr>
        <w:t xml:space="preserve"> </w:t>
      </w:r>
      <w:r w:rsidRPr="0072394D">
        <w:rPr>
          <w:rFonts w:ascii="Scala Sans OT" w:hAnsi="Scala Sans OT" w:cs="ScalaSans-Regular"/>
          <w:sz w:val="22"/>
          <w:szCs w:val="22"/>
        </w:rPr>
        <w:t>über eine niedrige</w:t>
      </w:r>
      <w:r w:rsidR="00D11A40" w:rsidRPr="0072394D">
        <w:rPr>
          <w:rFonts w:ascii="Scala Sans OT" w:hAnsi="Scala Sans OT" w:cs="ScalaSans-Regular"/>
          <w:sz w:val="22"/>
          <w:szCs w:val="22"/>
        </w:rPr>
        <w:t xml:space="preserve">, </w:t>
      </w:r>
      <w:r w:rsidR="0072394D" w:rsidRPr="0072394D">
        <w:rPr>
          <w:rFonts w:ascii="Scala Sans OT" w:hAnsi="Scala Sans OT" w:cs="ScalaSans-Regular"/>
          <w:sz w:val="22"/>
          <w:szCs w:val="22"/>
        </w:rPr>
        <w:t>drei</w:t>
      </w:r>
      <w:r w:rsidR="00C63A45" w:rsidRPr="0072394D">
        <w:rPr>
          <w:rFonts w:ascii="Scala Sans OT" w:hAnsi="Scala Sans OT" w:cs="ScalaSans-Regular"/>
          <w:sz w:val="22"/>
          <w:szCs w:val="22"/>
        </w:rPr>
        <w:t xml:space="preserve"> </w:t>
      </w:r>
      <w:r w:rsidR="00E5429C" w:rsidRPr="0072394D">
        <w:rPr>
          <w:rFonts w:ascii="Scala Sans OT" w:hAnsi="Scala Sans OT" w:cs="ScalaSans-Regular"/>
          <w:sz w:val="22"/>
          <w:szCs w:val="22"/>
        </w:rPr>
        <w:t xml:space="preserve">Länder </w:t>
      </w:r>
      <w:r w:rsidR="00C444E9" w:rsidRPr="0072394D">
        <w:rPr>
          <w:rFonts w:ascii="Scala Sans OT" w:hAnsi="Scala Sans OT" w:cs="ScalaSans-Regular"/>
          <w:sz w:val="22"/>
          <w:szCs w:val="22"/>
        </w:rPr>
        <w:t>ü</w:t>
      </w:r>
      <w:r w:rsidR="00E5429C" w:rsidRPr="0072394D">
        <w:rPr>
          <w:rFonts w:ascii="Scala Sans OT" w:hAnsi="Scala Sans OT" w:cs="ScalaSans-Regular"/>
          <w:sz w:val="22"/>
          <w:szCs w:val="22"/>
        </w:rPr>
        <w:t xml:space="preserve">ber eine </w:t>
      </w:r>
      <w:r w:rsidR="00D66E6B" w:rsidRPr="0072394D">
        <w:rPr>
          <w:rFonts w:ascii="Scala Sans OT" w:hAnsi="Scala Sans OT" w:cs="ScalaSans-Regular"/>
          <w:sz w:val="22"/>
          <w:szCs w:val="22"/>
        </w:rPr>
        <w:t>moderate</w:t>
      </w:r>
      <w:r w:rsidR="00421321" w:rsidRPr="0072394D">
        <w:rPr>
          <w:rFonts w:ascii="Scala Sans OT" w:hAnsi="Scala Sans OT" w:cs="ScalaSans-Regular"/>
          <w:sz w:val="22"/>
          <w:szCs w:val="22"/>
        </w:rPr>
        <w:t xml:space="preserve"> und </w:t>
      </w:r>
      <w:r w:rsidR="00C25DA2" w:rsidRPr="0072394D">
        <w:rPr>
          <w:rFonts w:ascii="Scala Sans OT" w:hAnsi="Scala Sans OT" w:cs="ScalaSans-Regular"/>
          <w:sz w:val="22"/>
          <w:szCs w:val="22"/>
        </w:rPr>
        <w:t xml:space="preserve">ein </w:t>
      </w:r>
      <w:r w:rsidR="00FB0947" w:rsidRPr="0072394D">
        <w:rPr>
          <w:rFonts w:ascii="Scala Sans OT" w:hAnsi="Scala Sans OT" w:cs="ScalaSans-Regular"/>
          <w:sz w:val="22"/>
          <w:szCs w:val="22"/>
        </w:rPr>
        <w:t>L</w:t>
      </w:r>
      <w:r w:rsidR="00C25DA2" w:rsidRPr="0072394D">
        <w:rPr>
          <w:rFonts w:ascii="Scala Sans OT" w:hAnsi="Scala Sans OT" w:cs="ScalaSans-Regular"/>
          <w:sz w:val="22"/>
          <w:szCs w:val="22"/>
        </w:rPr>
        <w:t>and</w:t>
      </w:r>
      <w:r w:rsidR="00FB0947" w:rsidRPr="0072394D">
        <w:rPr>
          <w:rFonts w:ascii="Scala Sans OT" w:hAnsi="Scala Sans OT" w:cs="ScalaSans-Regular"/>
          <w:sz w:val="22"/>
          <w:szCs w:val="22"/>
        </w:rPr>
        <w:t xml:space="preserve"> </w:t>
      </w:r>
      <w:r w:rsidR="005C7A4E" w:rsidRPr="0072394D">
        <w:rPr>
          <w:rFonts w:ascii="Scala Sans OT" w:hAnsi="Scala Sans OT" w:cs="ScalaSans-Regular"/>
          <w:sz w:val="22"/>
          <w:szCs w:val="22"/>
        </w:rPr>
        <w:t>(</w:t>
      </w:r>
      <w:r w:rsidR="00CF5B20" w:rsidRPr="0072394D">
        <w:rPr>
          <w:rFonts w:ascii="Scala Sans OT" w:hAnsi="Scala Sans OT" w:cs="ScalaSans-Regular"/>
          <w:sz w:val="22"/>
          <w:szCs w:val="22"/>
        </w:rPr>
        <w:t>Irland</w:t>
      </w:r>
      <w:r w:rsidR="00FB0947" w:rsidRPr="0072394D">
        <w:rPr>
          <w:rFonts w:ascii="Scala Sans OT" w:hAnsi="Scala Sans OT" w:cs="ScalaSans-Regular"/>
          <w:sz w:val="22"/>
          <w:szCs w:val="22"/>
        </w:rPr>
        <w:t>)</w:t>
      </w:r>
      <w:r w:rsidR="005C7A4E" w:rsidRPr="0072394D">
        <w:rPr>
          <w:rFonts w:ascii="Scala Sans OT" w:hAnsi="Scala Sans OT" w:cs="ScalaSans-Regular"/>
          <w:sz w:val="22"/>
          <w:szCs w:val="22"/>
        </w:rPr>
        <w:t xml:space="preserve"> </w:t>
      </w:r>
      <w:r w:rsidR="00D11A40" w:rsidRPr="0072394D">
        <w:rPr>
          <w:rFonts w:ascii="Scala Sans OT" w:hAnsi="Scala Sans OT" w:cs="ScalaSans-Regular"/>
          <w:sz w:val="22"/>
          <w:szCs w:val="22"/>
        </w:rPr>
        <w:t xml:space="preserve">über </w:t>
      </w:r>
      <w:r w:rsidR="00421321" w:rsidRPr="0072394D">
        <w:rPr>
          <w:rFonts w:ascii="Scala Sans OT" w:hAnsi="Scala Sans OT" w:cs="ScalaSans-Regular"/>
          <w:sz w:val="22"/>
          <w:szCs w:val="22"/>
        </w:rPr>
        <w:t>eine hohe Influenza-Aktivität.</w:t>
      </w:r>
    </w:p>
    <w:p w:rsidR="001F2EA5" w:rsidRPr="001161C8" w:rsidRDefault="00E12840" w:rsidP="00BD7952">
      <w:pPr>
        <w:autoSpaceDE w:val="0"/>
        <w:autoSpaceDN w:val="0"/>
        <w:adjustRightInd w:val="0"/>
        <w:ind w:firstLine="374"/>
        <w:rPr>
          <w:rFonts w:ascii="Scala Sans OT" w:hAnsi="Scala Sans OT" w:cs="ScalaSans-Regular"/>
          <w:sz w:val="22"/>
          <w:szCs w:val="22"/>
        </w:rPr>
      </w:pPr>
      <w:r w:rsidRPr="0072394D">
        <w:rPr>
          <w:rFonts w:ascii="Scala Sans OT" w:hAnsi="Scala Sans OT" w:cs="ScalaSans-Regular"/>
          <w:sz w:val="22"/>
          <w:szCs w:val="22"/>
        </w:rPr>
        <w:t xml:space="preserve">Für die </w:t>
      </w:r>
      <w:r w:rsidR="00CF5B20" w:rsidRPr="0072394D">
        <w:rPr>
          <w:rFonts w:ascii="Scala Sans OT" w:hAnsi="Scala Sans OT" w:cs="ScalaSans-Regular"/>
          <w:sz w:val="22"/>
          <w:szCs w:val="22"/>
        </w:rPr>
        <w:t>1</w:t>
      </w:r>
      <w:r w:rsidR="0072394D" w:rsidRPr="0072394D">
        <w:rPr>
          <w:rFonts w:ascii="Scala Sans OT" w:hAnsi="Scala Sans OT" w:cs="ScalaSans-Regular"/>
          <w:sz w:val="22"/>
          <w:szCs w:val="22"/>
        </w:rPr>
        <w:t>3</w:t>
      </w:r>
      <w:r w:rsidR="00317F84" w:rsidRPr="0072394D">
        <w:rPr>
          <w:rFonts w:ascii="Scala Sans OT" w:hAnsi="Scala Sans OT" w:cs="ScalaSans-Regular"/>
          <w:sz w:val="22"/>
          <w:szCs w:val="22"/>
        </w:rPr>
        <w:t>.</w:t>
      </w:r>
      <w:r w:rsidRPr="0072394D">
        <w:rPr>
          <w:rFonts w:ascii="Scala Sans OT" w:hAnsi="Scala Sans OT" w:cs="ScalaSans-Regular"/>
          <w:sz w:val="22"/>
          <w:szCs w:val="22"/>
        </w:rPr>
        <w:t xml:space="preserve"> KW 20</w:t>
      </w:r>
      <w:r w:rsidR="00127D35" w:rsidRPr="0072394D">
        <w:rPr>
          <w:rFonts w:ascii="Scala Sans OT" w:hAnsi="Scala Sans OT" w:cs="ScalaSans-Regular"/>
          <w:sz w:val="22"/>
          <w:szCs w:val="22"/>
        </w:rPr>
        <w:t>20</w:t>
      </w:r>
      <w:r w:rsidRPr="0072394D">
        <w:rPr>
          <w:rFonts w:ascii="Scala Sans OT" w:hAnsi="Scala Sans OT" w:cs="ScalaSans-Regular"/>
          <w:sz w:val="22"/>
          <w:szCs w:val="22"/>
        </w:rPr>
        <w:t xml:space="preserve"> wurden in</w:t>
      </w:r>
      <w:r w:rsidR="00C63A45" w:rsidRPr="0072394D">
        <w:rPr>
          <w:rFonts w:ascii="Scala Sans OT" w:hAnsi="Scala Sans OT" w:cs="ScalaSans-Regular"/>
          <w:sz w:val="22"/>
          <w:szCs w:val="22"/>
        </w:rPr>
        <w:t xml:space="preserve"> </w:t>
      </w:r>
      <w:r w:rsidR="0072394D" w:rsidRPr="0072394D">
        <w:rPr>
          <w:rFonts w:ascii="Scala Sans OT" w:hAnsi="Scala Sans OT" w:cs="ScalaSans-Regular"/>
          <w:sz w:val="22"/>
          <w:szCs w:val="22"/>
        </w:rPr>
        <w:t>41</w:t>
      </w:r>
      <w:r w:rsidR="00C25DA2" w:rsidRPr="0072394D">
        <w:rPr>
          <w:rFonts w:ascii="Scala Sans OT" w:hAnsi="Scala Sans OT" w:cs="ScalaSans-Regular"/>
          <w:sz w:val="22"/>
          <w:szCs w:val="22"/>
        </w:rPr>
        <w:t xml:space="preserve"> </w:t>
      </w:r>
      <w:r w:rsidRPr="0072394D">
        <w:rPr>
          <w:rFonts w:ascii="Scala Sans OT" w:hAnsi="Scala Sans OT" w:cs="ScalaSans-Regular"/>
          <w:sz w:val="22"/>
          <w:szCs w:val="22"/>
        </w:rPr>
        <w:t>(</w:t>
      </w:r>
      <w:r w:rsidR="0072394D" w:rsidRPr="0072394D">
        <w:rPr>
          <w:rFonts w:ascii="Scala Sans OT" w:hAnsi="Scala Sans OT" w:cs="ScalaSans-Regular"/>
          <w:sz w:val="22"/>
          <w:szCs w:val="22"/>
        </w:rPr>
        <w:t>5</w:t>
      </w:r>
      <w:r w:rsidRPr="0072394D">
        <w:rPr>
          <w:rFonts w:ascii="Scala Sans OT" w:hAnsi="Scala Sans OT" w:cs="ScalaSans-Regular"/>
          <w:sz w:val="22"/>
          <w:szCs w:val="22"/>
        </w:rPr>
        <w:t xml:space="preserve"> %) von</w:t>
      </w:r>
      <w:r w:rsidR="00D11A40" w:rsidRPr="0072394D">
        <w:rPr>
          <w:rFonts w:ascii="Scala Sans OT" w:hAnsi="Scala Sans OT" w:cs="ScalaSans-Regular"/>
          <w:sz w:val="22"/>
          <w:szCs w:val="22"/>
        </w:rPr>
        <w:t xml:space="preserve"> </w:t>
      </w:r>
      <w:r w:rsidR="0072394D" w:rsidRPr="0072394D">
        <w:rPr>
          <w:rFonts w:ascii="Scala Sans OT" w:hAnsi="Scala Sans OT" w:cs="ScalaSans-Regular"/>
          <w:sz w:val="22"/>
          <w:szCs w:val="22"/>
        </w:rPr>
        <w:t>834</w:t>
      </w:r>
      <w:r w:rsidR="00317F84" w:rsidRPr="0072394D">
        <w:rPr>
          <w:rFonts w:ascii="Scala Sans OT" w:hAnsi="Scala Sans OT" w:cs="ScalaSans-Regular"/>
          <w:sz w:val="22"/>
          <w:szCs w:val="22"/>
        </w:rPr>
        <w:t xml:space="preserve"> </w:t>
      </w:r>
      <w:proofErr w:type="spellStart"/>
      <w:r w:rsidRPr="0072394D">
        <w:rPr>
          <w:rFonts w:ascii="Scala Sans OT" w:hAnsi="Scala Sans OT" w:cs="ScalaSans-Regular"/>
          <w:sz w:val="22"/>
          <w:szCs w:val="22"/>
        </w:rPr>
        <w:t>Sentinelproben</w:t>
      </w:r>
      <w:proofErr w:type="spellEnd"/>
      <w:r w:rsidRPr="0072394D">
        <w:rPr>
          <w:rFonts w:ascii="Scala Sans OT" w:hAnsi="Scala Sans OT" w:cs="ScalaSans-Regular"/>
          <w:sz w:val="22"/>
          <w:szCs w:val="22"/>
        </w:rPr>
        <w:t xml:space="preserve"> Influenzaviren detektiert (</w:t>
      </w:r>
      <w:r w:rsidR="00C25DA2" w:rsidRPr="0072394D">
        <w:rPr>
          <w:rFonts w:ascii="Scala Sans OT" w:hAnsi="Scala Sans OT" w:cs="ScalaSans-Regular"/>
          <w:sz w:val="22"/>
          <w:szCs w:val="22"/>
        </w:rPr>
        <w:t>1</w:t>
      </w:r>
      <w:r w:rsidR="0072394D" w:rsidRPr="0072394D">
        <w:rPr>
          <w:rFonts w:ascii="Scala Sans OT" w:hAnsi="Scala Sans OT" w:cs="ScalaSans-Regular"/>
          <w:sz w:val="22"/>
          <w:szCs w:val="22"/>
        </w:rPr>
        <w:t>2</w:t>
      </w:r>
      <w:r w:rsidR="00C63A45" w:rsidRPr="0072394D">
        <w:rPr>
          <w:rFonts w:ascii="Scala Sans OT" w:hAnsi="Scala Sans OT" w:cs="ScalaSans-Regular"/>
          <w:sz w:val="22"/>
          <w:szCs w:val="22"/>
        </w:rPr>
        <w:t>.</w:t>
      </w:r>
      <w:r w:rsidRPr="0072394D">
        <w:rPr>
          <w:rFonts w:ascii="Scala Sans OT" w:hAnsi="Scala Sans OT" w:cs="ScalaSans-Regular"/>
          <w:sz w:val="22"/>
          <w:szCs w:val="22"/>
        </w:rPr>
        <w:t xml:space="preserve"> KW: </w:t>
      </w:r>
      <w:r w:rsidR="0072394D" w:rsidRPr="0072394D">
        <w:rPr>
          <w:rFonts w:ascii="Scala Sans OT" w:hAnsi="Scala Sans OT" w:cs="ScalaSans-Regular"/>
          <w:sz w:val="22"/>
          <w:szCs w:val="22"/>
        </w:rPr>
        <w:t>14</w:t>
      </w:r>
      <w:r w:rsidR="00CF5B20" w:rsidRPr="0072394D">
        <w:rPr>
          <w:rFonts w:ascii="Scala Sans OT" w:hAnsi="Scala Sans OT" w:cs="ScalaSans-Regular"/>
          <w:sz w:val="22"/>
          <w:szCs w:val="22"/>
        </w:rPr>
        <w:t> </w:t>
      </w:r>
      <w:r w:rsidRPr="0072394D">
        <w:rPr>
          <w:rFonts w:ascii="Scala Sans OT" w:hAnsi="Scala Sans OT" w:cs="ScalaSans-Regular"/>
          <w:sz w:val="22"/>
          <w:szCs w:val="22"/>
        </w:rPr>
        <w:t>%)</w:t>
      </w:r>
      <w:r w:rsidR="00D11A40" w:rsidRPr="0072394D">
        <w:rPr>
          <w:rFonts w:ascii="Scala Sans OT" w:hAnsi="Scala Sans OT" w:cs="ScalaSans-Regular"/>
          <w:sz w:val="22"/>
          <w:szCs w:val="22"/>
        </w:rPr>
        <w:t>.</w:t>
      </w:r>
      <w:r w:rsidR="0072394D" w:rsidRPr="001161C8">
        <w:rPr>
          <w:rFonts w:ascii="Scala Sans OT" w:hAnsi="Scala Sans OT" w:cs="ScalaSans-Regular"/>
          <w:sz w:val="22"/>
          <w:szCs w:val="22"/>
        </w:rPr>
        <w:t xml:space="preserve">21 </w:t>
      </w:r>
      <w:r w:rsidRPr="001161C8">
        <w:rPr>
          <w:rFonts w:ascii="Scala Sans OT" w:hAnsi="Scala Sans OT" w:cs="ScalaSans-Regular"/>
          <w:sz w:val="22"/>
          <w:szCs w:val="22"/>
        </w:rPr>
        <w:t>(</w:t>
      </w:r>
      <w:r w:rsidR="0072394D" w:rsidRPr="001161C8">
        <w:rPr>
          <w:rFonts w:ascii="Scala Sans OT" w:hAnsi="Scala Sans OT" w:cs="ScalaSans-Regular"/>
          <w:sz w:val="22"/>
          <w:szCs w:val="22"/>
        </w:rPr>
        <w:t>54</w:t>
      </w:r>
      <w:r w:rsidR="00317F84" w:rsidRPr="001161C8">
        <w:rPr>
          <w:rFonts w:ascii="Scala Sans OT" w:hAnsi="Scala Sans OT" w:cs="ScalaSans-Regular"/>
          <w:sz w:val="22"/>
          <w:szCs w:val="22"/>
        </w:rPr>
        <w:t xml:space="preserve"> </w:t>
      </w:r>
      <w:r w:rsidRPr="001161C8">
        <w:rPr>
          <w:rFonts w:ascii="Scala Sans OT" w:hAnsi="Scala Sans OT" w:cs="ScalaSans-Regular"/>
          <w:sz w:val="22"/>
          <w:szCs w:val="22"/>
        </w:rPr>
        <w:t xml:space="preserve">%) Proben waren positiv für Influenza A-Viren. Es wurden </w:t>
      </w:r>
      <w:r w:rsidR="0072394D" w:rsidRPr="001161C8">
        <w:rPr>
          <w:rFonts w:ascii="Scala Sans OT" w:hAnsi="Scala Sans OT" w:cs="ScalaSans-Regular"/>
          <w:sz w:val="22"/>
          <w:szCs w:val="22"/>
        </w:rPr>
        <w:t>19</w:t>
      </w:r>
      <w:r w:rsidRPr="001161C8">
        <w:rPr>
          <w:rFonts w:ascii="Scala Sans OT" w:hAnsi="Scala Sans OT" w:cs="ScalaSans-Regular"/>
          <w:sz w:val="22"/>
          <w:szCs w:val="22"/>
        </w:rPr>
        <w:t xml:space="preserve"> dieser Influenza A-Viren </w:t>
      </w:r>
      <w:proofErr w:type="spellStart"/>
      <w:r w:rsidRPr="001161C8">
        <w:rPr>
          <w:rFonts w:ascii="Scala Sans OT" w:hAnsi="Scala Sans OT" w:cs="ScalaSans-Regular"/>
          <w:sz w:val="22"/>
          <w:szCs w:val="22"/>
        </w:rPr>
        <w:t>sub</w:t>
      </w:r>
      <w:r w:rsidR="00C444E9" w:rsidRPr="001161C8">
        <w:rPr>
          <w:rFonts w:ascii="Scala Sans OT" w:hAnsi="Scala Sans OT" w:cs="ScalaSans-Regular"/>
          <w:sz w:val="22"/>
          <w:szCs w:val="22"/>
        </w:rPr>
        <w:softHyphen/>
      </w:r>
      <w:r w:rsidRPr="001161C8">
        <w:rPr>
          <w:rFonts w:ascii="Scala Sans OT" w:hAnsi="Scala Sans OT" w:cs="ScalaSans-Regular"/>
          <w:sz w:val="22"/>
          <w:szCs w:val="22"/>
        </w:rPr>
        <w:t>typisiert</w:t>
      </w:r>
      <w:proofErr w:type="spellEnd"/>
      <w:r w:rsidRPr="001161C8">
        <w:rPr>
          <w:rFonts w:ascii="Scala Sans OT" w:hAnsi="Scala Sans OT" w:cs="ScalaSans-Regular"/>
          <w:sz w:val="22"/>
          <w:szCs w:val="22"/>
        </w:rPr>
        <w:t>, dav</w:t>
      </w:r>
      <w:r w:rsidR="00046DFE" w:rsidRPr="001161C8">
        <w:rPr>
          <w:rFonts w:ascii="Scala Sans OT" w:hAnsi="Scala Sans OT" w:cs="ScalaSans-Regular"/>
          <w:sz w:val="22"/>
          <w:szCs w:val="22"/>
        </w:rPr>
        <w:t>on waren</w:t>
      </w:r>
      <w:r w:rsidR="007702B7" w:rsidRPr="001161C8">
        <w:rPr>
          <w:rFonts w:ascii="Scala Sans OT" w:hAnsi="Scala Sans OT" w:cs="ScalaSans-Regular"/>
          <w:sz w:val="22"/>
          <w:szCs w:val="22"/>
        </w:rPr>
        <w:t xml:space="preserve"> </w:t>
      </w:r>
      <w:r w:rsidR="0072394D" w:rsidRPr="001161C8">
        <w:rPr>
          <w:rFonts w:ascii="Scala Sans OT" w:hAnsi="Scala Sans OT" w:cs="ScalaSans-Regular"/>
          <w:sz w:val="22"/>
          <w:szCs w:val="22"/>
        </w:rPr>
        <w:t>8</w:t>
      </w:r>
      <w:r w:rsidR="000123AE" w:rsidRPr="001161C8">
        <w:rPr>
          <w:rFonts w:ascii="Scala Sans OT" w:hAnsi="Scala Sans OT" w:cs="ScalaSans-Regular"/>
          <w:sz w:val="22"/>
          <w:szCs w:val="22"/>
        </w:rPr>
        <w:t xml:space="preserve"> (</w:t>
      </w:r>
      <w:r w:rsidR="0072394D" w:rsidRPr="001161C8">
        <w:rPr>
          <w:rFonts w:ascii="Scala Sans OT" w:hAnsi="Scala Sans OT" w:cs="ScalaSans-Regular"/>
          <w:sz w:val="22"/>
          <w:szCs w:val="22"/>
        </w:rPr>
        <w:t>42</w:t>
      </w:r>
      <w:r w:rsidR="000123AE" w:rsidRPr="001161C8">
        <w:rPr>
          <w:rFonts w:ascii="Scala Sans OT" w:hAnsi="Scala Sans OT" w:cs="ScalaSans-Regular"/>
          <w:sz w:val="22"/>
          <w:szCs w:val="22"/>
        </w:rPr>
        <w:t xml:space="preserve"> %) A(H1N1)pdm09-Viren und </w:t>
      </w:r>
      <w:r w:rsidR="0072394D" w:rsidRPr="001161C8">
        <w:rPr>
          <w:rFonts w:ascii="Scala Sans OT" w:hAnsi="Scala Sans OT" w:cs="ScalaSans-Regular"/>
          <w:sz w:val="22"/>
          <w:szCs w:val="22"/>
        </w:rPr>
        <w:t>11</w:t>
      </w:r>
      <w:r w:rsidR="003519BF" w:rsidRPr="001161C8">
        <w:rPr>
          <w:rFonts w:ascii="Scala Sans OT" w:hAnsi="Scala Sans OT" w:cs="ScalaSans-Regular"/>
          <w:sz w:val="22"/>
          <w:szCs w:val="22"/>
        </w:rPr>
        <w:t xml:space="preserve"> </w:t>
      </w:r>
      <w:r w:rsidR="007702B7" w:rsidRPr="001161C8">
        <w:rPr>
          <w:rFonts w:ascii="Scala Sans OT" w:hAnsi="Scala Sans OT" w:cs="ScalaSans-Regular"/>
          <w:sz w:val="22"/>
          <w:szCs w:val="22"/>
        </w:rPr>
        <w:t>(</w:t>
      </w:r>
      <w:r w:rsidR="001161C8" w:rsidRPr="001161C8">
        <w:rPr>
          <w:rFonts w:ascii="Scala Sans OT" w:hAnsi="Scala Sans OT" w:cs="ScalaSans-Regular"/>
          <w:sz w:val="22"/>
          <w:szCs w:val="22"/>
        </w:rPr>
        <w:t>58</w:t>
      </w:r>
      <w:r w:rsidR="005D30F0" w:rsidRPr="001161C8">
        <w:rPr>
          <w:rFonts w:ascii="Scala Sans OT" w:hAnsi="Scala Sans OT" w:cs="ScalaSans-Regular"/>
          <w:sz w:val="22"/>
          <w:szCs w:val="22"/>
        </w:rPr>
        <w:t xml:space="preserve"> </w:t>
      </w:r>
      <w:r w:rsidR="00046DFE" w:rsidRPr="001161C8">
        <w:rPr>
          <w:rFonts w:ascii="Scala Sans OT" w:hAnsi="Scala Sans OT" w:cs="ScalaSans-Regular"/>
          <w:sz w:val="22"/>
          <w:szCs w:val="22"/>
        </w:rPr>
        <w:t>%</w:t>
      </w:r>
      <w:r w:rsidR="007702B7" w:rsidRPr="001161C8">
        <w:rPr>
          <w:rFonts w:ascii="Scala Sans OT" w:hAnsi="Scala Sans OT" w:cs="ScalaSans-Regular"/>
          <w:sz w:val="22"/>
          <w:szCs w:val="22"/>
        </w:rPr>
        <w:t>)</w:t>
      </w:r>
      <w:r w:rsidR="000123AE" w:rsidRPr="001161C8">
        <w:rPr>
          <w:rFonts w:ascii="Scala Sans OT" w:hAnsi="Scala Sans OT" w:cs="ScalaSans-Regular"/>
          <w:sz w:val="22"/>
          <w:szCs w:val="22"/>
        </w:rPr>
        <w:t xml:space="preserve"> A(H3N2)-Viren</w:t>
      </w:r>
      <w:r w:rsidRPr="001161C8">
        <w:rPr>
          <w:rFonts w:ascii="Scala Sans OT" w:hAnsi="Scala Sans OT" w:cs="ScalaSans-Regular"/>
          <w:sz w:val="22"/>
          <w:szCs w:val="22"/>
        </w:rPr>
        <w:t>.</w:t>
      </w:r>
      <w:r w:rsidR="003519BF" w:rsidRPr="001161C8">
        <w:rPr>
          <w:rFonts w:ascii="Scala Sans OT" w:hAnsi="Scala Sans OT" w:cs="ScalaSans-Regular"/>
          <w:sz w:val="22"/>
          <w:szCs w:val="22"/>
        </w:rPr>
        <w:t xml:space="preserve"> </w:t>
      </w:r>
      <w:r w:rsidR="001161C8" w:rsidRPr="001161C8">
        <w:rPr>
          <w:rFonts w:ascii="Scala Sans OT" w:hAnsi="Scala Sans OT" w:cs="ScalaSans-Regular"/>
          <w:sz w:val="22"/>
          <w:szCs w:val="22"/>
        </w:rPr>
        <w:t>19</w:t>
      </w:r>
      <w:r w:rsidR="00C46809" w:rsidRPr="001161C8">
        <w:rPr>
          <w:rFonts w:ascii="Scala Sans OT" w:hAnsi="Scala Sans OT" w:cs="ScalaSans-Regular"/>
          <w:sz w:val="22"/>
          <w:szCs w:val="22"/>
        </w:rPr>
        <w:t xml:space="preserve"> </w:t>
      </w:r>
      <w:r w:rsidRPr="001161C8">
        <w:rPr>
          <w:rFonts w:ascii="Scala Sans OT" w:hAnsi="Scala Sans OT" w:cs="ScalaSans-Regular"/>
          <w:sz w:val="22"/>
          <w:szCs w:val="22"/>
        </w:rPr>
        <w:t>(</w:t>
      </w:r>
      <w:r w:rsidR="001161C8" w:rsidRPr="001161C8">
        <w:rPr>
          <w:rFonts w:ascii="Scala Sans OT" w:hAnsi="Scala Sans OT" w:cs="ScalaSans-Regular"/>
          <w:sz w:val="22"/>
          <w:szCs w:val="22"/>
        </w:rPr>
        <w:t>46</w:t>
      </w:r>
      <w:r w:rsidR="00BB4D1D" w:rsidRPr="001161C8">
        <w:rPr>
          <w:rFonts w:ascii="Scala Sans OT" w:hAnsi="Scala Sans OT" w:cs="ScalaSans-Regular"/>
          <w:sz w:val="22"/>
          <w:szCs w:val="22"/>
        </w:rPr>
        <w:t> </w:t>
      </w:r>
      <w:r w:rsidRPr="001161C8">
        <w:rPr>
          <w:rFonts w:ascii="Scala Sans OT" w:hAnsi="Scala Sans OT" w:cs="ScalaSans-Regular"/>
          <w:sz w:val="22"/>
          <w:szCs w:val="22"/>
        </w:rPr>
        <w:t xml:space="preserve">%) </w:t>
      </w:r>
      <w:proofErr w:type="spellStart"/>
      <w:r w:rsidRPr="001161C8">
        <w:rPr>
          <w:rFonts w:ascii="Scala Sans OT" w:hAnsi="Scala Sans OT" w:cs="ScalaSans-Regular"/>
          <w:sz w:val="22"/>
          <w:szCs w:val="22"/>
        </w:rPr>
        <w:t>Sen</w:t>
      </w:r>
      <w:r w:rsidR="00BD6194" w:rsidRPr="001161C8">
        <w:rPr>
          <w:rFonts w:ascii="Scala Sans OT" w:hAnsi="Scala Sans OT" w:cs="ScalaSans-Regular"/>
          <w:sz w:val="22"/>
          <w:szCs w:val="22"/>
        </w:rPr>
        <w:softHyphen/>
      </w:r>
      <w:r w:rsidRPr="001161C8">
        <w:rPr>
          <w:rFonts w:ascii="Scala Sans OT" w:hAnsi="Scala Sans OT" w:cs="ScalaSans-Regular"/>
          <w:sz w:val="22"/>
          <w:szCs w:val="22"/>
        </w:rPr>
        <w:t>tinel</w:t>
      </w:r>
      <w:r w:rsidR="005B3E34" w:rsidRPr="001161C8">
        <w:rPr>
          <w:rFonts w:ascii="Scala Sans OT" w:hAnsi="Scala Sans OT" w:cs="ScalaSans-Regular"/>
          <w:sz w:val="22"/>
          <w:szCs w:val="22"/>
        </w:rPr>
        <w:t>-</w:t>
      </w:r>
      <w:r w:rsidRPr="001161C8">
        <w:rPr>
          <w:rFonts w:ascii="Scala Sans OT" w:hAnsi="Scala Sans OT" w:cs="ScalaSans-Regular"/>
          <w:sz w:val="22"/>
          <w:szCs w:val="22"/>
        </w:rPr>
        <w:t>proben</w:t>
      </w:r>
      <w:proofErr w:type="spellEnd"/>
      <w:r w:rsidRPr="001161C8">
        <w:rPr>
          <w:rFonts w:ascii="Scala Sans OT" w:hAnsi="Scala Sans OT" w:cs="ScalaSans-Regular"/>
          <w:sz w:val="22"/>
          <w:szCs w:val="22"/>
        </w:rPr>
        <w:t xml:space="preserve"> waren Influenza B posi</w:t>
      </w:r>
      <w:r w:rsidR="00046DFE" w:rsidRPr="001161C8">
        <w:rPr>
          <w:rFonts w:ascii="Scala Sans OT" w:hAnsi="Scala Sans OT" w:cs="ScalaSans-Regular"/>
          <w:sz w:val="22"/>
          <w:szCs w:val="22"/>
        </w:rPr>
        <w:t>tiv.</w:t>
      </w:r>
      <w:r w:rsidR="001161C8">
        <w:rPr>
          <w:rFonts w:ascii="Scala Sans OT" w:hAnsi="Scala Sans OT" w:cs="ScalaSans-Regular"/>
          <w:sz w:val="22"/>
          <w:szCs w:val="22"/>
        </w:rPr>
        <w:t xml:space="preserve"> </w:t>
      </w:r>
      <w:r w:rsidR="00725832" w:rsidRPr="001161C8">
        <w:rPr>
          <w:rFonts w:ascii="Scala Sans OT" w:hAnsi="Scala Sans OT" w:cs="ScalaSans-Regular"/>
          <w:sz w:val="22"/>
          <w:szCs w:val="22"/>
        </w:rPr>
        <w:t xml:space="preserve"> </w:t>
      </w:r>
      <w:r w:rsidR="001161C8" w:rsidRPr="001161C8">
        <w:rPr>
          <w:rFonts w:ascii="Scala Sans OT" w:hAnsi="Scala Sans OT" w:cs="ScalaSans-Regular"/>
          <w:sz w:val="22"/>
          <w:szCs w:val="22"/>
        </w:rPr>
        <w:t>Acht (42 %)</w:t>
      </w:r>
      <w:r w:rsidR="001161C8">
        <w:rPr>
          <w:rFonts w:ascii="Scala Sans OT" w:hAnsi="Scala Sans OT" w:cs="ScalaSans-Regular"/>
          <w:sz w:val="22"/>
          <w:szCs w:val="22"/>
        </w:rPr>
        <w:t xml:space="preserve"> Proben, die einer Linie zugeordnet wurden, gehörten </w:t>
      </w:r>
      <w:r w:rsidR="00CD06C6" w:rsidRPr="001161C8">
        <w:rPr>
          <w:rFonts w:ascii="Scala Sans OT" w:hAnsi="Scala Sans OT" w:cs="ScalaSans-Regular"/>
          <w:sz w:val="22"/>
          <w:szCs w:val="22"/>
        </w:rPr>
        <w:t xml:space="preserve">der </w:t>
      </w:r>
      <w:r w:rsidRPr="001161C8">
        <w:rPr>
          <w:rFonts w:ascii="Scala Sans OT" w:hAnsi="Scala Sans OT" w:cs="ScalaSans-Regular"/>
          <w:sz w:val="22"/>
          <w:szCs w:val="22"/>
        </w:rPr>
        <w:t>Victoria-Linie</w:t>
      </w:r>
      <w:r w:rsidR="00CD06C6" w:rsidRPr="001161C8">
        <w:rPr>
          <w:rFonts w:ascii="Scala Sans OT" w:hAnsi="Scala Sans OT" w:cs="ScalaSans-Regular"/>
          <w:sz w:val="22"/>
          <w:szCs w:val="22"/>
        </w:rPr>
        <w:t xml:space="preserve"> an</w:t>
      </w:r>
      <w:r w:rsidRPr="001161C8">
        <w:rPr>
          <w:rFonts w:ascii="Scala Sans OT" w:hAnsi="Scala Sans OT" w:cs="ScalaSans-Regular"/>
          <w:sz w:val="22"/>
          <w:szCs w:val="22"/>
        </w:rPr>
        <w:t>. Weitere Informationen sind abrufbar unter:</w:t>
      </w:r>
      <w:r w:rsidRPr="001161C8">
        <w:rPr>
          <w:rFonts w:ascii="Scala Sans OT" w:hAnsi="Scala Sans OT" w:cs="ScalaSans-Regular"/>
          <w:sz w:val="18"/>
          <w:szCs w:val="18"/>
        </w:rPr>
        <w:t xml:space="preserve"> </w:t>
      </w:r>
      <w:hyperlink r:id="rId19" w:history="1">
        <w:r w:rsidRPr="001161C8">
          <w:rPr>
            <w:rStyle w:val="Hyperlink"/>
            <w:rFonts w:ascii="Scala Sans OT" w:hAnsi="Scala Sans OT" w:cs="ScalaSans-Regular"/>
            <w:sz w:val="18"/>
            <w:szCs w:val="18"/>
          </w:rPr>
          <w:t>http://www.flunewseurope.org/</w:t>
        </w:r>
      </w:hyperlink>
      <w:r w:rsidRPr="001161C8">
        <w:rPr>
          <w:rFonts w:ascii="Scala Sans OT" w:hAnsi="Scala Sans OT" w:cs="ScalaSans-Regular"/>
          <w:sz w:val="22"/>
          <w:szCs w:val="22"/>
        </w:rPr>
        <w:t>.</w:t>
      </w:r>
    </w:p>
    <w:p w:rsidR="0080314F" w:rsidRPr="001161C8" w:rsidRDefault="0080314F" w:rsidP="0080314F">
      <w:pPr>
        <w:tabs>
          <w:tab w:val="left" w:pos="3318"/>
        </w:tabs>
        <w:rPr>
          <w:rFonts w:ascii="Scala Sans OT" w:hAnsi="Scala Sans OT" w:cs="ScalaSans-Regular"/>
          <w:sz w:val="22"/>
          <w:szCs w:val="22"/>
        </w:rPr>
      </w:pPr>
    </w:p>
    <w:p w:rsidR="00C476F9" w:rsidRPr="00842D3C" w:rsidRDefault="00C476F9" w:rsidP="001723B3">
      <w:pPr>
        <w:tabs>
          <w:tab w:val="right" w:pos="9724"/>
        </w:tabs>
        <w:rPr>
          <w:rFonts w:ascii="Scala Sans OT" w:hAnsi="Scala Sans OT" w:cs="ScalaSans-Regular"/>
          <w:sz w:val="22"/>
          <w:szCs w:val="22"/>
          <w:highlight w:val="yellow"/>
        </w:rPr>
      </w:pPr>
    </w:p>
    <w:p w:rsidR="001F37B2" w:rsidRPr="00E54AFB" w:rsidRDefault="00725832" w:rsidP="00725832">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b/>
          <w:color w:val="auto"/>
          <w:sz w:val="22"/>
          <w:szCs w:val="22"/>
          <w:u w:val="none"/>
        </w:rPr>
      </w:pPr>
      <w:r w:rsidRPr="00E54AFB">
        <w:rPr>
          <w:rFonts w:ascii="Scala Sans OT" w:hAnsi="Scala Sans OT" w:cs="Arial"/>
          <w:b/>
          <w:color w:val="005EB8"/>
          <w:sz w:val="28"/>
          <w:szCs w:val="28"/>
        </w:rPr>
        <w:t>Aktuelle Hinweise auf den RKI-Internetseiten zu COVID-19</w:t>
      </w:r>
      <w:r w:rsidR="001F37B2" w:rsidRPr="00E54AFB">
        <w:rPr>
          <w:rStyle w:val="Hyperlink"/>
          <w:rFonts w:ascii="Scala Sans OT" w:hAnsi="Scala Sans OT"/>
          <w:b/>
          <w:color w:val="auto"/>
          <w:sz w:val="22"/>
          <w:szCs w:val="22"/>
          <w:u w:val="none"/>
        </w:rPr>
        <w:t xml:space="preserve"> </w:t>
      </w:r>
    </w:p>
    <w:p w:rsidR="0067694E" w:rsidRPr="00E54AFB" w:rsidRDefault="00E54AFB" w:rsidP="000240BB">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22"/>
          <w:szCs w:val="22"/>
          <w:u w:val="none"/>
        </w:rPr>
      </w:pPr>
      <w:r w:rsidRPr="00E54AFB">
        <w:rPr>
          <w:rStyle w:val="Hyperlink"/>
          <w:rFonts w:ascii="Scala Sans OT" w:hAnsi="Scala Sans OT"/>
          <w:color w:val="auto"/>
          <w:sz w:val="22"/>
          <w:szCs w:val="22"/>
          <w:u w:val="none"/>
        </w:rPr>
        <w:t>COVID-19-Verdacht: Maßnahmen und Testkriterien - Orientierungshilfe für Ärzte (Stand: 6.4.2020)</w:t>
      </w:r>
      <w:r>
        <w:rPr>
          <w:rStyle w:val="Hyperlink"/>
          <w:rFonts w:ascii="Scala Sans OT" w:hAnsi="Scala Sans OT"/>
          <w:color w:val="auto"/>
          <w:sz w:val="22"/>
          <w:szCs w:val="22"/>
          <w:u w:val="none"/>
        </w:rPr>
        <w:t xml:space="preserve"> </w:t>
      </w:r>
      <w:hyperlink r:id="rId20" w:history="1">
        <w:r w:rsidR="0067694E" w:rsidRPr="00E54AFB">
          <w:rPr>
            <w:rStyle w:val="Hyperlink"/>
            <w:rFonts w:ascii="Scala Sans OT" w:hAnsi="Scala Sans OT"/>
            <w:sz w:val="18"/>
            <w:szCs w:val="18"/>
          </w:rPr>
          <w:t>https://www.rki.de/DE/Content/InfAZ/N/Neuartiges_Coronavirus/Massnahmen_Verdachtsfall_Infografik_Tab.html</w:t>
        </w:r>
      </w:hyperlink>
      <w:r w:rsidR="0067694E" w:rsidRPr="00E54AFB">
        <w:rPr>
          <w:rStyle w:val="Hyperlink"/>
          <w:rFonts w:ascii="Scala Sans OT" w:hAnsi="Scala Sans OT"/>
          <w:color w:val="auto"/>
          <w:sz w:val="18"/>
          <w:szCs w:val="18"/>
          <w:u w:val="none"/>
        </w:rPr>
        <w:t xml:space="preserve"> </w:t>
      </w:r>
    </w:p>
    <w:p w:rsidR="0067694E" w:rsidRPr="00AC062E" w:rsidRDefault="00E54AFB" w:rsidP="0067694E">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22"/>
          <w:szCs w:val="22"/>
          <w:highlight w:val="yellow"/>
          <w:u w:val="none"/>
        </w:rPr>
      </w:pPr>
      <w:r w:rsidRPr="00E54AFB">
        <w:rPr>
          <w:rStyle w:val="Hyperlink"/>
          <w:rFonts w:ascii="Scala Sans OT" w:hAnsi="Scala Sans OT"/>
          <w:color w:val="auto"/>
          <w:sz w:val="22"/>
          <w:szCs w:val="22"/>
          <w:u w:val="none"/>
        </w:rPr>
        <w:t>Infografik: Management von Kontaktpersonen unter Personal in Alten- und Pflegeheimen (7.4.2020)</w:t>
      </w:r>
      <w:r>
        <w:rPr>
          <w:rStyle w:val="Hyperlink"/>
          <w:rFonts w:ascii="Scala Sans OT" w:hAnsi="Scala Sans OT"/>
          <w:color w:val="auto"/>
          <w:sz w:val="22"/>
          <w:szCs w:val="22"/>
          <w:u w:val="none"/>
        </w:rPr>
        <w:t xml:space="preserve"> </w:t>
      </w:r>
      <w:r w:rsidRPr="00E54AFB">
        <w:rPr>
          <w:rStyle w:val="Hyperlink"/>
          <w:rFonts w:ascii="Scala Sans OT" w:hAnsi="Scala Sans OT"/>
          <w:sz w:val="18"/>
          <w:szCs w:val="18"/>
        </w:rPr>
        <w:t>https://www.rki.de/DE/Content/InfAZ/N/Neuartiges_Coronavirus/Kontaktperson/Grafik_Kontakt_Altenpflege.pdf</w:t>
      </w:r>
    </w:p>
    <w:p w:rsidR="000240BB" w:rsidRPr="00E54AFB" w:rsidRDefault="000240BB" w:rsidP="000240BB">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54AFB">
        <w:rPr>
          <w:rStyle w:val="Hyperlink"/>
          <w:rFonts w:ascii="Scala Sans OT" w:hAnsi="Scala Sans OT"/>
          <w:color w:val="auto"/>
          <w:sz w:val="22"/>
          <w:szCs w:val="22"/>
          <w:u w:val="none"/>
        </w:rPr>
        <w:t xml:space="preserve">Tägliche </w:t>
      </w:r>
      <w:r w:rsidR="00C21AA3" w:rsidRPr="00E54AFB">
        <w:rPr>
          <w:rStyle w:val="Hyperlink"/>
          <w:rFonts w:ascii="Scala Sans OT" w:hAnsi="Scala Sans OT"/>
          <w:color w:val="auto"/>
          <w:sz w:val="22"/>
          <w:szCs w:val="22"/>
          <w:u w:val="none"/>
        </w:rPr>
        <w:t>Situationsberichte</w:t>
      </w:r>
      <w:r w:rsidRPr="00E54AFB">
        <w:rPr>
          <w:rStyle w:val="Hyperlink"/>
          <w:rFonts w:ascii="Scala Sans OT" w:hAnsi="Scala Sans OT"/>
          <w:color w:val="auto"/>
          <w:sz w:val="22"/>
          <w:szCs w:val="22"/>
          <w:u w:val="none"/>
        </w:rPr>
        <w:t xml:space="preserve"> zu COVID-19 in Deutschland, abrufbar unter: </w:t>
      </w:r>
      <w:hyperlink r:id="rId21" w:history="1">
        <w:r w:rsidRPr="00E54AFB">
          <w:rPr>
            <w:rStyle w:val="Hyperlink"/>
            <w:rFonts w:ascii="Scala Sans OT" w:hAnsi="Scala Sans OT"/>
            <w:sz w:val="18"/>
            <w:szCs w:val="18"/>
          </w:rPr>
          <w:t>https://www.rki.de/DE/Content/InfAZ/N/Neuartiges_Coronavirus/Situationsberichte/Gesamt.html</w:t>
        </w:r>
      </w:hyperlink>
      <w:r w:rsidRPr="00E54AFB">
        <w:rPr>
          <w:rStyle w:val="Hyperlink"/>
          <w:rFonts w:ascii="Scala Sans OT" w:hAnsi="Scala Sans OT"/>
          <w:color w:val="auto"/>
          <w:sz w:val="18"/>
          <w:szCs w:val="18"/>
          <w:u w:val="none"/>
        </w:rPr>
        <w:t xml:space="preserve"> </w:t>
      </w:r>
    </w:p>
    <w:p w:rsidR="006D7E48" w:rsidRPr="00E54AFB" w:rsidRDefault="006D7E48" w:rsidP="000240BB">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54AFB">
        <w:rPr>
          <w:rStyle w:val="Hyperlink"/>
          <w:rFonts w:ascii="Scala Sans OT" w:hAnsi="Scala Sans OT"/>
          <w:color w:val="auto"/>
          <w:sz w:val="22"/>
          <w:szCs w:val="22"/>
          <w:u w:val="none"/>
        </w:rPr>
        <w:t>Aktuelle Risikobewertung</w:t>
      </w:r>
      <w:r w:rsidR="00931CC3" w:rsidRPr="00E54AFB">
        <w:rPr>
          <w:rStyle w:val="Hyperlink"/>
          <w:rFonts w:ascii="Scala Sans OT" w:hAnsi="Scala Sans OT"/>
          <w:color w:val="auto"/>
          <w:sz w:val="22"/>
          <w:szCs w:val="22"/>
          <w:u w:val="none"/>
        </w:rPr>
        <w:t xml:space="preserve"> zu COVID-19</w:t>
      </w:r>
      <w:r w:rsidR="0067694E" w:rsidRPr="00E54AFB">
        <w:rPr>
          <w:rStyle w:val="Hyperlink"/>
          <w:rFonts w:ascii="Scala Sans OT" w:hAnsi="Scala Sans OT"/>
          <w:color w:val="auto"/>
          <w:sz w:val="22"/>
          <w:szCs w:val="22"/>
          <w:u w:val="none"/>
        </w:rPr>
        <w:t xml:space="preserve"> (</w:t>
      </w:r>
      <w:r w:rsidR="0038325A" w:rsidRPr="00E54AFB">
        <w:rPr>
          <w:rStyle w:val="Hyperlink"/>
          <w:rFonts w:ascii="Scala Sans OT" w:hAnsi="Scala Sans OT"/>
          <w:color w:val="auto"/>
          <w:sz w:val="22"/>
          <w:szCs w:val="22"/>
          <w:u w:val="none"/>
        </w:rPr>
        <w:t>26</w:t>
      </w:r>
      <w:r w:rsidR="00430E29">
        <w:rPr>
          <w:rStyle w:val="Hyperlink"/>
          <w:rFonts w:ascii="Scala Sans OT" w:hAnsi="Scala Sans OT"/>
          <w:color w:val="auto"/>
          <w:sz w:val="22"/>
          <w:szCs w:val="22"/>
          <w:u w:val="none"/>
        </w:rPr>
        <w:t>.</w:t>
      </w:r>
      <w:r w:rsidR="0067694E" w:rsidRPr="00E54AFB">
        <w:rPr>
          <w:rStyle w:val="Hyperlink"/>
          <w:rFonts w:ascii="Scala Sans OT" w:hAnsi="Scala Sans OT"/>
          <w:color w:val="auto"/>
          <w:sz w:val="22"/>
          <w:szCs w:val="22"/>
          <w:u w:val="none"/>
        </w:rPr>
        <w:t>3.2020)</w:t>
      </w:r>
      <w:r w:rsidRPr="00E54AFB">
        <w:rPr>
          <w:rStyle w:val="Hyperlink"/>
          <w:rFonts w:ascii="Scala Sans OT" w:hAnsi="Scala Sans OT"/>
          <w:color w:val="auto"/>
          <w:sz w:val="22"/>
          <w:szCs w:val="22"/>
          <w:u w:val="none"/>
        </w:rPr>
        <w:t>:</w:t>
      </w:r>
      <w:r w:rsidRPr="00E54AFB">
        <w:rPr>
          <w:rStyle w:val="Hyperlink"/>
          <w:rFonts w:ascii="Scala Sans OT" w:hAnsi="Scala Sans OT"/>
          <w:color w:val="auto"/>
          <w:sz w:val="18"/>
          <w:szCs w:val="18"/>
          <w:u w:val="none"/>
        </w:rPr>
        <w:t xml:space="preserve"> </w:t>
      </w:r>
      <w:hyperlink r:id="rId22" w:history="1">
        <w:r w:rsidR="00931CC3" w:rsidRPr="00E54AFB">
          <w:rPr>
            <w:rStyle w:val="Hyperlink"/>
            <w:rFonts w:ascii="Scala Sans OT" w:hAnsi="Scala Sans OT"/>
            <w:sz w:val="18"/>
            <w:szCs w:val="18"/>
          </w:rPr>
          <w:t>https://www.rki.de/DE/Content/InfAZ/N/Neuartiges_Coronavirus/Risikobewertung.html</w:t>
        </w:r>
      </w:hyperlink>
      <w:r w:rsidR="00931CC3" w:rsidRPr="00E54AFB">
        <w:rPr>
          <w:rStyle w:val="Hyperlink"/>
          <w:rFonts w:ascii="Scala Sans OT" w:hAnsi="Scala Sans OT"/>
          <w:color w:val="auto"/>
          <w:sz w:val="18"/>
          <w:szCs w:val="18"/>
          <w:u w:val="none"/>
        </w:rPr>
        <w:t xml:space="preserve"> </w:t>
      </w:r>
    </w:p>
    <w:p w:rsidR="008C13EE" w:rsidRPr="00E54AFB" w:rsidRDefault="008C13EE" w:rsidP="000240BB">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54AFB">
        <w:rPr>
          <w:rStyle w:val="Hyperlink"/>
          <w:rFonts w:ascii="Scala Sans OT" w:hAnsi="Scala Sans OT"/>
          <w:color w:val="auto"/>
          <w:sz w:val="22"/>
          <w:szCs w:val="22"/>
          <w:u w:val="none"/>
        </w:rPr>
        <w:t>Fallzahlen nach Bundesland/Landkreis: COVID-19 Dashboard</w:t>
      </w:r>
      <w:r w:rsidR="0067694E" w:rsidRPr="00E54AFB">
        <w:rPr>
          <w:rStyle w:val="Hyperlink"/>
          <w:rFonts w:ascii="Scala Sans OT" w:hAnsi="Scala Sans OT"/>
          <w:color w:val="auto"/>
          <w:sz w:val="18"/>
          <w:szCs w:val="18"/>
          <w:u w:val="none"/>
        </w:rPr>
        <w:t xml:space="preserve"> </w:t>
      </w:r>
      <w:hyperlink r:id="rId23" w:history="1">
        <w:r w:rsidRPr="00E54AFB">
          <w:rPr>
            <w:rStyle w:val="Hyperlink"/>
            <w:rFonts w:ascii="Scala Sans OT" w:hAnsi="Scala Sans OT"/>
            <w:sz w:val="18"/>
            <w:szCs w:val="18"/>
          </w:rPr>
          <w:t>https://experience.arcgis.com/experience/478220a4c454480e823b17327b2bf1d4</w:t>
        </w:r>
      </w:hyperlink>
      <w:r w:rsidRPr="00E54AFB">
        <w:rPr>
          <w:rStyle w:val="Hyperlink"/>
          <w:rFonts w:ascii="Scala Sans OT" w:hAnsi="Scala Sans OT"/>
          <w:color w:val="auto"/>
          <w:sz w:val="18"/>
          <w:szCs w:val="18"/>
          <w:u w:val="none"/>
        </w:rPr>
        <w:t xml:space="preserve"> </w:t>
      </w:r>
    </w:p>
    <w:p w:rsidR="000240BB" w:rsidRPr="00E54AFB" w:rsidRDefault="000240BB" w:rsidP="000240BB">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54AFB">
        <w:rPr>
          <w:rStyle w:val="Hyperlink"/>
          <w:rFonts w:ascii="Scala Sans OT" w:hAnsi="Scala Sans OT"/>
          <w:color w:val="auto"/>
          <w:sz w:val="22"/>
          <w:szCs w:val="22"/>
          <w:u w:val="none"/>
        </w:rPr>
        <w:t xml:space="preserve">SARS-CoV-2 Steckbrief zur Coronavirus-Krankheit-2019 (COVID-19) (Stand </w:t>
      </w:r>
      <w:r w:rsidR="00430E29">
        <w:rPr>
          <w:rStyle w:val="Hyperlink"/>
          <w:rFonts w:ascii="Scala Sans OT" w:hAnsi="Scala Sans OT"/>
          <w:color w:val="auto"/>
          <w:sz w:val="22"/>
          <w:szCs w:val="22"/>
          <w:u w:val="none"/>
        </w:rPr>
        <w:t>3.</w:t>
      </w:r>
      <w:r w:rsidR="00E54AFB" w:rsidRPr="00E54AFB">
        <w:rPr>
          <w:rStyle w:val="Hyperlink"/>
          <w:rFonts w:ascii="Scala Sans OT" w:hAnsi="Scala Sans OT"/>
          <w:color w:val="auto"/>
          <w:sz w:val="22"/>
          <w:szCs w:val="22"/>
          <w:u w:val="none"/>
        </w:rPr>
        <w:t>4</w:t>
      </w:r>
      <w:r w:rsidRPr="00E54AFB">
        <w:rPr>
          <w:rStyle w:val="Hyperlink"/>
          <w:rFonts w:ascii="Scala Sans OT" w:hAnsi="Scala Sans OT"/>
          <w:color w:val="auto"/>
          <w:sz w:val="22"/>
          <w:szCs w:val="22"/>
          <w:u w:val="none"/>
        </w:rPr>
        <w:t xml:space="preserve">.2020) </w:t>
      </w:r>
      <w:hyperlink r:id="rId24" w:history="1">
        <w:r w:rsidRPr="00E54AFB">
          <w:rPr>
            <w:rStyle w:val="Hyperlink"/>
            <w:rFonts w:ascii="Scala Sans OT" w:hAnsi="Scala Sans OT"/>
            <w:sz w:val="18"/>
            <w:szCs w:val="18"/>
          </w:rPr>
          <w:t>https://www.rki.de/DE/Content/InfAZ/N/Neuartiges_Coronavirus/Steckbrief.html</w:t>
        </w:r>
      </w:hyperlink>
      <w:r w:rsidRPr="00E54AFB">
        <w:rPr>
          <w:rStyle w:val="Hyperlink"/>
          <w:rFonts w:ascii="Scala Sans OT" w:hAnsi="Scala Sans OT"/>
          <w:color w:val="auto"/>
          <w:sz w:val="18"/>
          <w:szCs w:val="18"/>
          <w:u w:val="none"/>
        </w:rPr>
        <w:t xml:space="preserve"> </w:t>
      </w:r>
    </w:p>
    <w:p w:rsidR="00931CC3" w:rsidRDefault="00931CC3" w:rsidP="00931CC3">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sz w:val="18"/>
          <w:szCs w:val="18"/>
        </w:rPr>
      </w:pPr>
      <w:r w:rsidRPr="00E54AFB">
        <w:rPr>
          <w:rStyle w:val="Hyperlink"/>
          <w:rFonts w:ascii="Scala Sans OT" w:hAnsi="Scala Sans OT"/>
          <w:color w:val="auto"/>
          <w:sz w:val="22"/>
          <w:szCs w:val="22"/>
          <w:u w:val="none"/>
        </w:rPr>
        <w:t xml:space="preserve">Antworten auf häufig gestellte Fragen zum </w:t>
      </w:r>
      <w:proofErr w:type="spellStart"/>
      <w:r w:rsidRPr="00E54AFB">
        <w:rPr>
          <w:rStyle w:val="Hyperlink"/>
          <w:rFonts w:ascii="Scala Sans OT" w:hAnsi="Scala Sans OT"/>
          <w:color w:val="auto"/>
          <w:sz w:val="22"/>
          <w:szCs w:val="22"/>
          <w:u w:val="none"/>
        </w:rPr>
        <w:t>Coronavirus</w:t>
      </w:r>
      <w:proofErr w:type="spellEnd"/>
      <w:r w:rsidRPr="00E54AFB">
        <w:rPr>
          <w:rStyle w:val="Hyperlink"/>
          <w:rFonts w:ascii="Scala Sans OT" w:hAnsi="Scala Sans OT"/>
          <w:color w:val="auto"/>
          <w:sz w:val="22"/>
          <w:szCs w:val="22"/>
          <w:u w:val="none"/>
        </w:rPr>
        <w:t xml:space="preserve"> SARS-CoV-2 (Stand </w:t>
      </w:r>
      <w:r w:rsidR="00430E29">
        <w:rPr>
          <w:rStyle w:val="Hyperlink"/>
          <w:rFonts w:ascii="Scala Sans OT" w:hAnsi="Scala Sans OT"/>
          <w:color w:val="auto"/>
          <w:sz w:val="22"/>
          <w:szCs w:val="22"/>
          <w:u w:val="none"/>
        </w:rPr>
        <w:t>7.</w:t>
      </w:r>
      <w:r w:rsidR="00E54AFB" w:rsidRPr="00E54AFB">
        <w:rPr>
          <w:rStyle w:val="Hyperlink"/>
          <w:rFonts w:ascii="Scala Sans OT" w:hAnsi="Scala Sans OT"/>
          <w:color w:val="auto"/>
          <w:sz w:val="22"/>
          <w:szCs w:val="22"/>
          <w:u w:val="none"/>
        </w:rPr>
        <w:t>4</w:t>
      </w:r>
      <w:r w:rsidRPr="00E54AFB">
        <w:rPr>
          <w:rStyle w:val="Hyperlink"/>
          <w:rFonts w:ascii="Scala Sans OT" w:hAnsi="Scala Sans OT"/>
          <w:color w:val="auto"/>
          <w:sz w:val="22"/>
          <w:szCs w:val="22"/>
          <w:u w:val="none"/>
        </w:rPr>
        <w:t xml:space="preserve">.2020): </w:t>
      </w:r>
      <w:hyperlink r:id="rId25" w:history="1">
        <w:r w:rsidRPr="00E54AFB">
          <w:rPr>
            <w:rStyle w:val="Hyperlink"/>
            <w:rFonts w:ascii="Scala Sans OT" w:hAnsi="Scala Sans OT"/>
            <w:sz w:val="18"/>
            <w:szCs w:val="18"/>
          </w:rPr>
          <w:t>http://www.rki.de/covid-19-faq</w:t>
        </w:r>
      </w:hyperlink>
      <w:r w:rsidRPr="00E54AFB">
        <w:rPr>
          <w:rStyle w:val="Hyperlink"/>
          <w:rFonts w:ascii="Scala Sans OT" w:hAnsi="Scala Sans OT"/>
          <w:sz w:val="18"/>
          <w:szCs w:val="18"/>
        </w:rPr>
        <w:t xml:space="preserve"> </w:t>
      </w:r>
    </w:p>
    <w:p w:rsidR="00E54AFB" w:rsidRPr="00E54AFB" w:rsidRDefault="00E54AFB" w:rsidP="00931CC3">
      <w:pPr>
        <w:pBdr>
          <w:top w:val="single" w:sz="18" w:space="1" w:color="auto"/>
          <w:left w:val="single" w:sz="18" w:space="4"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54AFB">
        <w:rPr>
          <w:rStyle w:val="Hyperlink"/>
          <w:rFonts w:ascii="Scala Sans OT" w:hAnsi="Scala Sans OT"/>
          <w:color w:val="auto"/>
          <w:sz w:val="22"/>
          <w:szCs w:val="22"/>
          <w:u w:val="none"/>
        </w:rPr>
        <w:t>Optionen zur getrennten Versorgung von COVID-19 Verdachtsfällen / Fällen und anderen Patienten im ambulanten</w:t>
      </w:r>
      <w:r w:rsidR="00430E29">
        <w:rPr>
          <w:rStyle w:val="Hyperlink"/>
          <w:rFonts w:ascii="Scala Sans OT" w:hAnsi="Scala Sans OT"/>
          <w:color w:val="auto"/>
          <w:sz w:val="22"/>
          <w:szCs w:val="22"/>
          <w:u w:val="none"/>
        </w:rPr>
        <w:t xml:space="preserve"> und prästationären Bereich (3.</w:t>
      </w:r>
      <w:r w:rsidRPr="00E54AFB">
        <w:rPr>
          <w:rStyle w:val="Hyperlink"/>
          <w:rFonts w:ascii="Scala Sans OT" w:hAnsi="Scala Sans OT"/>
          <w:color w:val="auto"/>
          <w:sz w:val="22"/>
          <w:szCs w:val="22"/>
          <w:u w:val="none"/>
        </w:rPr>
        <w:t>4.2020)</w:t>
      </w:r>
      <w:r>
        <w:rPr>
          <w:rStyle w:val="Hyperlink"/>
          <w:rFonts w:ascii="Scala Sans OT" w:hAnsi="Scala Sans OT"/>
          <w:color w:val="auto"/>
          <w:sz w:val="18"/>
          <w:szCs w:val="18"/>
          <w:u w:val="none"/>
        </w:rPr>
        <w:t xml:space="preserve"> </w:t>
      </w:r>
      <w:hyperlink r:id="rId26" w:history="1">
        <w:r w:rsidRPr="00A406B4">
          <w:rPr>
            <w:rStyle w:val="Hyperlink"/>
            <w:rFonts w:ascii="Scala Sans OT" w:hAnsi="Scala Sans OT"/>
            <w:sz w:val="18"/>
            <w:szCs w:val="18"/>
          </w:rPr>
          <w:t>https://www.rki.de/DE/Content/InfAZ/N/Neuartiges_Coronavirus/Getrennte_Patientenversorgung.html</w:t>
        </w:r>
      </w:hyperlink>
      <w:r>
        <w:rPr>
          <w:rStyle w:val="Hyperlink"/>
          <w:rFonts w:ascii="Scala Sans OT" w:hAnsi="Scala Sans OT"/>
          <w:color w:val="auto"/>
          <w:sz w:val="18"/>
          <w:szCs w:val="18"/>
          <w:u w:val="none"/>
        </w:rPr>
        <w:t xml:space="preserve"> </w:t>
      </w:r>
    </w:p>
    <w:sectPr w:rsidR="00E54AFB" w:rsidRPr="00E54AFB" w:rsidSect="00B8182E">
      <w:headerReference w:type="even" r:id="rId27"/>
      <w:headerReference w:type="default" r:id="rId28"/>
      <w:headerReference w:type="first" r:id="rId29"/>
      <w:type w:val="continuous"/>
      <w:pgSz w:w="11907" w:h="16839" w:code="9"/>
      <w:pgMar w:top="1247" w:right="1247" w:bottom="510" w:left="936" w:header="720" w:footer="295"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udas" w:date="2020-04-07T17:54:00Z" w:initials="B">
    <w:p w:rsidR="00BE739D" w:rsidRPr="00BE739D" w:rsidRDefault="00BE739D">
      <w:pPr>
        <w:pStyle w:val="Kommentartext"/>
        <w:rPr>
          <w:lang w:val="de-DE"/>
        </w:rPr>
      </w:pPr>
      <w:r>
        <w:rPr>
          <w:rStyle w:val="Kommentarzeichen"/>
        </w:rPr>
        <w:annotationRef/>
      </w:r>
      <w:r w:rsidRPr="00BE739D">
        <w:rPr>
          <w:lang w:val="de-DE"/>
        </w:rPr>
        <w:t xml:space="preserve">Info für NRZ: aufgrund der geringen Probeneinsendungen macht die Abbildung der </w:t>
      </w:r>
      <w:proofErr w:type="spellStart"/>
      <w:r w:rsidRPr="00BE739D">
        <w:rPr>
          <w:lang w:val="de-DE"/>
        </w:rPr>
        <w:t>Positivenraten</w:t>
      </w:r>
      <w:proofErr w:type="spellEnd"/>
      <w:r w:rsidRPr="00BE739D">
        <w:rPr>
          <w:lang w:val="de-DE"/>
        </w:rPr>
        <w:t xml:space="preserve"> nach Altersgruppen keinen richtigen Sinn mehr, daher gelöscht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7A" w:rsidRDefault="008B6F7A">
      <w:r>
        <w:separator/>
      </w:r>
    </w:p>
  </w:endnote>
  <w:endnote w:type="continuationSeparator" w:id="0">
    <w:p w:rsidR="008B6F7A" w:rsidRDefault="008B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Regular">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cala Sans OT">
    <w:panose1 w:val="020B0504030101020104"/>
    <w:charset w:val="00"/>
    <w:family w:val="swiss"/>
    <w:pitch w:val="variable"/>
    <w:sig w:usb0="A00000EF" w:usb1="5000E05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7A" w:rsidRDefault="008B6F7A">
      <w:r>
        <w:separator/>
      </w:r>
    </w:p>
  </w:footnote>
  <w:footnote w:type="continuationSeparator" w:id="0">
    <w:p w:rsidR="008B6F7A" w:rsidRDefault="008B6F7A">
      <w:r>
        <w:continuationSeparator/>
      </w:r>
    </w:p>
  </w:footnote>
  <w:footnote w:id="1">
    <w:p w:rsidR="008B6F7A" w:rsidRPr="007950D6" w:rsidRDefault="008B6F7A" w:rsidP="007950D6">
      <w:pPr>
        <w:pStyle w:val="Funotentext"/>
        <w:rPr>
          <w:rFonts w:ascii="ScalaSans-Regular" w:hAnsi="ScalaSans-Regular"/>
          <w:color w:val="0000FF"/>
          <w:sz w:val="18"/>
          <w:szCs w:val="18"/>
          <w:u w:val="single"/>
        </w:rPr>
      </w:pPr>
      <w:r w:rsidRPr="00F11079">
        <w:rPr>
          <w:rStyle w:val="Funotenzeichen"/>
        </w:rPr>
        <w:sym w:font="Symbol" w:char="F02A"/>
      </w:r>
      <w:r w:rsidRPr="00BB5C0F">
        <w:rPr>
          <w:rFonts w:ascii="Scala Sans OT" w:hAnsi="Scala Sans OT"/>
          <w:sz w:val="18"/>
          <w:szCs w:val="18"/>
        </w:rPr>
        <w:t xml:space="preserve"> </w:t>
      </w:r>
      <w:r w:rsidRPr="00BB5C0F">
        <w:rPr>
          <w:rFonts w:ascii="Scala Sans OT" w:hAnsi="Scala Sans OT" w:cs="Arial"/>
          <w:sz w:val="18"/>
          <w:szCs w:val="18"/>
        </w:rPr>
        <w:t xml:space="preserve">Die Mitglieder der AGI-Studiengruppe sind aufgeführt unter: </w:t>
      </w:r>
      <w:hyperlink r:id="rId1" w:history="1">
        <w:r w:rsidRPr="00BB5C0F">
          <w:rPr>
            <w:rStyle w:val="Hyperlink"/>
            <w:rFonts w:ascii="Scala Sans OT" w:hAnsi="Scala Sans OT"/>
            <w:sz w:val="18"/>
            <w:szCs w:val="18"/>
          </w:rPr>
          <w:t>https://influenza.rki.de/Studiengruppe.aspx</w:t>
        </w:r>
      </w:hyperlink>
    </w:p>
  </w:footnote>
  <w:footnote w:id="2">
    <w:p w:rsidR="008B6F7A" w:rsidRPr="00BB5C0F" w:rsidRDefault="008B6F7A" w:rsidP="007950D6">
      <w:pPr>
        <w:pStyle w:val="Fuzeile"/>
        <w:ind w:left="112" w:hanging="112"/>
        <w:rPr>
          <w:rFonts w:ascii="Scala Sans OT" w:hAnsi="Scala Sans OT"/>
        </w:rPr>
      </w:pPr>
      <w:r w:rsidRPr="007950D6">
        <w:rPr>
          <w:rStyle w:val="Funotenzeichen"/>
          <w:sz w:val="20"/>
          <w:szCs w:val="20"/>
        </w:rPr>
        <w:sym w:font="Symbol" w:char="F02A"/>
      </w:r>
      <w:r w:rsidRPr="00BB5C0F">
        <w:rPr>
          <w:rFonts w:ascii="Scala Sans OT" w:hAnsi="Scala Sans OT"/>
          <w:sz w:val="20"/>
          <w:szCs w:val="20"/>
        </w:rPr>
        <w:t xml:space="preserve"> </w:t>
      </w:r>
      <w:r w:rsidRPr="00BB5C0F">
        <w:rPr>
          <w:rFonts w:ascii="Scala Sans OT" w:hAnsi="Scala Sans OT" w:cs="Arial"/>
          <w:sz w:val="18"/>
          <w:szCs w:val="18"/>
        </w:rPr>
        <w:t>Praxisindex bis 115: Hintergrund-Aktivität; 116 bis 135: geringfügig erhöhte ARE-Aktivität; Praxisindex 136 bis 155: moderat erhöhte ARE-Aktivität; Praxisindex 156 bis 180: deutlich erhöhte ARE-Aktivität; Praxisindex &gt; 180: stark erhöhte ARE-Aktivität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A" w:rsidRDefault="001D3BB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8079" o:spid="_x0000_s114690" type="#_x0000_t136" style="position:absolute;margin-left:0;margin-top:0;width:533.15pt;height:152.3pt;rotation:315;z-index:-25165465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333366"/>
        <w:insideH w:val="single" w:sz="4" w:space="0" w:color="333366"/>
      </w:tblBorders>
      <w:tblLook w:val="01E0" w:firstRow="1" w:lastRow="1" w:firstColumn="1" w:lastColumn="1" w:noHBand="0" w:noVBand="0"/>
    </w:tblPr>
    <w:tblGrid>
      <w:gridCol w:w="1944"/>
      <w:gridCol w:w="1717"/>
      <w:gridCol w:w="3366"/>
      <w:gridCol w:w="2244"/>
      <w:gridCol w:w="669"/>
    </w:tblGrid>
    <w:tr w:rsidR="008B6F7A" w:rsidRPr="00BB5C0F" w:rsidTr="00BA32A7">
      <w:tc>
        <w:tcPr>
          <w:tcW w:w="1944" w:type="dxa"/>
          <w:tcBorders>
            <w:top w:val="nil"/>
            <w:bottom w:val="single" w:sz="4" w:space="0" w:color="005EB8"/>
          </w:tcBorders>
        </w:tcPr>
        <w:p w:rsidR="008B6F7A" w:rsidRPr="00BB5C0F" w:rsidRDefault="001D3BB6" w:rsidP="009A2D49">
          <w:pPr>
            <w:pStyle w:val="Kopfzeile"/>
            <w:rPr>
              <w:rFonts w:ascii="Scala Sans OT" w:hAnsi="Scala Sans OT"/>
              <w:color w:val="005EB8"/>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8080" o:spid="_x0000_s114691" type="#_x0000_t136" style="position:absolute;margin-left:0;margin-top:0;width:533.15pt;height:152.3pt;rotation:315;z-index:-25165260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r w:rsidR="008B6F7A">
            <w:rPr>
              <w:rFonts w:ascii="Scala Sans OT" w:hAnsi="Scala Sans OT"/>
              <w:color w:val="005EB8"/>
              <w:sz w:val="22"/>
              <w:szCs w:val="22"/>
            </w:rPr>
            <w:t>KW 14/2020</w:t>
          </w:r>
        </w:p>
      </w:tc>
      <w:tc>
        <w:tcPr>
          <w:tcW w:w="1717" w:type="dxa"/>
          <w:tcBorders>
            <w:top w:val="nil"/>
            <w:bottom w:val="single" w:sz="4" w:space="0" w:color="005EB8"/>
          </w:tcBorders>
        </w:tcPr>
        <w:p w:rsidR="008B6F7A" w:rsidRPr="00BB5C0F" w:rsidRDefault="008B6F7A" w:rsidP="00DF2826">
          <w:pPr>
            <w:pStyle w:val="Kopfzeile"/>
            <w:rPr>
              <w:rFonts w:ascii="Scala Sans OT" w:hAnsi="Scala Sans OT"/>
              <w:color w:val="005EB8"/>
              <w:sz w:val="22"/>
              <w:szCs w:val="22"/>
            </w:rPr>
          </w:pPr>
        </w:p>
      </w:tc>
      <w:tc>
        <w:tcPr>
          <w:tcW w:w="3366" w:type="dxa"/>
          <w:tcBorders>
            <w:top w:val="nil"/>
            <w:bottom w:val="single" w:sz="4" w:space="0" w:color="005EB8"/>
            <w:right w:val="single" w:sz="4" w:space="0" w:color="005EB8"/>
          </w:tcBorders>
        </w:tcPr>
        <w:p w:rsidR="008B6F7A" w:rsidRPr="00BB5C0F" w:rsidRDefault="008B6F7A" w:rsidP="00DF2826">
          <w:pPr>
            <w:pStyle w:val="Kopfzeile"/>
            <w:jc w:val="right"/>
            <w:rPr>
              <w:rFonts w:ascii="Scala Sans OT" w:hAnsi="Scala Sans OT"/>
              <w:color w:val="005EB8"/>
              <w:sz w:val="22"/>
              <w:szCs w:val="22"/>
            </w:rPr>
          </w:pPr>
          <w:r w:rsidRPr="00BB5C0F">
            <w:rPr>
              <w:rFonts w:ascii="Scala Sans OT" w:hAnsi="Scala Sans OT"/>
              <w:color w:val="005EB8"/>
              <w:sz w:val="22"/>
              <w:szCs w:val="22"/>
            </w:rPr>
            <w:t>Arbeitsgemeinschaft Influenza</w:t>
          </w:r>
        </w:p>
      </w:tc>
      <w:tc>
        <w:tcPr>
          <w:tcW w:w="2244" w:type="dxa"/>
          <w:tcBorders>
            <w:top w:val="nil"/>
            <w:left w:val="single" w:sz="4" w:space="0" w:color="005EB8"/>
            <w:bottom w:val="single" w:sz="4" w:space="0" w:color="005EB8"/>
            <w:right w:val="single" w:sz="4" w:space="0" w:color="005EB8"/>
          </w:tcBorders>
        </w:tcPr>
        <w:p w:rsidR="008B6F7A" w:rsidRPr="00BB5C0F" w:rsidRDefault="008B6F7A" w:rsidP="00DF2826">
          <w:pPr>
            <w:pStyle w:val="Kopfzeile"/>
            <w:jc w:val="right"/>
            <w:rPr>
              <w:rFonts w:ascii="Scala Sans OT" w:hAnsi="Scala Sans OT"/>
              <w:color w:val="005EB8"/>
              <w:sz w:val="22"/>
              <w:szCs w:val="22"/>
            </w:rPr>
          </w:pPr>
          <w:r w:rsidRPr="00BB5C0F">
            <w:rPr>
              <w:rFonts w:ascii="Scala Sans OT" w:hAnsi="Scala Sans OT"/>
              <w:color w:val="005EB8"/>
              <w:sz w:val="22"/>
              <w:szCs w:val="22"/>
            </w:rPr>
            <w:t>Robert Koch-Institut</w:t>
          </w:r>
        </w:p>
      </w:tc>
      <w:tc>
        <w:tcPr>
          <w:tcW w:w="669" w:type="dxa"/>
          <w:tcBorders>
            <w:top w:val="nil"/>
            <w:left w:val="single" w:sz="4" w:space="0" w:color="005EB8"/>
            <w:bottom w:val="single" w:sz="4" w:space="0" w:color="005EB8"/>
          </w:tcBorders>
        </w:tcPr>
        <w:p w:rsidR="008B6F7A" w:rsidRPr="00BB5C0F" w:rsidRDefault="008B6F7A" w:rsidP="00DF2826">
          <w:pPr>
            <w:pStyle w:val="Kopfzeile"/>
            <w:jc w:val="right"/>
            <w:rPr>
              <w:rFonts w:ascii="Scala Sans OT" w:hAnsi="Scala Sans OT"/>
              <w:color w:val="005EB8"/>
              <w:sz w:val="22"/>
              <w:szCs w:val="22"/>
            </w:rPr>
          </w:pPr>
          <w:r w:rsidRPr="00BB5C0F">
            <w:rPr>
              <w:rStyle w:val="Seitenzahl"/>
              <w:rFonts w:ascii="Scala Sans OT" w:hAnsi="Scala Sans OT"/>
              <w:color w:val="005EB8"/>
              <w:sz w:val="22"/>
              <w:szCs w:val="22"/>
            </w:rPr>
            <w:fldChar w:fldCharType="begin"/>
          </w:r>
          <w:r w:rsidRPr="00BB5C0F">
            <w:rPr>
              <w:rStyle w:val="Seitenzahl"/>
              <w:rFonts w:ascii="Scala Sans OT" w:hAnsi="Scala Sans OT"/>
              <w:color w:val="005EB8"/>
              <w:sz w:val="22"/>
              <w:szCs w:val="22"/>
            </w:rPr>
            <w:instrText xml:space="preserve"> PAGE </w:instrText>
          </w:r>
          <w:r w:rsidRPr="00BB5C0F">
            <w:rPr>
              <w:rStyle w:val="Seitenzahl"/>
              <w:rFonts w:ascii="Scala Sans OT" w:hAnsi="Scala Sans OT"/>
              <w:color w:val="005EB8"/>
              <w:sz w:val="22"/>
              <w:szCs w:val="22"/>
            </w:rPr>
            <w:fldChar w:fldCharType="separate"/>
          </w:r>
          <w:r w:rsidR="001D3BB6">
            <w:rPr>
              <w:rStyle w:val="Seitenzahl"/>
              <w:rFonts w:ascii="Scala Sans OT" w:hAnsi="Scala Sans OT"/>
              <w:color w:val="005EB8"/>
              <w:sz w:val="22"/>
              <w:szCs w:val="22"/>
            </w:rPr>
            <w:t>2</w:t>
          </w:r>
          <w:r w:rsidRPr="00BB5C0F">
            <w:rPr>
              <w:rStyle w:val="Seitenzahl"/>
              <w:rFonts w:ascii="Scala Sans OT" w:hAnsi="Scala Sans OT"/>
              <w:color w:val="005EB8"/>
              <w:sz w:val="22"/>
              <w:szCs w:val="22"/>
            </w:rPr>
            <w:fldChar w:fldCharType="end"/>
          </w:r>
        </w:p>
      </w:tc>
    </w:tr>
  </w:tbl>
  <w:p w:rsidR="008B6F7A" w:rsidRDefault="008B6F7A" w:rsidP="00C8516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A" w:rsidRDefault="001D3BB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8078" o:spid="_x0000_s114689" type="#_x0000_t136" style="position:absolute;margin-left:0;margin-top:0;width:533.15pt;height:152.3pt;rotation:315;z-index:-251656704;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r w:rsidR="008B6F7A" w:rsidRPr="001A71AE">
      <w:rPr>
        <w:noProof/>
        <w:lang w:eastAsia="de-DE"/>
      </w:rPr>
      <w:drawing>
        <wp:anchor distT="0" distB="0" distL="114300" distR="114300" simplePos="0" relativeHeight="251656704" behindDoc="1" locked="0" layoutInCell="1" allowOverlap="1" wp14:anchorId="75676987" wp14:editId="1B48437A">
          <wp:simplePos x="0" y="0"/>
          <wp:positionH relativeFrom="column">
            <wp:posOffset>151130</wp:posOffset>
          </wp:positionH>
          <wp:positionV relativeFrom="paragraph">
            <wp:posOffset>-183515</wp:posOffset>
          </wp:positionV>
          <wp:extent cx="2138400" cy="554400"/>
          <wp:effectExtent l="0" t="0" r="0" b="0"/>
          <wp:wrapNone/>
          <wp:docPr id="6" name="Bild 1" descr="AG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F7A" w:rsidRPr="001A71AE">
      <w:rPr>
        <w:noProof/>
        <w:lang w:eastAsia="de-DE"/>
      </w:rPr>
      <w:drawing>
        <wp:anchor distT="0" distB="0" distL="114300" distR="114300" simplePos="0" relativeHeight="251657728" behindDoc="0" locked="0" layoutInCell="1" allowOverlap="1" wp14:anchorId="3E51544C" wp14:editId="511BAB32">
          <wp:simplePos x="0" y="0"/>
          <wp:positionH relativeFrom="column">
            <wp:posOffset>4201795</wp:posOffset>
          </wp:positionH>
          <wp:positionV relativeFrom="paragraph">
            <wp:posOffset>-424815</wp:posOffset>
          </wp:positionV>
          <wp:extent cx="2412000" cy="946800"/>
          <wp:effectExtent l="0" t="0" r="7620" b="5715"/>
          <wp:wrapNone/>
          <wp:docPr id="7" name="Grafik 7" descr="C:\Users\prahmk\Desktop\rki-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hmk\Desktop\rki-logo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2000" cy="94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883"/>
    <w:multiLevelType w:val="multilevel"/>
    <w:tmpl w:val="7FC2B7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8581F"/>
    <w:multiLevelType w:val="hybridMultilevel"/>
    <w:tmpl w:val="4EAC913C"/>
    <w:lvl w:ilvl="0" w:tplc="68BE9D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916E9C"/>
    <w:multiLevelType w:val="hybridMultilevel"/>
    <w:tmpl w:val="FCF27B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86446C4"/>
    <w:multiLevelType w:val="hybridMultilevel"/>
    <w:tmpl w:val="05388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065475"/>
    <w:multiLevelType w:val="hybridMultilevel"/>
    <w:tmpl w:val="56AC5D12"/>
    <w:lvl w:ilvl="0" w:tplc="C400CA7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F64C8C"/>
    <w:multiLevelType w:val="hybridMultilevel"/>
    <w:tmpl w:val="2386403C"/>
    <w:lvl w:ilvl="0" w:tplc="9F52B6F4">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D95987"/>
    <w:multiLevelType w:val="hybridMultilevel"/>
    <w:tmpl w:val="F7C01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4541795"/>
    <w:multiLevelType w:val="hybridMultilevel"/>
    <w:tmpl w:val="D0282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7C763C5"/>
    <w:multiLevelType w:val="hybridMultilevel"/>
    <w:tmpl w:val="B60C85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F9E34BD"/>
    <w:multiLevelType w:val="multilevel"/>
    <w:tmpl w:val="7CCE81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5085AA1"/>
    <w:multiLevelType w:val="hybridMultilevel"/>
    <w:tmpl w:val="23885DBC"/>
    <w:lvl w:ilvl="0" w:tplc="8CF2C5A6">
      <w:start w:val="2"/>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5B738C"/>
    <w:multiLevelType w:val="hybridMultilevel"/>
    <w:tmpl w:val="7080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8576534"/>
    <w:multiLevelType w:val="hybridMultilevel"/>
    <w:tmpl w:val="9426DA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AEA3C93"/>
    <w:multiLevelType w:val="multilevel"/>
    <w:tmpl w:val="123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BA4792"/>
    <w:multiLevelType w:val="hybridMultilevel"/>
    <w:tmpl w:val="FB14D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2"/>
  </w:num>
  <w:num w:numId="5">
    <w:abstractNumId w:val="0"/>
  </w:num>
  <w:num w:numId="6">
    <w:abstractNumId w:val="9"/>
  </w:num>
  <w:num w:numId="7">
    <w:abstractNumId w:val="14"/>
  </w:num>
  <w:num w:numId="8">
    <w:abstractNumId w:val="13"/>
  </w:num>
  <w:num w:numId="9">
    <w:abstractNumId w:val="5"/>
  </w:num>
  <w:num w:numId="10">
    <w:abstractNumId w:val="10"/>
  </w:num>
  <w:num w:numId="11">
    <w:abstractNumId w:val="6"/>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characterSpacingControl w:val="doNotCompress"/>
  <w:hdrShapeDefaults>
    <o:shapedefaults v:ext="edit" spidmax="114692">
      <o:colormru v:ext="edit" colors="#ccf"/>
    </o:shapedefaults>
    <o:shapelayout v:ext="edit">
      <o:idmap v:ext="edit" data="1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857191-DD9E-44C0-B349-D7A29F7F5FEE}"/>
    <w:docVar w:name="dgnword-eventsink" w:val="135616480"/>
  </w:docVars>
  <w:rsids>
    <w:rsidRoot w:val="0069761D"/>
    <w:rsid w:val="00000872"/>
    <w:rsid w:val="00001B3B"/>
    <w:rsid w:val="00001C0C"/>
    <w:rsid w:val="00001F9F"/>
    <w:rsid w:val="000025BC"/>
    <w:rsid w:val="000028A9"/>
    <w:rsid w:val="00002EB1"/>
    <w:rsid w:val="00003150"/>
    <w:rsid w:val="0000326F"/>
    <w:rsid w:val="000036BC"/>
    <w:rsid w:val="000037AA"/>
    <w:rsid w:val="00004A87"/>
    <w:rsid w:val="00004D35"/>
    <w:rsid w:val="00005B84"/>
    <w:rsid w:val="00005EAE"/>
    <w:rsid w:val="00006DC4"/>
    <w:rsid w:val="000071A3"/>
    <w:rsid w:val="00007AC4"/>
    <w:rsid w:val="00007E3C"/>
    <w:rsid w:val="00007EE7"/>
    <w:rsid w:val="00010322"/>
    <w:rsid w:val="00010607"/>
    <w:rsid w:val="00011EFE"/>
    <w:rsid w:val="000123AE"/>
    <w:rsid w:val="000124FE"/>
    <w:rsid w:val="00012728"/>
    <w:rsid w:val="00012A48"/>
    <w:rsid w:val="00012C50"/>
    <w:rsid w:val="000130C9"/>
    <w:rsid w:val="0001320E"/>
    <w:rsid w:val="00014702"/>
    <w:rsid w:val="00014EB2"/>
    <w:rsid w:val="00015225"/>
    <w:rsid w:val="00015FFD"/>
    <w:rsid w:val="00016659"/>
    <w:rsid w:val="000168FC"/>
    <w:rsid w:val="0001697F"/>
    <w:rsid w:val="0001732C"/>
    <w:rsid w:val="000176E1"/>
    <w:rsid w:val="000179DE"/>
    <w:rsid w:val="00020556"/>
    <w:rsid w:val="00020D1B"/>
    <w:rsid w:val="000214D0"/>
    <w:rsid w:val="00021881"/>
    <w:rsid w:val="00021B5D"/>
    <w:rsid w:val="00021D9F"/>
    <w:rsid w:val="00022E41"/>
    <w:rsid w:val="000238AF"/>
    <w:rsid w:val="000240BB"/>
    <w:rsid w:val="000244AD"/>
    <w:rsid w:val="000248F1"/>
    <w:rsid w:val="00024EFB"/>
    <w:rsid w:val="0002507A"/>
    <w:rsid w:val="00025439"/>
    <w:rsid w:val="00025789"/>
    <w:rsid w:val="00027128"/>
    <w:rsid w:val="0002724C"/>
    <w:rsid w:val="000276EE"/>
    <w:rsid w:val="0002770E"/>
    <w:rsid w:val="00027D24"/>
    <w:rsid w:val="00027F54"/>
    <w:rsid w:val="000314A6"/>
    <w:rsid w:val="00031611"/>
    <w:rsid w:val="00031988"/>
    <w:rsid w:val="00031DF8"/>
    <w:rsid w:val="000320F4"/>
    <w:rsid w:val="000321D4"/>
    <w:rsid w:val="0003221B"/>
    <w:rsid w:val="0003272C"/>
    <w:rsid w:val="00032E25"/>
    <w:rsid w:val="00032FB0"/>
    <w:rsid w:val="00034AB7"/>
    <w:rsid w:val="00034C29"/>
    <w:rsid w:val="0003542D"/>
    <w:rsid w:val="00035EC2"/>
    <w:rsid w:val="00036242"/>
    <w:rsid w:val="000367D9"/>
    <w:rsid w:val="0003779D"/>
    <w:rsid w:val="000402F7"/>
    <w:rsid w:val="000407A3"/>
    <w:rsid w:val="000408CD"/>
    <w:rsid w:val="00040AC8"/>
    <w:rsid w:val="00040DD1"/>
    <w:rsid w:val="00041037"/>
    <w:rsid w:val="00041850"/>
    <w:rsid w:val="00041F99"/>
    <w:rsid w:val="00042118"/>
    <w:rsid w:val="00042E2D"/>
    <w:rsid w:val="000432E6"/>
    <w:rsid w:val="0004374F"/>
    <w:rsid w:val="00044F8E"/>
    <w:rsid w:val="000457FA"/>
    <w:rsid w:val="00046DFE"/>
    <w:rsid w:val="00047131"/>
    <w:rsid w:val="00047258"/>
    <w:rsid w:val="00047CF7"/>
    <w:rsid w:val="000505D1"/>
    <w:rsid w:val="000509F4"/>
    <w:rsid w:val="00051856"/>
    <w:rsid w:val="00054029"/>
    <w:rsid w:val="00054695"/>
    <w:rsid w:val="000548AA"/>
    <w:rsid w:val="00054B25"/>
    <w:rsid w:val="00054BF2"/>
    <w:rsid w:val="000554D7"/>
    <w:rsid w:val="00055F60"/>
    <w:rsid w:val="00056FE0"/>
    <w:rsid w:val="000575DB"/>
    <w:rsid w:val="00060F4A"/>
    <w:rsid w:val="00061091"/>
    <w:rsid w:val="000614A1"/>
    <w:rsid w:val="00061A4E"/>
    <w:rsid w:val="00061D58"/>
    <w:rsid w:val="00062089"/>
    <w:rsid w:val="00062597"/>
    <w:rsid w:val="000629B4"/>
    <w:rsid w:val="00063652"/>
    <w:rsid w:val="000639FE"/>
    <w:rsid w:val="00063ED0"/>
    <w:rsid w:val="00063FFA"/>
    <w:rsid w:val="000643EA"/>
    <w:rsid w:val="0006486D"/>
    <w:rsid w:val="00064D0F"/>
    <w:rsid w:val="00065214"/>
    <w:rsid w:val="00065862"/>
    <w:rsid w:val="00065CFF"/>
    <w:rsid w:val="00065DC8"/>
    <w:rsid w:val="000662E4"/>
    <w:rsid w:val="0006658A"/>
    <w:rsid w:val="00066A9E"/>
    <w:rsid w:val="00067083"/>
    <w:rsid w:val="000671C0"/>
    <w:rsid w:val="000673B6"/>
    <w:rsid w:val="00067C08"/>
    <w:rsid w:val="00067C95"/>
    <w:rsid w:val="00067EE0"/>
    <w:rsid w:val="00070115"/>
    <w:rsid w:val="00070A4D"/>
    <w:rsid w:val="00070AC0"/>
    <w:rsid w:val="00071160"/>
    <w:rsid w:val="0007184B"/>
    <w:rsid w:val="0007246D"/>
    <w:rsid w:val="000726EA"/>
    <w:rsid w:val="000729F5"/>
    <w:rsid w:val="00073069"/>
    <w:rsid w:val="00073D3C"/>
    <w:rsid w:val="000745F9"/>
    <w:rsid w:val="00074A6B"/>
    <w:rsid w:val="00074AB0"/>
    <w:rsid w:val="00074B55"/>
    <w:rsid w:val="00074E72"/>
    <w:rsid w:val="0007522D"/>
    <w:rsid w:val="00075BC1"/>
    <w:rsid w:val="00076682"/>
    <w:rsid w:val="00076788"/>
    <w:rsid w:val="00076CC4"/>
    <w:rsid w:val="00080A31"/>
    <w:rsid w:val="00081509"/>
    <w:rsid w:val="00081520"/>
    <w:rsid w:val="00081D02"/>
    <w:rsid w:val="000828BA"/>
    <w:rsid w:val="00082919"/>
    <w:rsid w:val="0008295A"/>
    <w:rsid w:val="00083064"/>
    <w:rsid w:val="0008409F"/>
    <w:rsid w:val="00084503"/>
    <w:rsid w:val="00084584"/>
    <w:rsid w:val="000846F3"/>
    <w:rsid w:val="000847A6"/>
    <w:rsid w:val="00084C4B"/>
    <w:rsid w:val="00085183"/>
    <w:rsid w:val="00085958"/>
    <w:rsid w:val="000862DB"/>
    <w:rsid w:val="00086652"/>
    <w:rsid w:val="00086D9C"/>
    <w:rsid w:val="0008756E"/>
    <w:rsid w:val="00087636"/>
    <w:rsid w:val="0009048A"/>
    <w:rsid w:val="00090B86"/>
    <w:rsid w:val="00090C0D"/>
    <w:rsid w:val="000913EA"/>
    <w:rsid w:val="000924E1"/>
    <w:rsid w:val="000927F3"/>
    <w:rsid w:val="00092EB3"/>
    <w:rsid w:val="00092F3C"/>
    <w:rsid w:val="000934B8"/>
    <w:rsid w:val="00093AD8"/>
    <w:rsid w:val="00094B7D"/>
    <w:rsid w:val="000953A0"/>
    <w:rsid w:val="000956A2"/>
    <w:rsid w:val="0009570C"/>
    <w:rsid w:val="000958B3"/>
    <w:rsid w:val="00095ADE"/>
    <w:rsid w:val="00095C65"/>
    <w:rsid w:val="000963CA"/>
    <w:rsid w:val="000966AE"/>
    <w:rsid w:val="00097148"/>
    <w:rsid w:val="00097677"/>
    <w:rsid w:val="00097B5F"/>
    <w:rsid w:val="00097F76"/>
    <w:rsid w:val="000A0629"/>
    <w:rsid w:val="000A0AA9"/>
    <w:rsid w:val="000A0B72"/>
    <w:rsid w:val="000A0F7D"/>
    <w:rsid w:val="000A1997"/>
    <w:rsid w:val="000A1AD8"/>
    <w:rsid w:val="000A23FF"/>
    <w:rsid w:val="000A2A39"/>
    <w:rsid w:val="000A3AB8"/>
    <w:rsid w:val="000A3E36"/>
    <w:rsid w:val="000A4325"/>
    <w:rsid w:val="000A4584"/>
    <w:rsid w:val="000A469D"/>
    <w:rsid w:val="000A472E"/>
    <w:rsid w:val="000A4BEE"/>
    <w:rsid w:val="000A530C"/>
    <w:rsid w:val="000A57D8"/>
    <w:rsid w:val="000A5C90"/>
    <w:rsid w:val="000A65EB"/>
    <w:rsid w:val="000A737D"/>
    <w:rsid w:val="000A7727"/>
    <w:rsid w:val="000A7C83"/>
    <w:rsid w:val="000B02F3"/>
    <w:rsid w:val="000B06FD"/>
    <w:rsid w:val="000B136E"/>
    <w:rsid w:val="000B1F30"/>
    <w:rsid w:val="000B32A2"/>
    <w:rsid w:val="000B3F35"/>
    <w:rsid w:val="000B428B"/>
    <w:rsid w:val="000B465C"/>
    <w:rsid w:val="000B4A74"/>
    <w:rsid w:val="000B561F"/>
    <w:rsid w:val="000B633D"/>
    <w:rsid w:val="000B6579"/>
    <w:rsid w:val="000B6D57"/>
    <w:rsid w:val="000B714F"/>
    <w:rsid w:val="000B75A1"/>
    <w:rsid w:val="000B7AC6"/>
    <w:rsid w:val="000C02BC"/>
    <w:rsid w:val="000C0777"/>
    <w:rsid w:val="000C0B9B"/>
    <w:rsid w:val="000C1437"/>
    <w:rsid w:val="000C1B5A"/>
    <w:rsid w:val="000C2033"/>
    <w:rsid w:val="000C23A8"/>
    <w:rsid w:val="000C24C1"/>
    <w:rsid w:val="000C395D"/>
    <w:rsid w:val="000C3D2E"/>
    <w:rsid w:val="000C476E"/>
    <w:rsid w:val="000C4B8C"/>
    <w:rsid w:val="000C5CC2"/>
    <w:rsid w:val="000C60BA"/>
    <w:rsid w:val="000C739F"/>
    <w:rsid w:val="000C7B3F"/>
    <w:rsid w:val="000D00F5"/>
    <w:rsid w:val="000D0AC9"/>
    <w:rsid w:val="000D0EFC"/>
    <w:rsid w:val="000D15A7"/>
    <w:rsid w:val="000D163B"/>
    <w:rsid w:val="000D1B07"/>
    <w:rsid w:val="000D1BB5"/>
    <w:rsid w:val="000D1CC3"/>
    <w:rsid w:val="000D1EA4"/>
    <w:rsid w:val="000D2C68"/>
    <w:rsid w:val="000D2E27"/>
    <w:rsid w:val="000D3BFE"/>
    <w:rsid w:val="000D3DE0"/>
    <w:rsid w:val="000D43E4"/>
    <w:rsid w:val="000D454C"/>
    <w:rsid w:val="000D48F8"/>
    <w:rsid w:val="000D4F5E"/>
    <w:rsid w:val="000D5356"/>
    <w:rsid w:val="000D536F"/>
    <w:rsid w:val="000D54C5"/>
    <w:rsid w:val="000D5B5F"/>
    <w:rsid w:val="000D5C23"/>
    <w:rsid w:val="000D64A2"/>
    <w:rsid w:val="000D681E"/>
    <w:rsid w:val="000D6CDE"/>
    <w:rsid w:val="000D715D"/>
    <w:rsid w:val="000D72BE"/>
    <w:rsid w:val="000E2186"/>
    <w:rsid w:val="000E282A"/>
    <w:rsid w:val="000E2F7F"/>
    <w:rsid w:val="000E3BC5"/>
    <w:rsid w:val="000E3D62"/>
    <w:rsid w:val="000E3F22"/>
    <w:rsid w:val="000E4532"/>
    <w:rsid w:val="000E4CAF"/>
    <w:rsid w:val="000E53DD"/>
    <w:rsid w:val="000E72BF"/>
    <w:rsid w:val="000E773E"/>
    <w:rsid w:val="000F00FB"/>
    <w:rsid w:val="000F0B33"/>
    <w:rsid w:val="000F13BE"/>
    <w:rsid w:val="000F1F47"/>
    <w:rsid w:val="000F2204"/>
    <w:rsid w:val="000F343A"/>
    <w:rsid w:val="000F4503"/>
    <w:rsid w:val="000F45CC"/>
    <w:rsid w:val="000F57A2"/>
    <w:rsid w:val="000F6490"/>
    <w:rsid w:val="000F6BDF"/>
    <w:rsid w:val="000F7EAF"/>
    <w:rsid w:val="00100CAB"/>
    <w:rsid w:val="00100FCF"/>
    <w:rsid w:val="00101709"/>
    <w:rsid w:val="00101839"/>
    <w:rsid w:val="001019C5"/>
    <w:rsid w:val="0010266F"/>
    <w:rsid w:val="001026D3"/>
    <w:rsid w:val="001029BC"/>
    <w:rsid w:val="00102A65"/>
    <w:rsid w:val="001031C9"/>
    <w:rsid w:val="0010339D"/>
    <w:rsid w:val="001033FC"/>
    <w:rsid w:val="001034E0"/>
    <w:rsid w:val="00103CCA"/>
    <w:rsid w:val="0010422A"/>
    <w:rsid w:val="001043E1"/>
    <w:rsid w:val="001046D0"/>
    <w:rsid w:val="001048CC"/>
    <w:rsid w:val="00104FFA"/>
    <w:rsid w:val="001051F3"/>
    <w:rsid w:val="0010560D"/>
    <w:rsid w:val="0010582E"/>
    <w:rsid w:val="0010584E"/>
    <w:rsid w:val="00106447"/>
    <w:rsid w:val="0010655E"/>
    <w:rsid w:val="00106645"/>
    <w:rsid w:val="00106C18"/>
    <w:rsid w:val="00106D8D"/>
    <w:rsid w:val="00107183"/>
    <w:rsid w:val="00107EAD"/>
    <w:rsid w:val="001103AF"/>
    <w:rsid w:val="001109FF"/>
    <w:rsid w:val="00110DE4"/>
    <w:rsid w:val="00110F72"/>
    <w:rsid w:val="001115AA"/>
    <w:rsid w:val="0011195A"/>
    <w:rsid w:val="00112189"/>
    <w:rsid w:val="00113A52"/>
    <w:rsid w:val="00113A8D"/>
    <w:rsid w:val="00113CE6"/>
    <w:rsid w:val="00114080"/>
    <w:rsid w:val="0011492C"/>
    <w:rsid w:val="001161C8"/>
    <w:rsid w:val="001165C5"/>
    <w:rsid w:val="00116949"/>
    <w:rsid w:val="00116B2B"/>
    <w:rsid w:val="00116DB9"/>
    <w:rsid w:val="00116FB1"/>
    <w:rsid w:val="001171B3"/>
    <w:rsid w:val="00117994"/>
    <w:rsid w:val="00117B36"/>
    <w:rsid w:val="00120851"/>
    <w:rsid w:val="00120ABD"/>
    <w:rsid w:val="00120D2A"/>
    <w:rsid w:val="00120D46"/>
    <w:rsid w:val="00121357"/>
    <w:rsid w:val="0012171A"/>
    <w:rsid w:val="00121810"/>
    <w:rsid w:val="001222DB"/>
    <w:rsid w:val="001224CA"/>
    <w:rsid w:val="00122AAF"/>
    <w:rsid w:val="00122C84"/>
    <w:rsid w:val="00122C8A"/>
    <w:rsid w:val="00122D31"/>
    <w:rsid w:val="00123381"/>
    <w:rsid w:val="00123A55"/>
    <w:rsid w:val="00123CD7"/>
    <w:rsid w:val="0012422E"/>
    <w:rsid w:val="00124CBE"/>
    <w:rsid w:val="00124CCD"/>
    <w:rsid w:val="00124E97"/>
    <w:rsid w:val="00124EC5"/>
    <w:rsid w:val="00125478"/>
    <w:rsid w:val="00125A3B"/>
    <w:rsid w:val="00125AF5"/>
    <w:rsid w:val="00125FD4"/>
    <w:rsid w:val="0012604D"/>
    <w:rsid w:val="001265BF"/>
    <w:rsid w:val="0012664E"/>
    <w:rsid w:val="00126C96"/>
    <w:rsid w:val="00126D11"/>
    <w:rsid w:val="00127D35"/>
    <w:rsid w:val="00130354"/>
    <w:rsid w:val="00132EA2"/>
    <w:rsid w:val="00132F78"/>
    <w:rsid w:val="00132FE4"/>
    <w:rsid w:val="001335FD"/>
    <w:rsid w:val="00133E8E"/>
    <w:rsid w:val="00134C3D"/>
    <w:rsid w:val="00134EC6"/>
    <w:rsid w:val="00135301"/>
    <w:rsid w:val="0013558F"/>
    <w:rsid w:val="00135AB2"/>
    <w:rsid w:val="00135E44"/>
    <w:rsid w:val="001360E8"/>
    <w:rsid w:val="00136AF9"/>
    <w:rsid w:val="00136E35"/>
    <w:rsid w:val="00136E74"/>
    <w:rsid w:val="00136ECD"/>
    <w:rsid w:val="001372DA"/>
    <w:rsid w:val="00140317"/>
    <w:rsid w:val="001407EC"/>
    <w:rsid w:val="001408F6"/>
    <w:rsid w:val="00140DCD"/>
    <w:rsid w:val="00140E85"/>
    <w:rsid w:val="00141CC3"/>
    <w:rsid w:val="001428EB"/>
    <w:rsid w:val="0014308B"/>
    <w:rsid w:val="00143983"/>
    <w:rsid w:val="00143D71"/>
    <w:rsid w:val="0014461B"/>
    <w:rsid w:val="00144913"/>
    <w:rsid w:val="00145742"/>
    <w:rsid w:val="0014597A"/>
    <w:rsid w:val="00145BDD"/>
    <w:rsid w:val="00146237"/>
    <w:rsid w:val="0014696F"/>
    <w:rsid w:val="00146D29"/>
    <w:rsid w:val="001473D5"/>
    <w:rsid w:val="00147A6A"/>
    <w:rsid w:val="001500E5"/>
    <w:rsid w:val="001509A5"/>
    <w:rsid w:val="001515B8"/>
    <w:rsid w:val="00151B3C"/>
    <w:rsid w:val="00152040"/>
    <w:rsid w:val="0015218B"/>
    <w:rsid w:val="0015220E"/>
    <w:rsid w:val="0015256A"/>
    <w:rsid w:val="00152B41"/>
    <w:rsid w:val="001532FF"/>
    <w:rsid w:val="00153336"/>
    <w:rsid w:val="00153DF8"/>
    <w:rsid w:val="0015413B"/>
    <w:rsid w:val="00154639"/>
    <w:rsid w:val="00154AD6"/>
    <w:rsid w:val="00154CE0"/>
    <w:rsid w:val="00155083"/>
    <w:rsid w:val="001555C9"/>
    <w:rsid w:val="00155E72"/>
    <w:rsid w:val="001562F5"/>
    <w:rsid w:val="00156811"/>
    <w:rsid w:val="00156C8E"/>
    <w:rsid w:val="00156D24"/>
    <w:rsid w:val="00156EF6"/>
    <w:rsid w:val="00157083"/>
    <w:rsid w:val="00157BC6"/>
    <w:rsid w:val="00160C1F"/>
    <w:rsid w:val="001616C8"/>
    <w:rsid w:val="00162188"/>
    <w:rsid w:val="00162656"/>
    <w:rsid w:val="001629EE"/>
    <w:rsid w:val="00162FA1"/>
    <w:rsid w:val="001639BC"/>
    <w:rsid w:val="0016426A"/>
    <w:rsid w:val="001643D2"/>
    <w:rsid w:val="0016523A"/>
    <w:rsid w:val="00165EAC"/>
    <w:rsid w:val="001667B8"/>
    <w:rsid w:val="00166AA1"/>
    <w:rsid w:val="00167346"/>
    <w:rsid w:val="001678A7"/>
    <w:rsid w:val="001679C8"/>
    <w:rsid w:val="001679D1"/>
    <w:rsid w:val="001700A5"/>
    <w:rsid w:val="0017032C"/>
    <w:rsid w:val="0017067A"/>
    <w:rsid w:val="00171312"/>
    <w:rsid w:val="001723A0"/>
    <w:rsid w:val="001723B3"/>
    <w:rsid w:val="00172EFC"/>
    <w:rsid w:val="00173F6C"/>
    <w:rsid w:val="00174875"/>
    <w:rsid w:val="001751B2"/>
    <w:rsid w:val="0017598C"/>
    <w:rsid w:val="00176098"/>
    <w:rsid w:val="0017789B"/>
    <w:rsid w:val="00177E38"/>
    <w:rsid w:val="00181FB8"/>
    <w:rsid w:val="001833F5"/>
    <w:rsid w:val="00184598"/>
    <w:rsid w:val="00184A6B"/>
    <w:rsid w:val="00185EE8"/>
    <w:rsid w:val="001862EE"/>
    <w:rsid w:val="00186D67"/>
    <w:rsid w:val="00190562"/>
    <w:rsid w:val="00190BC3"/>
    <w:rsid w:val="00190F6D"/>
    <w:rsid w:val="00191354"/>
    <w:rsid w:val="00192997"/>
    <w:rsid w:val="00192F1A"/>
    <w:rsid w:val="0019335B"/>
    <w:rsid w:val="00193772"/>
    <w:rsid w:val="001939BD"/>
    <w:rsid w:val="00193BD8"/>
    <w:rsid w:val="00193E23"/>
    <w:rsid w:val="00194130"/>
    <w:rsid w:val="00194CAC"/>
    <w:rsid w:val="001955A4"/>
    <w:rsid w:val="00195D02"/>
    <w:rsid w:val="00196580"/>
    <w:rsid w:val="00197433"/>
    <w:rsid w:val="001976A6"/>
    <w:rsid w:val="00197DB8"/>
    <w:rsid w:val="001A0DFF"/>
    <w:rsid w:val="001A1967"/>
    <w:rsid w:val="001A1976"/>
    <w:rsid w:val="001A1C69"/>
    <w:rsid w:val="001A20CE"/>
    <w:rsid w:val="001A241A"/>
    <w:rsid w:val="001A269F"/>
    <w:rsid w:val="001A2704"/>
    <w:rsid w:val="001A2899"/>
    <w:rsid w:val="001A47E7"/>
    <w:rsid w:val="001A493D"/>
    <w:rsid w:val="001A4BCF"/>
    <w:rsid w:val="001A4E72"/>
    <w:rsid w:val="001A51BD"/>
    <w:rsid w:val="001A55AC"/>
    <w:rsid w:val="001A6044"/>
    <w:rsid w:val="001A71AE"/>
    <w:rsid w:val="001A7487"/>
    <w:rsid w:val="001A74A0"/>
    <w:rsid w:val="001A7D44"/>
    <w:rsid w:val="001B070F"/>
    <w:rsid w:val="001B1788"/>
    <w:rsid w:val="001B1AF1"/>
    <w:rsid w:val="001B1C6D"/>
    <w:rsid w:val="001B2ABA"/>
    <w:rsid w:val="001B2D4E"/>
    <w:rsid w:val="001B3C80"/>
    <w:rsid w:val="001B54B8"/>
    <w:rsid w:val="001B7500"/>
    <w:rsid w:val="001B7CD3"/>
    <w:rsid w:val="001C029B"/>
    <w:rsid w:val="001C040F"/>
    <w:rsid w:val="001C0512"/>
    <w:rsid w:val="001C056A"/>
    <w:rsid w:val="001C0F22"/>
    <w:rsid w:val="001C0F60"/>
    <w:rsid w:val="001C3588"/>
    <w:rsid w:val="001C433D"/>
    <w:rsid w:val="001C46D0"/>
    <w:rsid w:val="001C4BF0"/>
    <w:rsid w:val="001C5CBA"/>
    <w:rsid w:val="001C72FA"/>
    <w:rsid w:val="001C77E0"/>
    <w:rsid w:val="001C7B5F"/>
    <w:rsid w:val="001C7E0B"/>
    <w:rsid w:val="001C7E3E"/>
    <w:rsid w:val="001D0437"/>
    <w:rsid w:val="001D0542"/>
    <w:rsid w:val="001D0C75"/>
    <w:rsid w:val="001D0D21"/>
    <w:rsid w:val="001D14FC"/>
    <w:rsid w:val="001D18B0"/>
    <w:rsid w:val="001D37EB"/>
    <w:rsid w:val="001D3BB6"/>
    <w:rsid w:val="001D462B"/>
    <w:rsid w:val="001D4643"/>
    <w:rsid w:val="001D48B3"/>
    <w:rsid w:val="001D4A9F"/>
    <w:rsid w:val="001D4EF5"/>
    <w:rsid w:val="001D624F"/>
    <w:rsid w:val="001D67A2"/>
    <w:rsid w:val="001D6975"/>
    <w:rsid w:val="001D78CB"/>
    <w:rsid w:val="001D7A7A"/>
    <w:rsid w:val="001E07E4"/>
    <w:rsid w:val="001E0BCA"/>
    <w:rsid w:val="001E11E3"/>
    <w:rsid w:val="001E126E"/>
    <w:rsid w:val="001E2258"/>
    <w:rsid w:val="001E22C9"/>
    <w:rsid w:val="001E2B36"/>
    <w:rsid w:val="001E3768"/>
    <w:rsid w:val="001E3A0E"/>
    <w:rsid w:val="001E3B63"/>
    <w:rsid w:val="001E4164"/>
    <w:rsid w:val="001E45C5"/>
    <w:rsid w:val="001E470A"/>
    <w:rsid w:val="001E4842"/>
    <w:rsid w:val="001E4C68"/>
    <w:rsid w:val="001E551D"/>
    <w:rsid w:val="001E582B"/>
    <w:rsid w:val="001E59D3"/>
    <w:rsid w:val="001E5DCA"/>
    <w:rsid w:val="001E60DF"/>
    <w:rsid w:val="001E7454"/>
    <w:rsid w:val="001F0DEB"/>
    <w:rsid w:val="001F11B3"/>
    <w:rsid w:val="001F1715"/>
    <w:rsid w:val="001F1A68"/>
    <w:rsid w:val="001F21B5"/>
    <w:rsid w:val="001F2907"/>
    <w:rsid w:val="001F2EA5"/>
    <w:rsid w:val="001F3341"/>
    <w:rsid w:val="001F33B4"/>
    <w:rsid w:val="001F37B2"/>
    <w:rsid w:val="001F391E"/>
    <w:rsid w:val="001F40F5"/>
    <w:rsid w:val="001F43DD"/>
    <w:rsid w:val="001F4B0B"/>
    <w:rsid w:val="001F51A9"/>
    <w:rsid w:val="001F51C2"/>
    <w:rsid w:val="0020032C"/>
    <w:rsid w:val="00200889"/>
    <w:rsid w:val="002009BD"/>
    <w:rsid w:val="00201AAE"/>
    <w:rsid w:val="00201BFE"/>
    <w:rsid w:val="00201EA8"/>
    <w:rsid w:val="00202F7D"/>
    <w:rsid w:val="00203FA5"/>
    <w:rsid w:val="0020449F"/>
    <w:rsid w:val="00204F9B"/>
    <w:rsid w:val="00204FEF"/>
    <w:rsid w:val="00205B91"/>
    <w:rsid w:val="0020685E"/>
    <w:rsid w:val="00206C00"/>
    <w:rsid w:val="0020750E"/>
    <w:rsid w:val="00207FAC"/>
    <w:rsid w:val="00207FE8"/>
    <w:rsid w:val="0021020D"/>
    <w:rsid w:val="00211736"/>
    <w:rsid w:val="0021205A"/>
    <w:rsid w:val="0021214B"/>
    <w:rsid w:val="00212DE6"/>
    <w:rsid w:val="0021437D"/>
    <w:rsid w:val="0021466B"/>
    <w:rsid w:val="0021510E"/>
    <w:rsid w:val="002154E8"/>
    <w:rsid w:val="00215A34"/>
    <w:rsid w:val="0021613F"/>
    <w:rsid w:val="00216279"/>
    <w:rsid w:val="002177A1"/>
    <w:rsid w:val="00220188"/>
    <w:rsid w:val="0022043B"/>
    <w:rsid w:val="00220441"/>
    <w:rsid w:val="0022128A"/>
    <w:rsid w:val="00221C10"/>
    <w:rsid w:val="00221DC8"/>
    <w:rsid w:val="00221EDD"/>
    <w:rsid w:val="00222029"/>
    <w:rsid w:val="00222374"/>
    <w:rsid w:val="00222D39"/>
    <w:rsid w:val="00222D41"/>
    <w:rsid w:val="00223195"/>
    <w:rsid w:val="00223A8A"/>
    <w:rsid w:val="00223AC0"/>
    <w:rsid w:val="00223B50"/>
    <w:rsid w:val="0022444D"/>
    <w:rsid w:val="00224BA5"/>
    <w:rsid w:val="00224EF4"/>
    <w:rsid w:val="002250BD"/>
    <w:rsid w:val="00225884"/>
    <w:rsid w:val="002263FB"/>
    <w:rsid w:val="00227A80"/>
    <w:rsid w:val="0023082F"/>
    <w:rsid w:val="00230A08"/>
    <w:rsid w:val="00230BAC"/>
    <w:rsid w:val="00230DC8"/>
    <w:rsid w:val="00231083"/>
    <w:rsid w:val="00231892"/>
    <w:rsid w:val="0023227A"/>
    <w:rsid w:val="002329BD"/>
    <w:rsid w:val="00232A28"/>
    <w:rsid w:val="00233482"/>
    <w:rsid w:val="0023375B"/>
    <w:rsid w:val="00233BAF"/>
    <w:rsid w:val="00233E24"/>
    <w:rsid w:val="00234012"/>
    <w:rsid w:val="002345EF"/>
    <w:rsid w:val="00235290"/>
    <w:rsid w:val="002358A3"/>
    <w:rsid w:val="00235A48"/>
    <w:rsid w:val="00235D3F"/>
    <w:rsid w:val="00236F9F"/>
    <w:rsid w:val="002372C1"/>
    <w:rsid w:val="002379C8"/>
    <w:rsid w:val="00237A9F"/>
    <w:rsid w:val="00237AFC"/>
    <w:rsid w:val="002407A4"/>
    <w:rsid w:val="002408A4"/>
    <w:rsid w:val="002408F5"/>
    <w:rsid w:val="0024094A"/>
    <w:rsid w:val="00240C86"/>
    <w:rsid w:val="002411EA"/>
    <w:rsid w:val="002424D3"/>
    <w:rsid w:val="00242633"/>
    <w:rsid w:val="00242962"/>
    <w:rsid w:val="00242CAF"/>
    <w:rsid w:val="002442C4"/>
    <w:rsid w:val="00245342"/>
    <w:rsid w:val="00245377"/>
    <w:rsid w:val="00245525"/>
    <w:rsid w:val="00246033"/>
    <w:rsid w:val="002461BA"/>
    <w:rsid w:val="002467DC"/>
    <w:rsid w:val="0024708C"/>
    <w:rsid w:val="002506E3"/>
    <w:rsid w:val="002511FA"/>
    <w:rsid w:val="00251ADB"/>
    <w:rsid w:val="00251D45"/>
    <w:rsid w:val="00251ED2"/>
    <w:rsid w:val="00252739"/>
    <w:rsid w:val="00252E06"/>
    <w:rsid w:val="002530EF"/>
    <w:rsid w:val="002535B2"/>
    <w:rsid w:val="00253A19"/>
    <w:rsid w:val="0025454D"/>
    <w:rsid w:val="00254623"/>
    <w:rsid w:val="00254AA6"/>
    <w:rsid w:val="00254BF3"/>
    <w:rsid w:val="002553EE"/>
    <w:rsid w:val="002559C3"/>
    <w:rsid w:val="00256053"/>
    <w:rsid w:val="00257213"/>
    <w:rsid w:val="00257716"/>
    <w:rsid w:val="00257B65"/>
    <w:rsid w:val="00257CA3"/>
    <w:rsid w:val="00257CB7"/>
    <w:rsid w:val="00260846"/>
    <w:rsid w:val="00260B41"/>
    <w:rsid w:val="00260C05"/>
    <w:rsid w:val="0026193B"/>
    <w:rsid w:val="00261F39"/>
    <w:rsid w:val="002622D0"/>
    <w:rsid w:val="00263163"/>
    <w:rsid w:val="0026359C"/>
    <w:rsid w:val="002640A0"/>
    <w:rsid w:val="00264738"/>
    <w:rsid w:val="00264A57"/>
    <w:rsid w:val="00264AB8"/>
    <w:rsid w:val="00264FCB"/>
    <w:rsid w:val="002650B0"/>
    <w:rsid w:val="00265387"/>
    <w:rsid w:val="0026561D"/>
    <w:rsid w:val="00265F25"/>
    <w:rsid w:val="00267796"/>
    <w:rsid w:val="00270BD2"/>
    <w:rsid w:val="00270D20"/>
    <w:rsid w:val="00271141"/>
    <w:rsid w:val="00271774"/>
    <w:rsid w:val="00272968"/>
    <w:rsid w:val="00274125"/>
    <w:rsid w:val="00274ADF"/>
    <w:rsid w:val="00275A2F"/>
    <w:rsid w:val="00275C09"/>
    <w:rsid w:val="00275F2F"/>
    <w:rsid w:val="0027623A"/>
    <w:rsid w:val="00276777"/>
    <w:rsid w:val="00276C14"/>
    <w:rsid w:val="002771B4"/>
    <w:rsid w:val="002771BE"/>
    <w:rsid w:val="00277DC8"/>
    <w:rsid w:val="002802D3"/>
    <w:rsid w:val="00282115"/>
    <w:rsid w:val="0028241E"/>
    <w:rsid w:val="002826A3"/>
    <w:rsid w:val="00282B99"/>
    <w:rsid w:val="00282DB0"/>
    <w:rsid w:val="002830B8"/>
    <w:rsid w:val="00283759"/>
    <w:rsid w:val="00283E0D"/>
    <w:rsid w:val="00283E9B"/>
    <w:rsid w:val="00284142"/>
    <w:rsid w:val="002841D0"/>
    <w:rsid w:val="00284993"/>
    <w:rsid w:val="00284D9E"/>
    <w:rsid w:val="00284DAC"/>
    <w:rsid w:val="00285140"/>
    <w:rsid w:val="002852F4"/>
    <w:rsid w:val="00285360"/>
    <w:rsid w:val="00286062"/>
    <w:rsid w:val="00286438"/>
    <w:rsid w:val="00286BCE"/>
    <w:rsid w:val="0028703E"/>
    <w:rsid w:val="0028761E"/>
    <w:rsid w:val="00287AFF"/>
    <w:rsid w:val="00287EEB"/>
    <w:rsid w:val="00291128"/>
    <w:rsid w:val="0029145A"/>
    <w:rsid w:val="00291590"/>
    <w:rsid w:val="00291CB4"/>
    <w:rsid w:val="00292025"/>
    <w:rsid w:val="002929BC"/>
    <w:rsid w:val="00292A46"/>
    <w:rsid w:val="00292C29"/>
    <w:rsid w:val="002930DD"/>
    <w:rsid w:val="0029350E"/>
    <w:rsid w:val="00293F92"/>
    <w:rsid w:val="00294538"/>
    <w:rsid w:val="00294B77"/>
    <w:rsid w:val="00294BCB"/>
    <w:rsid w:val="002950F5"/>
    <w:rsid w:val="002954B3"/>
    <w:rsid w:val="00295FF2"/>
    <w:rsid w:val="0029616F"/>
    <w:rsid w:val="002965EE"/>
    <w:rsid w:val="00296887"/>
    <w:rsid w:val="00297D05"/>
    <w:rsid w:val="002A006B"/>
    <w:rsid w:val="002A0619"/>
    <w:rsid w:val="002A08C1"/>
    <w:rsid w:val="002A11E8"/>
    <w:rsid w:val="002A1932"/>
    <w:rsid w:val="002A3175"/>
    <w:rsid w:val="002A3692"/>
    <w:rsid w:val="002A3899"/>
    <w:rsid w:val="002A3B52"/>
    <w:rsid w:val="002A4976"/>
    <w:rsid w:val="002A55AB"/>
    <w:rsid w:val="002A60C7"/>
    <w:rsid w:val="002A6691"/>
    <w:rsid w:val="002A68F6"/>
    <w:rsid w:val="002A771B"/>
    <w:rsid w:val="002A7C75"/>
    <w:rsid w:val="002A7EC0"/>
    <w:rsid w:val="002B01B8"/>
    <w:rsid w:val="002B0734"/>
    <w:rsid w:val="002B0990"/>
    <w:rsid w:val="002B14C9"/>
    <w:rsid w:val="002B17E8"/>
    <w:rsid w:val="002B1964"/>
    <w:rsid w:val="002B3DDA"/>
    <w:rsid w:val="002B4203"/>
    <w:rsid w:val="002B49FF"/>
    <w:rsid w:val="002B4CB4"/>
    <w:rsid w:val="002B52A5"/>
    <w:rsid w:val="002B54EE"/>
    <w:rsid w:val="002B5CBC"/>
    <w:rsid w:val="002B640E"/>
    <w:rsid w:val="002B7054"/>
    <w:rsid w:val="002B7218"/>
    <w:rsid w:val="002B72B1"/>
    <w:rsid w:val="002B7A46"/>
    <w:rsid w:val="002B7BA9"/>
    <w:rsid w:val="002B7BCB"/>
    <w:rsid w:val="002C0390"/>
    <w:rsid w:val="002C0D8B"/>
    <w:rsid w:val="002C1FF5"/>
    <w:rsid w:val="002C4C64"/>
    <w:rsid w:val="002C4E1F"/>
    <w:rsid w:val="002C5748"/>
    <w:rsid w:val="002C62AC"/>
    <w:rsid w:val="002C7535"/>
    <w:rsid w:val="002C777F"/>
    <w:rsid w:val="002D04B7"/>
    <w:rsid w:val="002D09A3"/>
    <w:rsid w:val="002D0F59"/>
    <w:rsid w:val="002D14A3"/>
    <w:rsid w:val="002D18F6"/>
    <w:rsid w:val="002D1A01"/>
    <w:rsid w:val="002D1DA3"/>
    <w:rsid w:val="002D27FE"/>
    <w:rsid w:val="002D28D5"/>
    <w:rsid w:val="002D2FB5"/>
    <w:rsid w:val="002D3B85"/>
    <w:rsid w:val="002D3F8F"/>
    <w:rsid w:val="002D4A7C"/>
    <w:rsid w:val="002D4F52"/>
    <w:rsid w:val="002D4FA7"/>
    <w:rsid w:val="002D583D"/>
    <w:rsid w:val="002D6093"/>
    <w:rsid w:val="002D6A47"/>
    <w:rsid w:val="002D6B4C"/>
    <w:rsid w:val="002D6EF7"/>
    <w:rsid w:val="002D6F62"/>
    <w:rsid w:val="002D7271"/>
    <w:rsid w:val="002D74CF"/>
    <w:rsid w:val="002D7A9B"/>
    <w:rsid w:val="002D7D3D"/>
    <w:rsid w:val="002D7E98"/>
    <w:rsid w:val="002E00BA"/>
    <w:rsid w:val="002E0FD4"/>
    <w:rsid w:val="002E17A8"/>
    <w:rsid w:val="002E276E"/>
    <w:rsid w:val="002E27E9"/>
    <w:rsid w:val="002E2A8C"/>
    <w:rsid w:val="002E3237"/>
    <w:rsid w:val="002E4730"/>
    <w:rsid w:val="002E4A72"/>
    <w:rsid w:val="002E4CC8"/>
    <w:rsid w:val="002E4D1E"/>
    <w:rsid w:val="002E500A"/>
    <w:rsid w:val="002E536E"/>
    <w:rsid w:val="002E58A9"/>
    <w:rsid w:val="002E5D50"/>
    <w:rsid w:val="002E66C4"/>
    <w:rsid w:val="002E6ED7"/>
    <w:rsid w:val="002E707E"/>
    <w:rsid w:val="002E74C6"/>
    <w:rsid w:val="002E757F"/>
    <w:rsid w:val="002E7E96"/>
    <w:rsid w:val="002F02B5"/>
    <w:rsid w:val="002F0999"/>
    <w:rsid w:val="002F0D1D"/>
    <w:rsid w:val="002F1233"/>
    <w:rsid w:val="002F1771"/>
    <w:rsid w:val="002F2331"/>
    <w:rsid w:val="002F27CA"/>
    <w:rsid w:val="002F2934"/>
    <w:rsid w:val="002F293B"/>
    <w:rsid w:val="002F2CEA"/>
    <w:rsid w:val="002F36B1"/>
    <w:rsid w:val="002F37E2"/>
    <w:rsid w:val="002F3D00"/>
    <w:rsid w:val="002F3F71"/>
    <w:rsid w:val="002F3FBC"/>
    <w:rsid w:val="002F40CE"/>
    <w:rsid w:val="002F49D4"/>
    <w:rsid w:val="002F527E"/>
    <w:rsid w:val="002F5535"/>
    <w:rsid w:val="002F61E4"/>
    <w:rsid w:val="002F6327"/>
    <w:rsid w:val="002F6383"/>
    <w:rsid w:val="002F660E"/>
    <w:rsid w:val="002F6EB3"/>
    <w:rsid w:val="002F7580"/>
    <w:rsid w:val="0030016A"/>
    <w:rsid w:val="00300A90"/>
    <w:rsid w:val="00301312"/>
    <w:rsid w:val="003019AB"/>
    <w:rsid w:val="00302DE7"/>
    <w:rsid w:val="00303A30"/>
    <w:rsid w:val="00303BB7"/>
    <w:rsid w:val="00303F0D"/>
    <w:rsid w:val="0030426C"/>
    <w:rsid w:val="003051BB"/>
    <w:rsid w:val="00305E57"/>
    <w:rsid w:val="0030634B"/>
    <w:rsid w:val="00306695"/>
    <w:rsid w:val="00306CAA"/>
    <w:rsid w:val="00307008"/>
    <w:rsid w:val="0030726D"/>
    <w:rsid w:val="00307B5C"/>
    <w:rsid w:val="00307BF6"/>
    <w:rsid w:val="00310875"/>
    <w:rsid w:val="00310C02"/>
    <w:rsid w:val="00310F25"/>
    <w:rsid w:val="0031152C"/>
    <w:rsid w:val="00312055"/>
    <w:rsid w:val="00312AF5"/>
    <w:rsid w:val="003137A0"/>
    <w:rsid w:val="003137DB"/>
    <w:rsid w:val="00313A83"/>
    <w:rsid w:val="0031421B"/>
    <w:rsid w:val="0031451D"/>
    <w:rsid w:val="0031477A"/>
    <w:rsid w:val="0031484F"/>
    <w:rsid w:val="00315CB9"/>
    <w:rsid w:val="00315F44"/>
    <w:rsid w:val="003165AD"/>
    <w:rsid w:val="00316F60"/>
    <w:rsid w:val="0031735F"/>
    <w:rsid w:val="00317C2C"/>
    <w:rsid w:val="00317E80"/>
    <w:rsid w:val="00317F84"/>
    <w:rsid w:val="003216A0"/>
    <w:rsid w:val="003219AD"/>
    <w:rsid w:val="00321C45"/>
    <w:rsid w:val="00322AF2"/>
    <w:rsid w:val="00322B04"/>
    <w:rsid w:val="003231AF"/>
    <w:rsid w:val="003234A4"/>
    <w:rsid w:val="0032386F"/>
    <w:rsid w:val="00323D04"/>
    <w:rsid w:val="003243E9"/>
    <w:rsid w:val="00324848"/>
    <w:rsid w:val="00324F0C"/>
    <w:rsid w:val="00325D06"/>
    <w:rsid w:val="00326339"/>
    <w:rsid w:val="0032691C"/>
    <w:rsid w:val="00326B4F"/>
    <w:rsid w:val="00326B6D"/>
    <w:rsid w:val="00327108"/>
    <w:rsid w:val="00327871"/>
    <w:rsid w:val="00327B4E"/>
    <w:rsid w:val="00327CBE"/>
    <w:rsid w:val="003305F8"/>
    <w:rsid w:val="00330984"/>
    <w:rsid w:val="0033126B"/>
    <w:rsid w:val="00331F17"/>
    <w:rsid w:val="0033241D"/>
    <w:rsid w:val="0033282B"/>
    <w:rsid w:val="00332BD2"/>
    <w:rsid w:val="00332F7B"/>
    <w:rsid w:val="00333716"/>
    <w:rsid w:val="00333E5A"/>
    <w:rsid w:val="00334B85"/>
    <w:rsid w:val="00334D3F"/>
    <w:rsid w:val="00335461"/>
    <w:rsid w:val="00335594"/>
    <w:rsid w:val="003366E0"/>
    <w:rsid w:val="00336B5B"/>
    <w:rsid w:val="00337F11"/>
    <w:rsid w:val="003404C5"/>
    <w:rsid w:val="00340E5E"/>
    <w:rsid w:val="00341315"/>
    <w:rsid w:val="00342576"/>
    <w:rsid w:val="003427DF"/>
    <w:rsid w:val="00342D82"/>
    <w:rsid w:val="00342FB2"/>
    <w:rsid w:val="00344860"/>
    <w:rsid w:val="003456E9"/>
    <w:rsid w:val="00345A72"/>
    <w:rsid w:val="00345D9F"/>
    <w:rsid w:val="003467F5"/>
    <w:rsid w:val="00346A9B"/>
    <w:rsid w:val="00346F16"/>
    <w:rsid w:val="003476D4"/>
    <w:rsid w:val="003505DC"/>
    <w:rsid w:val="003517CC"/>
    <w:rsid w:val="00351911"/>
    <w:rsid w:val="003519BF"/>
    <w:rsid w:val="00351CFA"/>
    <w:rsid w:val="00351EB4"/>
    <w:rsid w:val="00353E73"/>
    <w:rsid w:val="003540C0"/>
    <w:rsid w:val="00354CAF"/>
    <w:rsid w:val="00354FE6"/>
    <w:rsid w:val="00355A42"/>
    <w:rsid w:val="00356886"/>
    <w:rsid w:val="003569A7"/>
    <w:rsid w:val="00356A8C"/>
    <w:rsid w:val="00357881"/>
    <w:rsid w:val="00357AC0"/>
    <w:rsid w:val="0036085D"/>
    <w:rsid w:val="003608D7"/>
    <w:rsid w:val="00360D05"/>
    <w:rsid w:val="00362280"/>
    <w:rsid w:val="003622DB"/>
    <w:rsid w:val="0036274A"/>
    <w:rsid w:val="00363214"/>
    <w:rsid w:val="00363A64"/>
    <w:rsid w:val="00363EA9"/>
    <w:rsid w:val="00364215"/>
    <w:rsid w:val="00364BC0"/>
    <w:rsid w:val="00364D5B"/>
    <w:rsid w:val="0036521B"/>
    <w:rsid w:val="0036545F"/>
    <w:rsid w:val="00365532"/>
    <w:rsid w:val="0036561F"/>
    <w:rsid w:val="00365904"/>
    <w:rsid w:val="00366602"/>
    <w:rsid w:val="00366757"/>
    <w:rsid w:val="003667D8"/>
    <w:rsid w:val="003668FB"/>
    <w:rsid w:val="00366C9B"/>
    <w:rsid w:val="00366ED3"/>
    <w:rsid w:val="00366FE9"/>
    <w:rsid w:val="003677D7"/>
    <w:rsid w:val="003679D2"/>
    <w:rsid w:val="0037081D"/>
    <w:rsid w:val="00371415"/>
    <w:rsid w:val="003715FA"/>
    <w:rsid w:val="00371E09"/>
    <w:rsid w:val="0037324B"/>
    <w:rsid w:val="00373540"/>
    <w:rsid w:val="003740E6"/>
    <w:rsid w:val="003748ED"/>
    <w:rsid w:val="003752DA"/>
    <w:rsid w:val="00375A66"/>
    <w:rsid w:val="003760D0"/>
    <w:rsid w:val="00376A0D"/>
    <w:rsid w:val="00377566"/>
    <w:rsid w:val="00377B4B"/>
    <w:rsid w:val="003806F3"/>
    <w:rsid w:val="00380E6B"/>
    <w:rsid w:val="003812AD"/>
    <w:rsid w:val="003814CE"/>
    <w:rsid w:val="00381575"/>
    <w:rsid w:val="00381871"/>
    <w:rsid w:val="003824DF"/>
    <w:rsid w:val="0038325A"/>
    <w:rsid w:val="003839E1"/>
    <w:rsid w:val="00384442"/>
    <w:rsid w:val="003859A1"/>
    <w:rsid w:val="00385C9F"/>
    <w:rsid w:val="00385D4F"/>
    <w:rsid w:val="003860AC"/>
    <w:rsid w:val="00387922"/>
    <w:rsid w:val="00387B03"/>
    <w:rsid w:val="00387E0E"/>
    <w:rsid w:val="003900BE"/>
    <w:rsid w:val="0039082C"/>
    <w:rsid w:val="00390DA3"/>
    <w:rsid w:val="0039112C"/>
    <w:rsid w:val="003911F3"/>
    <w:rsid w:val="00391459"/>
    <w:rsid w:val="003930E0"/>
    <w:rsid w:val="00393E83"/>
    <w:rsid w:val="00394041"/>
    <w:rsid w:val="003955A3"/>
    <w:rsid w:val="00395687"/>
    <w:rsid w:val="00395749"/>
    <w:rsid w:val="0039611B"/>
    <w:rsid w:val="003961BF"/>
    <w:rsid w:val="00396368"/>
    <w:rsid w:val="003966B7"/>
    <w:rsid w:val="003974AB"/>
    <w:rsid w:val="00397AAE"/>
    <w:rsid w:val="003A0173"/>
    <w:rsid w:val="003A0479"/>
    <w:rsid w:val="003A106E"/>
    <w:rsid w:val="003A1186"/>
    <w:rsid w:val="003A123D"/>
    <w:rsid w:val="003A126A"/>
    <w:rsid w:val="003A1779"/>
    <w:rsid w:val="003A227B"/>
    <w:rsid w:val="003A2F7C"/>
    <w:rsid w:val="003A3A36"/>
    <w:rsid w:val="003A3F7E"/>
    <w:rsid w:val="003A406B"/>
    <w:rsid w:val="003A4279"/>
    <w:rsid w:val="003A42DD"/>
    <w:rsid w:val="003A4601"/>
    <w:rsid w:val="003A4D75"/>
    <w:rsid w:val="003A59E8"/>
    <w:rsid w:val="003A5DE6"/>
    <w:rsid w:val="003A65EB"/>
    <w:rsid w:val="003A6A14"/>
    <w:rsid w:val="003A6D7E"/>
    <w:rsid w:val="003A77E4"/>
    <w:rsid w:val="003B03EF"/>
    <w:rsid w:val="003B0993"/>
    <w:rsid w:val="003B0B56"/>
    <w:rsid w:val="003B0EC6"/>
    <w:rsid w:val="003B21CC"/>
    <w:rsid w:val="003B2661"/>
    <w:rsid w:val="003B2BF6"/>
    <w:rsid w:val="003B3AFA"/>
    <w:rsid w:val="003B3E5F"/>
    <w:rsid w:val="003B4206"/>
    <w:rsid w:val="003B4475"/>
    <w:rsid w:val="003B4705"/>
    <w:rsid w:val="003B4864"/>
    <w:rsid w:val="003B4D55"/>
    <w:rsid w:val="003B6CC7"/>
    <w:rsid w:val="003B6F4B"/>
    <w:rsid w:val="003B7190"/>
    <w:rsid w:val="003B724E"/>
    <w:rsid w:val="003C00FD"/>
    <w:rsid w:val="003C0791"/>
    <w:rsid w:val="003C277A"/>
    <w:rsid w:val="003C3FF8"/>
    <w:rsid w:val="003C40DF"/>
    <w:rsid w:val="003C4387"/>
    <w:rsid w:val="003C44AA"/>
    <w:rsid w:val="003C4769"/>
    <w:rsid w:val="003C520B"/>
    <w:rsid w:val="003C5EF7"/>
    <w:rsid w:val="003C610E"/>
    <w:rsid w:val="003C65A7"/>
    <w:rsid w:val="003C6630"/>
    <w:rsid w:val="003C6803"/>
    <w:rsid w:val="003C76D7"/>
    <w:rsid w:val="003C7C6C"/>
    <w:rsid w:val="003D065C"/>
    <w:rsid w:val="003D131B"/>
    <w:rsid w:val="003D1FF1"/>
    <w:rsid w:val="003D2502"/>
    <w:rsid w:val="003D29BF"/>
    <w:rsid w:val="003D32B3"/>
    <w:rsid w:val="003D3815"/>
    <w:rsid w:val="003D386B"/>
    <w:rsid w:val="003D39A3"/>
    <w:rsid w:val="003D41AE"/>
    <w:rsid w:val="003D41E5"/>
    <w:rsid w:val="003D4AE5"/>
    <w:rsid w:val="003D51AB"/>
    <w:rsid w:val="003D569E"/>
    <w:rsid w:val="003D5E1F"/>
    <w:rsid w:val="003D6470"/>
    <w:rsid w:val="003D686B"/>
    <w:rsid w:val="003D71C5"/>
    <w:rsid w:val="003E0388"/>
    <w:rsid w:val="003E2047"/>
    <w:rsid w:val="003E20F9"/>
    <w:rsid w:val="003E23AF"/>
    <w:rsid w:val="003E24ED"/>
    <w:rsid w:val="003E2579"/>
    <w:rsid w:val="003E35A0"/>
    <w:rsid w:val="003E476B"/>
    <w:rsid w:val="003E5C83"/>
    <w:rsid w:val="003E5D29"/>
    <w:rsid w:val="003E5F89"/>
    <w:rsid w:val="003E5FCD"/>
    <w:rsid w:val="003E666B"/>
    <w:rsid w:val="003E6DC1"/>
    <w:rsid w:val="003E79D1"/>
    <w:rsid w:val="003E7A9C"/>
    <w:rsid w:val="003F0BBA"/>
    <w:rsid w:val="003F2188"/>
    <w:rsid w:val="003F2400"/>
    <w:rsid w:val="003F25F9"/>
    <w:rsid w:val="003F2A62"/>
    <w:rsid w:val="003F2E5D"/>
    <w:rsid w:val="003F35E5"/>
    <w:rsid w:val="003F3FDF"/>
    <w:rsid w:val="003F40CF"/>
    <w:rsid w:val="003F427F"/>
    <w:rsid w:val="003F52E5"/>
    <w:rsid w:val="003F5376"/>
    <w:rsid w:val="003F56B7"/>
    <w:rsid w:val="003F5A0E"/>
    <w:rsid w:val="003F5BB0"/>
    <w:rsid w:val="003F5BB9"/>
    <w:rsid w:val="003F5F2E"/>
    <w:rsid w:val="003F60A7"/>
    <w:rsid w:val="003F66A7"/>
    <w:rsid w:val="003F68CF"/>
    <w:rsid w:val="003F749F"/>
    <w:rsid w:val="0040024A"/>
    <w:rsid w:val="004010D3"/>
    <w:rsid w:val="00401251"/>
    <w:rsid w:val="004014B3"/>
    <w:rsid w:val="00401750"/>
    <w:rsid w:val="0040181B"/>
    <w:rsid w:val="004019B2"/>
    <w:rsid w:val="00402D8C"/>
    <w:rsid w:val="00402E21"/>
    <w:rsid w:val="00402F73"/>
    <w:rsid w:val="00403ED3"/>
    <w:rsid w:val="004047D6"/>
    <w:rsid w:val="00404DD1"/>
    <w:rsid w:val="004061CA"/>
    <w:rsid w:val="00406C39"/>
    <w:rsid w:val="00407330"/>
    <w:rsid w:val="004074D4"/>
    <w:rsid w:val="00407530"/>
    <w:rsid w:val="004100A9"/>
    <w:rsid w:val="00410578"/>
    <w:rsid w:val="004109FF"/>
    <w:rsid w:val="00410E33"/>
    <w:rsid w:val="0041100E"/>
    <w:rsid w:val="00411C00"/>
    <w:rsid w:val="00411F9F"/>
    <w:rsid w:val="00413175"/>
    <w:rsid w:val="004135A5"/>
    <w:rsid w:val="004135D8"/>
    <w:rsid w:val="0041379A"/>
    <w:rsid w:val="00414421"/>
    <w:rsid w:val="00414A71"/>
    <w:rsid w:val="00415695"/>
    <w:rsid w:val="00416273"/>
    <w:rsid w:val="00416289"/>
    <w:rsid w:val="0041678E"/>
    <w:rsid w:val="00416E98"/>
    <w:rsid w:val="0041714A"/>
    <w:rsid w:val="00417986"/>
    <w:rsid w:val="00417B3C"/>
    <w:rsid w:val="004201A6"/>
    <w:rsid w:val="004201F1"/>
    <w:rsid w:val="00420CF2"/>
    <w:rsid w:val="00421321"/>
    <w:rsid w:val="0042161C"/>
    <w:rsid w:val="004218F1"/>
    <w:rsid w:val="00421EFB"/>
    <w:rsid w:val="00422350"/>
    <w:rsid w:val="00423312"/>
    <w:rsid w:val="00423B21"/>
    <w:rsid w:val="0042483B"/>
    <w:rsid w:val="00424ECA"/>
    <w:rsid w:val="00425954"/>
    <w:rsid w:val="00426058"/>
    <w:rsid w:val="0042659C"/>
    <w:rsid w:val="00427611"/>
    <w:rsid w:val="00427BB8"/>
    <w:rsid w:val="00430078"/>
    <w:rsid w:val="00430E29"/>
    <w:rsid w:val="00430FF9"/>
    <w:rsid w:val="00431902"/>
    <w:rsid w:val="0043311F"/>
    <w:rsid w:val="0043374A"/>
    <w:rsid w:val="00434973"/>
    <w:rsid w:val="00435440"/>
    <w:rsid w:val="004357ED"/>
    <w:rsid w:val="00435E2D"/>
    <w:rsid w:val="00436827"/>
    <w:rsid w:val="00437041"/>
    <w:rsid w:val="00437534"/>
    <w:rsid w:val="00437992"/>
    <w:rsid w:val="004402CE"/>
    <w:rsid w:val="004409F9"/>
    <w:rsid w:val="00440E57"/>
    <w:rsid w:val="00441219"/>
    <w:rsid w:val="004414A8"/>
    <w:rsid w:val="00441578"/>
    <w:rsid w:val="00441C07"/>
    <w:rsid w:val="004421B5"/>
    <w:rsid w:val="00442668"/>
    <w:rsid w:val="0044266B"/>
    <w:rsid w:val="00442726"/>
    <w:rsid w:val="00442833"/>
    <w:rsid w:val="00442AAF"/>
    <w:rsid w:val="00443223"/>
    <w:rsid w:val="00443E68"/>
    <w:rsid w:val="00443EFE"/>
    <w:rsid w:val="0044406E"/>
    <w:rsid w:val="00444A99"/>
    <w:rsid w:val="00444C93"/>
    <w:rsid w:val="00444EA3"/>
    <w:rsid w:val="004454C5"/>
    <w:rsid w:val="0044606E"/>
    <w:rsid w:val="00446302"/>
    <w:rsid w:val="00446C2C"/>
    <w:rsid w:val="00447004"/>
    <w:rsid w:val="004472ED"/>
    <w:rsid w:val="00447778"/>
    <w:rsid w:val="00447C0C"/>
    <w:rsid w:val="0045015D"/>
    <w:rsid w:val="00450160"/>
    <w:rsid w:val="00452ECF"/>
    <w:rsid w:val="00453E08"/>
    <w:rsid w:val="00454C0F"/>
    <w:rsid w:val="00454E8E"/>
    <w:rsid w:val="00455363"/>
    <w:rsid w:val="00455AEE"/>
    <w:rsid w:val="00455DBA"/>
    <w:rsid w:val="00455DCB"/>
    <w:rsid w:val="004560DA"/>
    <w:rsid w:val="004565F4"/>
    <w:rsid w:val="0045691C"/>
    <w:rsid w:val="004569C1"/>
    <w:rsid w:val="00456A65"/>
    <w:rsid w:val="00457824"/>
    <w:rsid w:val="0046000A"/>
    <w:rsid w:val="00460740"/>
    <w:rsid w:val="00460829"/>
    <w:rsid w:val="004608E9"/>
    <w:rsid w:val="00461121"/>
    <w:rsid w:val="00461721"/>
    <w:rsid w:val="00461EA4"/>
    <w:rsid w:val="00462174"/>
    <w:rsid w:val="00463321"/>
    <w:rsid w:val="004633C3"/>
    <w:rsid w:val="0046372D"/>
    <w:rsid w:val="00463752"/>
    <w:rsid w:val="00464843"/>
    <w:rsid w:val="004648FE"/>
    <w:rsid w:val="00464F81"/>
    <w:rsid w:val="00465311"/>
    <w:rsid w:val="00465497"/>
    <w:rsid w:val="004655C0"/>
    <w:rsid w:val="00465BD5"/>
    <w:rsid w:val="00466947"/>
    <w:rsid w:val="0046781B"/>
    <w:rsid w:val="00467E26"/>
    <w:rsid w:val="0047013D"/>
    <w:rsid w:val="00470F10"/>
    <w:rsid w:val="004711F5"/>
    <w:rsid w:val="00471961"/>
    <w:rsid w:val="00471B7F"/>
    <w:rsid w:val="00471EB1"/>
    <w:rsid w:val="00472581"/>
    <w:rsid w:val="00472BA0"/>
    <w:rsid w:val="00472FF9"/>
    <w:rsid w:val="004733BD"/>
    <w:rsid w:val="004735F8"/>
    <w:rsid w:val="00473CFE"/>
    <w:rsid w:val="00473F76"/>
    <w:rsid w:val="00474733"/>
    <w:rsid w:val="00474B52"/>
    <w:rsid w:val="00474D83"/>
    <w:rsid w:val="00475161"/>
    <w:rsid w:val="00476012"/>
    <w:rsid w:val="004768F3"/>
    <w:rsid w:val="004769C9"/>
    <w:rsid w:val="00477220"/>
    <w:rsid w:val="00477265"/>
    <w:rsid w:val="004774B7"/>
    <w:rsid w:val="004776A8"/>
    <w:rsid w:val="00477735"/>
    <w:rsid w:val="00480FFC"/>
    <w:rsid w:val="00481234"/>
    <w:rsid w:val="0048198D"/>
    <w:rsid w:val="00481B66"/>
    <w:rsid w:val="00481CF3"/>
    <w:rsid w:val="00482013"/>
    <w:rsid w:val="00482726"/>
    <w:rsid w:val="0048357C"/>
    <w:rsid w:val="004842E2"/>
    <w:rsid w:val="00484A6A"/>
    <w:rsid w:val="00484C39"/>
    <w:rsid w:val="00484D7A"/>
    <w:rsid w:val="00484F67"/>
    <w:rsid w:val="004854A3"/>
    <w:rsid w:val="004854D0"/>
    <w:rsid w:val="00485A22"/>
    <w:rsid w:val="004872EC"/>
    <w:rsid w:val="00487DA8"/>
    <w:rsid w:val="004900EF"/>
    <w:rsid w:val="00490109"/>
    <w:rsid w:val="00490D37"/>
    <w:rsid w:val="00490DAD"/>
    <w:rsid w:val="00491096"/>
    <w:rsid w:val="004910D9"/>
    <w:rsid w:val="0049137C"/>
    <w:rsid w:val="0049159E"/>
    <w:rsid w:val="00491606"/>
    <w:rsid w:val="00491CD6"/>
    <w:rsid w:val="00491DF0"/>
    <w:rsid w:val="00491FEF"/>
    <w:rsid w:val="0049238D"/>
    <w:rsid w:val="00492E8A"/>
    <w:rsid w:val="004941BF"/>
    <w:rsid w:val="004945D8"/>
    <w:rsid w:val="00494932"/>
    <w:rsid w:val="00494B47"/>
    <w:rsid w:val="004950A2"/>
    <w:rsid w:val="00496657"/>
    <w:rsid w:val="00496849"/>
    <w:rsid w:val="004970D8"/>
    <w:rsid w:val="004979EF"/>
    <w:rsid w:val="00497B7A"/>
    <w:rsid w:val="004A01F3"/>
    <w:rsid w:val="004A057F"/>
    <w:rsid w:val="004A0E9D"/>
    <w:rsid w:val="004A1548"/>
    <w:rsid w:val="004A19ED"/>
    <w:rsid w:val="004A1F0D"/>
    <w:rsid w:val="004A2579"/>
    <w:rsid w:val="004A363E"/>
    <w:rsid w:val="004A399C"/>
    <w:rsid w:val="004A4289"/>
    <w:rsid w:val="004A475B"/>
    <w:rsid w:val="004A5BED"/>
    <w:rsid w:val="004A67DD"/>
    <w:rsid w:val="004A6813"/>
    <w:rsid w:val="004A6D57"/>
    <w:rsid w:val="004A73D0"/>
    <w:rsid w:val="004A73E7"/>
    <w:rsid w:val="004A7AB7"/>
    <w:rsid w:val="004A7E4A"/>
    <w:rsid w:val="004A7EE5"/>
    <w:rsid w:val="004B0026"/>
    <w:rsid w:val="004B05E6"/>
    <w:rsid w:val="004B12F2"/>
    <w:rsid w:val="004B1874"/>
    <w:rsid w:val="004B233F"/>
    <w:rsid w:val="004B29FA"/>
    <w:rsid w:val="004B32B0"/>
    <w:rsid w:val="004B34AC"/>
    <w:rsid w:val="004B3729"/>
    <w:rsid w:val="004B37E0"/>
    <w:rsid w:val="004B3905"/>
    <w:rsid w:val="004B3B48"/>
    <w:rsid w:val="004B3F14"/>
    <w:rsid w:val="004B4885"/>
    <w:rsid w:val="004B4DEE"/>
    <w:rsid w:val="004B4EBC"/>
    <w:rsid w:val="004B5158"/>
    <w:rsid w:val="004B580B"/>
    <w:rsid w:val="004B5A98"/>
    <w:rsid w:val="004B689C"/>
    <w:rsid w:val="004B6AE7"/>
    <w:rsid w:val="004C0238"/>
    <w:rsid w:val="004C08FB"/>
    <w:rsid w:val="004C0A47"/>
    <w:rsid w:val="004C0AE2"/>
    <w:rsid w:val="004C15DC"/>
    <w:rsid w:val="004C1739"/>
    <w:rsid w:val="004C1956"/>
    <w:rsid w:val="004C22D5"/>
    <w:rsid w:val="004C256B"/>
    <w:rsid w:val="004C2983"/>
    <w:rsid w:val="004C2BF4"/>
    <w:rsid w:val="004C3393"/>
    <w:rsid w:val="004C4601"/>
    <w:rsid w:val="004C472F"/>
    <w:rsid w:val="004C5AA4"/>
    <w:rsid w:val="004C60D9"/>
    <w:rsid w:val="004C679A"/>
    <w:rsid w:val="004C68F1"/>
    <w:rsid w:val="004C6F0B"/>
    <w:rsid w:val="004C7153"/>
    <w:rsid w:val="004C73B4"/>
    <w:rsid w:val="004C7C78"/>
    <w:rsid w:val="004D066D"/>
    <w:rsid w:val="004D0B5C"/>
    <w:rsid w:val="004D0BC6"/>
    <w:rsid w:val="004D12D9"/>
    <w:rsid w:val="004D182F"/>
    <w:rsid w:val="004D1F92"/>
    <w:rsid w:val="004D27EE"/>
    <w:rsid w:val="004D2B2C"/>
    <w:rsid w:val="004D2B63"/>
    <w:rsid w:val="004D38D3"/>
    <w:rsid w:val="004D3A80"/>
    <w:rsid w:val="004D3DB6"/>
    <w:rsid w:val="004D3EB4"/>
    <w:rsid w:val="004D433C"/>
    <w:rsid w:val="004D437E"/>
    <w:rsid w:val="004D44D8"/>
    <w:rsid w:val="004D46BA"/>
    <w:rsid w:val="004D4D28"/>
    <w:rsid w:val="004D5B39"/>
    <w:rsid w:val="004D5B65"/>
    <w:rsid w:val="004E00F6"/>
    <w:rsid w:val="004E0533"/>
    <w:rsid w:val="004E1CE7"/>
    <w:rsid w:val="004E1FA1"/>
    <w:rsid w:val="004E219A"/>
    <w:rsid w:val="004E2675"/>
    <w:rsid w:val="004E2B02"/>
    <w:rsid w:val="004E32B2"/>
    <w:rsid w:val="004E3B16"/>
    <w:rsid w:val="004E4264"/>
    <w:rsid w:val="004E4800"/>
    <w:rsid w:val="004E480A"/>
    <w:rsid w:val="004E4BC7"/>
    <w:rsid w:val="004E56FE"/>
    <w:rsid w:val="004E5DDD"/>
    <w:rsid w:val="004E6ED6"/>
    <w:rsid w:val="004E705A"/>
    <w:rsid w:val="004E73F6"/>
    <w:rsid w:val="004E750A"/>
    <w:rsid w:val="004E7562"/>
    <w:rsid w:val="004E7771"/>
    <w:rsid w:val="004E7C65"/>
    <w:rsid w:val="004F0027"/>
    <w:rsid w:val="004F02AF"/>
    <w:rsid w:val="004F0596"/>
    <w:rsid w:val="004F06AD"/>
    <w:rsid w:val="004F0714"/>
    <w:rsid w:val="004F1F18"/>
    <w:rsid w:val="004F37CB"/>
    <w:rsid w:val="004F3B01"/>
    <w:rsid w:val="004F3FAA"/>
    <w:rsid w:val="004F4B68"/>
    <w:rsid w:val="004F5091"/>
    <w:rsid w:val="004F5D2C"/>
    <w:rsid w:val="004F7425"/>
    <w:rsid w:val="004F75C7"/>
    <w:rsid w:val="00500160"/>
    <w:rsid w:val="00500A40"/>
    <w:rsid w:val="00500B77"/>
    <w:rsid w:val="00500BB3"/>
    <w:rsid w:val="00501BBB"/>
    <w:rsid w:val="00501BF0"/>
    <w:rsid w:val="00501DCE"/>
    <w:rsid w:val="005022A8"/>
    <w:rsid w:val="0050256B"/>
    <w:rsid w:val="00502AC3"/>
    <w:rsid w:val="00502C40"/>
    <w:rsid w:val="00502D67"/>
    <w:rsid w:val="00503EE0"/>
    <w:rsid w:val="005041A1"/>
    <w:rsid w:val="005048CB"/>
    <w:rsid w:val="00504AEB"/>
    <w:rsid w:val="00505357"/>
    <w:rsid w:val="0050594F"/>
    <w:rsid w:val="00505B41"/>
    <w:rsid w:val="00505C2A"/>
    <w:rsid w:val="00505FFF"/>
    <w:rsid w:val="0050624A"/>
    <w:rsid w:val="005069F0"/>
    <w:rsid w:val="00506ECA"/>
    <w:rsid w:val="00507914"/>
    <w:rsid w:val="0051056F"/>
    <w:rsid w:val="005109BE"/>
    <w:rsid w:val="00510E0C"/>
    <w:rsid w:val="00511CA8"/>
    <w:rsid w:val="005122B5"/>
    <w:rsid w:val="00512682"/>
    <w:rsid w:val="00512CB2"/>
    <w:rsid w:val="00512CBE"/>
    <w:rsid w:val="00512D0D"/>
    <w:rsid w:val="00512E4D"/>
    <w:rsid w:val="00512EF0"/>
    <w:rsid w:val="005130FD"/>
    <w:rsid w:val="00513AC3"/>
    <w:rsid w:val="00514502"/>
    <w:rsid w:val="00514D7B"/>
    <w:rsid w:val="0051595E"/>
    <w:rsid w:val="005177A0"/>
    <w:rsid w:val="005179B6"/>
    <w:rsid w:val="00520187"/>
    <w:rsid w:val="005201BC"/>
    <w:rsid w:val="00520512"/>
    <w:rsid w:val="00520661"/>
    <w:rsid w:val="00520B6C"/>
    <w:rsid w:val="00522078"/>
    <w:rsid w:val="0052261D"/>
    <w:rsid w:val="005229AE"/>
    <w:rsid w:val="00522AF2"/>
    <w:rsid w:val="005237DB"/>
    <w:rsid w:val="00523BFA"/>
    <w:rsid w:val="00523CD9"/>
    <w:rsid w:val="00524320"/>
    <w:rsid w:val="0052479A"/>
    <w:rsid w:val="005252FC"/>
    <w:rsid w:val="00525676"/>
    <w:rsid w:val="00525CC7"/>
    <w:rsid w:val="0052641A"/>
    <w:rsid w:val="005268C6"/>
    <w:rsid w:val="00527E02"/>
    <w:rsid w:val="005314C7"/>
    <w:rsid w:val="00531675"/>
    <w:rsid w:val="00531704"/>
    <w:rsid w:val="00531909"/>
    <w:rsid w:val="00531B8A"/>
    <w:rsid w:val="0053244B"/>
    <w:rsid w:val="00532DD4"/>
    <w:rsid w:val="00532E83"/>
    <w:rsid w:val="005330FE"/>
    <w:rsid w:val="005339BC"/>
    <w:rsid w:val="0053441B"/>
    <w:rsid w:val="005357A3"/>
    <w:rsid w:val="00535CBD"/>
    <w:rsid w:val="00536389"/>
    <w:rsid w:val="00536F0D"/>
    <w:rsid w:val="005374BB"/>
    <w:rsid w:val="00537A78"/>
    <w:rsid w:val="005414A5"/>
    <w:rsid w:val="00542637"/>
    <w:rsid w:val="005426E0"/>
    <w:rsid w:val="00542FEF"/>
    <w:rsid w:val="005430A0"/>
    <w:rsid w:val="005435DA"/>
    <w:rsid w:val="005436AA"/>
    <w:rsid w:val="005447E3"/>
    <w:rsid w:val="005457DF"/>
    <w:rsid w:val="00545A69"/>
    <w:rsid w:val="00545FE8"/>
    <w:rsid w:val="005461BB"/>
    <w:rsid w:val="0054637B"/>
    <w:rsid w:val="00546460"/>
    <w:rsid w:val="005465B3"/>
    <w:rsid w:val="00546600"/>
    <w:rsid w:val="00546667"/>
    <w:rsid w:val="00547327"/>
    <w:rsid w:val="00547953"/>
    <w:rsid w:val="00550FCB"/>
    <w:rsid w:val="00551200"/>
    <w:rsid w:val="00551428"/>
    <w:rsid w:val="0055164B"/>
    <w:rsid w:val="00551ACB"/>
    <w:rsid w:val="005525E3"/>
    <w:rsid w:val="005536D5"/>
    <w:rsid w:val="00554271"/>
    <w:rsid w:val="00554783"/>
    <w:rsid w:val="00554955"/>
    <w:rsid w:val="00554BA1"/>
    <w:rsid w:val="00554DB3"/>
    <w:rsid w:val="005557E2"/>
    <w:rsid w:val="005557E3"/>
    <w:rsid w:val="0055581C"/>
    <w:rsid w:val="0055633E"/>
    <w:rsid w:val="005567D3"/>
    <w:rsid w:val="00556D67"/>
    <w:rsid w:val="005571EC"/>
    <w:rsid w:val="00557491"/>
    <w:rsid w:val="0056075E"/>
    <w:rsid w:val="00560B07"/>
    <w:rsid w:val="0056119C"/>
    <w:rsid w:val="0056194F"/>
    <w:rsid w:val="00561D1A"/>
    <w:rsid w:val="00561EB3"/>
    <w:rsid w:val="00562367"/>
    <w:rsid w:val="005624AC"/>
    <w:rsid w:val="00562BD9"/>
    <w:rsid w:val="00563F4D"/>
    <w:rsid w:val="0056413E"/>
    <w:rsid w:val="00565094"/>
    <w:rsid w:val="005650FE"/>
    <w:rsid w:val="005651C4"/>
    <w:rsid w:val="00565C7B"/>
    <w:rsid w:val="005662E1"/>
    <w:rsid w:val="00566A6F"/>
    <w:rsid w:val="00567425"/>
    <w:rsid w:val="0056792B"/>
    <w:rsid w:val="0057086D"/>
    <w:rsid w:val="00570D30"/>
    <w:rsid w:val="00570F1A"/>
    <w:rsid w:val="00571290"/>
    <w:rsid w:val="00571541"/>
    <w:rsid w:val="0057171F"/>
    <w:rsid w:val="005717A5"/>
    <w:rsid w:val="00571C3E"/>
    <w:rsid w:val="00571EB8"/>
    <w:rsid w:val="0057257D"/>
    <w:rsid w:val="005729A5"/>
    <w:rsid w:val="00572A19"/>
    <w:rsid w:val="00572DF8"/>
    <w:rsid w:val="00572E26"/>
    <w:rsid w:val="00573BA5"/>
    <w:rsid w:val="00573D6B"/>
    <w:rsid w:val="00573E48"/>
    <w:rsid w:val="0057402C"/>
    <w:rsid w:val="005740A8"/>
    <w:rsid w:val="00574642"/>
    <w:rsid w:val="005746BA"/>
    <w:rsid w:val="00574F33"/>
    <w:rsid w:val="005758C6"/>
    <w:rsid w:val="00575E11"/>
    <w:rsid w:val="00576267"/>
    <w:rsid w:val="005768C7"/>
    <w:rsid w:val="005768D7"/>
    <w:rsid w:val="00576BC6"/>
    <w:rsid w:val="00576CBD"/>
    <w:rsid w:val="00576DD2"/>
    <w:rsid w:val="005774E0"/>
    <w:rsid w:val="0057773D"/>
    <w:rsid w:val="00577FAC"/>
    <w:rsid w:val="00580138"/>
    <w:rsid w:val="0058081A"/>
    <w:rsid w:val="00580D62"/>
    <w:rsid w:val="00581010"/>
    <w:rsid w:val="00581306"/>
    <w:rsid w:val="00581B58"/>
    <w:rsid w:val="00581D9B"/>
    <w:rsid w:val="00582944"/>
    <w:rsid w:val="00582CB2"/>
    <w:rsid w:val="00582DD8"/>
    <w:rsid w:val="00583498"/>
    <w:rsid w:val="00583CA2"/>
    <w:rsid w:val="00584275"/>
    <w:rsid w:val="005848BA"/>
    <w:rsid w:val="00585106"/>
    <w:rsid w:val="005853BC"/>
    <w:rsid w:val="005855CF"/>
    <w:rsid w:val="005858E5"/>
    <w:rsid w:val="0058660A"/>
    <w:rsid w:val="00586B73"/>
    <w:rsid w:val="0058712D"/>
    <w:rsid w:val="0058727E"/>
    <w:rsid w:val="00587EDF"/>
    <w:rsid w:val="00590410"/>
    <w:rsid w:val="00591A33"/>
    <w:rsid w:val="00591B04"/>
    <w:rsid w:val="005925CF"/>
    <w:rsid w:val="00592647"/>
    <w:rsid w:val="00593108"/>
    <w:rsid w:val="005931CC"/>
    <w:rsid w:val="00593334"/>
    <w:rsid w:val="005934F8"/>
    <w:rsid w:val="00593ABE"/>
    <w:rsid w:val="00594C46"/>
    <w:rsid w:val="00594D3A"/>
    <w:rsid w:val="005950A3"/>
    <w:rsid w:val="00595660"/>
    <w:rsid w:val="005957CB"/>
    <w:rsid w:val="00595853"/>
    <w:rsid w:val="005965FC"/>
    <w:rsid w:val="005966A5"/>
    <w:rsid w:val="005967E1"/>
    <w:rsid w:val="00596CA2"/>
    <w:rsid w:val="00596DFD"/>
    <w:rsid w:val="005A03AF"/>
    <w:rsid w:val="005A063B"/>
    <w:rsid w:val="005A0A63"/>
    <w:rsid w:val="005A0B0D"/>
    <w:rsid w:val="005A0FCE"/>
    <w:rsid w:val="005A1230"/>
    <w:rsid w:val="005A161E"/>
    <w:rsid w:val="005A192C"/>
    <w:rsid w:val="005A2086"/>
    <w:rsid w:val="005A2339"/>
    <w:rsid w:val="005A2A47"/>
    <w:rsid w:val="005A3FE4"/>
    <w:rsid w:val="005A46DC"/>
    <w:rsid w:val="005A4732"/>
    <w:rsid w:val="005A4D7F"/>
    <w:rsid w:val="005A54F2"/>
    <w:rsid w:val="005A62C6"/>
    <w:rsid w:val="005A65EC"/>
    <w:rsid w:val="005A66B7"/>
    <w:rsid w:val="005A66D7"/>
    <w:rsid w:val="005A6D6A"/>
    <w:rsid w:val="005A772C"/>
    <w:rsid w:val="005A784B"/>
    <w:rsid w:val="005A7D41"/>
    <w:rsid w:val="005B08EE"/>
    <w:rsid w:val="005B0E3A"/>
    <w:rsid w:val="005B1455"/>
    <w:rsid w:val="005B153A"/>
    <w:rsid w:val="005B19C6"/>
    <w:rsid w:val="005B2493"/>
    <w:rsid w:val="005B296C"/>
    <w:rsid w:val="005B383C"/>
    <w:rsid w:val="005B3D76"/>
    <w:rsid w:val="005B3E34"/>
    <w:rsid w:val="005B51D2"/>
    <w:rsid w:val="005B5B72"/>
    <w:rsid w:val="005B77A7"/>
    <w:rsid w:val="005B7F00"/>
    <w:rsid w:val="005C019A"/>
    <w:rsid w:val="005C0440"/>
    <w:rsid w:val="005C08F5"/>
    <w:rsid w:val="005C0E1E"/>
    <w:rsid w:val="005C1771"/>
    <w:rsid w:val="005C17E5"/>
    <w:rsid w:val="005C1DA0"/>
    <w:rsid w:val="005C24AD"/>
    <w:rsid w:val="005C2C8E"/>
    <w:rsid w:val="005C39A1"/>
    <w:rsid w:val="005C458D"/>
    <w:rsid w:val="005C475F"/>
    <w:rsid w:val="005C4E6A"/>
    <w:rsid w:val="005C5258"/>
    <w:rsid w:val="005C53B7"/>
    <w:rsid w:val="005C6351"/>
    <w:rsid w:val="005C6547"/>
    <w:rsid w:val="005C681C"/>
    <w:rsid w:val="005C6912"/>
    <w:rsid w:val="005C7815"/>
    <w:rsid w:val="005C7A4E"/>
    <w:rsid w:val="005C7D2B"/>
    <w:rsid w:val="005D0472"/>
    <w:rsid w:val="005D0E5C"/>
    <w:rsid w:val="005D16A2"/>
    <w:rsid w:val="005D1E58"/>
    <w:rsid w:val="005D1EEE"/>
    <w:rsid w:val="005D211D"/>
    <w:rsid w:val="005D2668"/>
    <w:rsid w:val="005D27C1"/>
    <w:rsid w:val="005D2825"/>
    <w:rsid w:val="005D30F0"/>
    <w:rsid w:val="005D351F"/>
    <w:rsid w:val="005D49D1"/>
    <w:rsid w:val="005D53AD"/>
    <w:rsid w:val="005D5A74"/>
    <w:rsid w:val="005D5E1C"/>
    <w:rsid w:val="005D637A"/>
    <w:rsid w:val="005D6B26"/>
    <w:rsid w:val="005D6C40"/>
    <w:rsid w:val="005D6FCC"/>
    <w:rsid w:val="005D7756"/>
    <w:rsid w:val="005D7BE1"/>
    <w:rsid w:val="005D7D7E"/>
    <w:rsid w:val="005D7E29"/>
    <w:rsid w:val="005E0114"/>
    <w:rsid w:val="005E066C"/>
    <w:rsid w:val="005E0A7A"/>
    <w:rsid w:val="005E0BF6"/>
    <w:rsid w:val="005E185E"/>
    <w:rsid w:val="005E19A7"/>
    <w:rsid w:val="005E271B"/>
    <w:rsid w:val="005E29AE"/>
    <w:rsid w:val="005E2CB4"/>
    <w:rsid w:val="005E2D29"/>
    <w:rsid w:val="005E3179"/>
    <w:rsid w:val="005E3D41"/>
    <w:rsid w:val="005E4AF8"/>
    <w:rsid w:val="005E52DA"/>
    <w:rsid w:val="005E5786"/>
    <w:rsid w:val="005E5B95"/>
    <w:rsid w:val="005E61A7"/>
    <w:rsid w:val="005E6BB7"/>
    <w:rsid w:val="005E6FBD"/>
    <w:rsid w:val="005E700A"/>
    <w:rsid w:val="005E7552"/>
    <w:rsid w:val="005E79DC"/>
    <w:rsid w:val="005F01F6"/>
    <w:rsid w:val="005F0814"/>
    <w:rsid w:val="005F116F"/>
    <w:rsid w:val="005F13AD"/>
    <w:rsid w:val="005F1F42"/>
    <w:rsid w:val="005F2B90"/>
    <w:rsid w:val="005F4EF8"/>
    <w:rsid w:val="005F6050"/>
    <w:rsid w:val="005F693B"/>
    <w:rsid w:val="005F6C6B"/>
    <w:rsid w:val="005F77D1"/>
    <w:rsid w:val="005F77DE"/>
    <w:rsid w:val="005F783D"/>
    <w:rsid w:val="00600859"/>
    <w:rsid w:val="00600984"/>
    <w:rsid w:val="00600B97"/>
    <w:rsid w:val="00601412"/>
    <w:rsid w:val="00601437"/>
    <w:rsid w:val="00601672"/>
    <w:rsid w:val="00601F6A"/>
    <w:rsid w:val="00601FF0"/>
    <w:rsid w:val="00602D7A"/>
    <w:rsid w:val="00603932"/>
    <w:rsid w:val="00604019"/>
    <w:rsid w:val="0060432C"/>
    <w:rsid w:val="00604C37"/>
    <w:rsid w:val="006053FD"/>
    <w:rsid w:val="006068DC"/>
    <w:rsid w:val="00606D23"/>
    <w:rsid w:val="006073B2"/>
    <w:rsid w:val="006073EB"/>
    <w:rsid w:val="00607651"/>
    <w:rsid w:val="00607CDC"/>
    <w:rsid w:val="00611DFB"/>
    <w:rsid w:val="0061201C"/>
    <w:rsid w:val="00612C1D"/>
    <w:rsid w:val="00612C5B"/>
    <w:rsid w:val="006133AD"/>
    <w:rsid w:val="006135E0"/>
    <w:rsid w:val="00614073"/>
    <w:rsid w:val="00614191"/>
    <w:rsid w:val="00614B32"/>
    <w:rsid w:val="00614D13"/>
    <w:rsid w:val="00615562"/>
    <w:rsid w:val="006159EB"/>
    <w:rsid w:val="00615BD2"/>
    <w:rsid w:val="00615C30"/>
    <w:rsid w:val="00615E7C"/>
    <w:rsid w:val="006162B4"/>
    <w:rsid w:val="00616591"/>
    <w:rsid w:val="00616743"/>
    <w:rsid w:val="00616B89"/>
    <w:rsid w:val="00616CF9"/>
    <w:rsid w:val="0061787F"/>
    <w:rsid w:val="00617A7C"/>
    <w:rsid w:val="00620099"/>
    <w:rsid w:val="00620561"/>
    <w:rsid w:val="00620D2F"/>
    <w:rsid w:val="00620E4F"/>
    <w:rsid w:val="00621078"/>
    <w:rsid w:val="0062113F"/>
    <w:rsid w:val="00621645"/>
    <w:rsid w:val="00621993"/>
    <w:rsid w:val="00622469"/>
    <w:rsid w:val="0062268F"/>
    <w:rsid w:val="0062412C"/>
    <w:rsid w:val="0062445F"/>
    <w:rsid w:val="00625283"/>
    <w:rsid w:val="0062528D"/>
    <w:rsid w:val="00625479"/>
    <w:rsid w:val="00625C2D"/>
    <w:rsid w:val="00626835"/>
    <w:rsid w:val="00626DBB"/>
    <w:rsid w:val="00626F02"/>
    <w:rsid w:val="0062721E"/>
    <w:rsid w:val="0062729F"/>
    <w:rsid w:val="00627849"/>
    <w:rsid w:val="006305FE"/>
    <w:rsid w:val="006308A8"/>
    <w:rsid w:val="00631231"/>
    <w:rsid w:val="006312E5"/>
    <w:rsid w:val="006316B6"/>
    <w:rsid w:val="0063174E"/>
    <w:rsid w:val="00631A58"/>
    <w:rsid w:val="00631D23"/>
    <w:rsid w:val="00632232"/>
    <w:rsid w:val="0063225B"/>
    <w:rsid w:val="00632325"/>
    <w:rsid w:val="0063244F"/>
    <w:rsid w:val="00632727"/>
    <w:rsid w:val="00632D50"/>
    <w:rsid w:val="0063345F"/>
    <w:rsid w:val="0063358B"/>
    <w:rsid w:val="00634254"/>
    <w:rsid w:val="006343BE"/>
    <w:rsid w:val="00634538"/>
    <w:rsid w:val="00634AC0"/>
    <w:rsid w:val="00634C5A"/>
    <w:rsid w:val="00635E89"/>
    <w:rsid w:val="00637F5A"/>
    <w:rsid w:val="006407CE"/>
    <w:rsid w:val="00640FE2"/>
    <w:rsid w:val="0064158E"/>
    <w:rsid w:val="00642E68"/>
    <w:rsid w:val="006432F6"/>
    <w:rsid w:val="00643482"/>
    <w:rsid w:val="0064370F"/>
    <w:rsid w:val="00643750"/>
    <w:rsid w:val="00643F4B"/>
    <w:rsid w:val="00644774"/>
    <w:rsid w:val="00644845"/>
    <w:rsid w:val="00644896"/>
    <w:rsid w:val="00644FD1"/>
    <w:rsid w:val="006454B0"/>
    <w:rsid w:val="0064553A"/>
    <w:rsid w:val="0064577F"/>
    <w:rsid w:val="006463C1"/>
    <w:rsid w:val="0064643A"/>
    <w:rsid w:val="006468F5"/>
    <w:rsid w:val="00646D6B"/>
    <w:rsid w:val="00647F39"/>
    <w:rsid w:val="006500F5"/>
    <w:rsid w:val="006509AE"/>
    <w:rsid w:val="00650B8F"/>
    <w:rsid w:val="00650C77"/>
    <w:rsid w:val="00650F7B"/>
    <w:rsid w:val="006523C4"/>
    <w:rsid w:val="006536B1"/>
    <w:rsid w:val="006537C6"/>
    <w:rsid w:val="006537D8"/>
    <w:rsid w:val="00653D28"/>
    <w:rsid w:val="00653D80"/>
    <w:rsid w:val="006542D1"/>
    <w:rsid w:val="006552D1"/>
    <w:rsid w:val="006553D4"/>
    <w:rsid w:val="00655E54"/>
    <w:rsid w:val="0065685B"/>
    <w:rsid w:val="006570C4"/>
    <w:rsid w:val="00657407"/>
    <w:rsid w:val="00657B3B"/>
    <w:rsid w:val="006610EC"/>
    <w:rsid w:val="006613B3"/>
    <w:rsid w:val="0066141C"/>
    <w:rsid w:val="006619C7"/>
    <w:rsid w:val="00661C4C"/>
    <w:rsid w:val="00662059"/>
    <w:rsid w:val="00662067"/>
    <w:rsid w:val="00662069"/>
    <w:rsid w:val="0066280B"/>
    <w:rsid w:val="006634A1"/>
    <w:rsid w:val="00663A6B"/>
    <w:rsid w:val="00663A99"/>
    <w:rsid w:val="00663D6F"/>
    <w:rsid w:val="00663FE2"/>
    <w:rsid w:val="0066404B"/>
    <w:rsid w:val="0066415D"/>
    <w:rsid w:val="006643BD"/>
    <w:rsid w:val="006645F8"/>
    <w:rsid w:val="006646CA"/>
    <w:rsid w:val="006649A2"/>
    <w:rsid w:val="006653BA"/>
    <w:rsid w:val="0066551D"/>
    <w:rsid w:val="0066557C"/>
    <w:rsid w:val="0066569C"/>
    <w:rsid w:val="00665EBE"/>
    <w:rsid w:val="006663A0"/>
    <w:rsid w:val="0066766A"/>
    <w:rsid w:val="006676B0"/>
    <w:rsid w:val="00670B57"/>
    <w:rsid w:val="00670B7D"/>
    <w:rsid w:val="0067189F"/>
    <w:rsid w:val="00672146"/>
    <w:rsid w:val="00672661"/>
    <w:rsid w:val="00672BFA"/>
    <w:rsid w:val="00672CA9"/>
    <w:rsid w:val="00673124"/>
    <w:rsid w:val="006733CF"/>
    <w:rsid w:val="0067377A"/>
    <w:rsid w:val="0067406B"/>
    <w:rsid w:val="0067428E"/>
    <w:rsid w:val="00675BB3"/>
    <w:rsid w:val="00676073"/>
    <w:rsid w:val="0067693C"/>
    <w:rsid w:val="0067694E"/>
    <w:rsid w:val="00676AA9"/>
    <w:rsid w:val="00676DD4"/>
    <w:rsid w:val="00676F72"/>
    <w:rsid w:val="006771C4"/>
    <w:rsid w:val="006806A1"/>
    <w:rsid w:val="0068109F"/>
    <w:rsid w:val="006814D8"/>
    <w:rsid w:val="0068168C"/>
    <w:rsid w:val="0068201F"/>
    <w:rsid w:val="00683307"/>
    <w:rsid w:val="00683EC4"/>
    <w:rsid w:val="00683F23"/>
    <w:rsid w:val="00683FF8"/>
    <w:rsid w:val="006842B3"/>
    <w:rsid w:val="006843F2"/>
    <w:rsid w:val="00684736"/>
    <w:rsid w:val="00684F30"/>
    <w:rsid w:val="00685F5A"/>
    <w:rsid w:val="00686C97"/>
    <w:rsid w:val="00687802"/>
    <w:rsid w:val="00690978"/>
    <w:rsid w:val="00690E01"/>
    <w:rsid w:val="00691139"/>
    <w:rsid w:val="0069132E"/>
    <w:rsid w:val="006913C6"/>
    <w:rsid w:val="00691561"/>
    <w:rsid w:val="006918B9"/>
    <w:rsid w:val="00692210"/>
    <w:rsid w:val="00692616"/>
    <w:rsid w:val="0069348F"/>
    <w:rsid w:val="00693892"/>
    <w:rsid w:val="00693AD6"/>
    <w:rsid w:val="00693BF6"/>
    <w:rsid w:val="00693FB1"/>
    <w:rsid w:val="006941CD"/>
    <w:rsid w:val="0069599E"/>
    <w:rsid w:val="00696E72"/>
    <w:rsid w:val="0069761D"/>
    <w:rsid w:val="00697A7E"/>
    <w:rsid w:val="006A0892"/>
    <w:rsid w:val="006A0CF4"/>
    <w:rsid w:val="006A11A7"/>
    <w:rsid w:val="006A1BE3"/>
    <w:rsid w:val="006A2DAD"/>
    <w:rsid w:val="006A2E91"/>
    <w:rsid w:val="006A3083"/>
    <w:rsid w:val="006A3A2C"/>
    <w:rsid w:val="006A3E02"/>
    <w:rsid w:val="006A4155"/>
    <w:rsid w:val="006A5445"/>
    <w:rsid w:val="006A591D"/>
    <w:rsid w:val="006A5954"/>
    <w:rsid w:val="006A59CA"/>
    <w:rsid w:val="006A5AC7"/>
    <w:rsid w:val="006A6640"/>
    <w:rsid w:val="006A690C"/>
    <w:rsid w:val="006A6A7B"/>
    <w:rsid w:val="006A6AC6"/>
    <w:rsid w:val="006A740D"/>
    <w:rsid w:val="006A76A0"/>
    <w:rsid w:val="006B08D5"/>
    <w:rsid w:val="006B0ABC"/>
    <w:rsid w:val="006B12B5"/>
    <w:rsid w:val="006B1310"/>
    <w:rsid w:val="006B226D"/>
    <w:rsid w:val="006B22B6"/>
    <w:rsid w:val="006B258C"/>
    <w:rsid w:val="006B368B"/>
    <w:rsid w:val="006B4726"/>
    <w:rsid w:val="006B4C0F"/>
    <w:rsid w:val="006B5373"/>
    <w:rsid w:val="006B5C7C"/>
    <w:rsid w:val="006B6194"/>
    <w:rsid w:val="006B66C1"/>
    <w:rsid w:val="006B715C"/>
    <w:rsid w:val="006B721D"/>
    <w:rsid w:val="006B777C"/>
    <w:rsid w:val="006B778D"/>
    <w:rsid w:val="006B77F1"/>
    <w:rsid w:val="006B7848"/>
    <w:rsid w:val="006C01E4"/>
    <w:rsid w:val="006C067A"/>
    <w:rsid w:val="006C0CA5"/>
    <w:rsid w:val="006C1A06"/>
    <w:rsid w:val="006C1BDC"/>
    <w:rsid w:val="006C2FE0"/>
    <w:rsid w:val="006C3A18"/>
    <w:rsid w:val="006C436D"/>
    <w:rsid w:val="006C4AB3"/>
    <w:rsid w:val="006C4D56"/>
    <w:rsid w:val="006C4FA1"/>
    <w:rsid w:val="006C583E"/>
    <w:rsid w:val="006C6BDA"/>
    <w:rsid w:val="006D0091"/>
    <w:rsid w:val="006D0536"/>
    <w:rsid w:val="006D08BD"/>
    <w:rsid w:val="006D2027"/>
    <w:rsid w:val="006D2C45"/>
    <w:rsid w:val="006D4027"/>
    <w:rsid w:val="006D4431"/>
    <w:rsid w:val="006D498C"/>
    <w:rsid w:val="006D4BBD"/>
    <w:rsid w:val="006D4C1E"/>
    <w:rsid w:val="006D5075"/>
    <w:rsid w:val="006D5BC1"/>
    <w:rsid w:val="006D5E92"/>
    <w:rsid w:val="006D657A"/>
    <w:rsid w:val="006D6817"/>
    <w:rsid w:val="006D78E8"/>
    <w:rsid w:val="006D7E48"/>
    <w:rsid w:val="006E0CAA"/>
    <w:rsid w:val="006E0D81"/>
    <w:rsid w:val="006E123F"/>
    <w:rsid w:val="006E1B92"/>
    <w:rsid w:val="006E26B4"/>
    <w:rsid w:val="006E2A32"/>
    <w:rsid w:val="006E399A"/>
    <w:rsid w:val="006E3F67"/>
    <w:rsid w:val="006E416F"/>
    <w:rsid w:val="006E4417"/>
    <w:rsid w:val="006E44BD"/>
    <w:rsid w:val="006E4AFD"/>
    <w:rsid w:val="006E69F0"/>
    <w:rsid w:val="006E70D0"/>
    <w:rsid w:val="006E738F"/>
    <w:rsid w:val="006E7C48"/>
    <w:rsid w:val="006F00C5"/>
    <w:rsid w:val="006F0CDA"/>
    <w:rsid w:val="006F0E14"/>
    <w:rsid w:val="006F0EA7"/>
    <w:rsid w:val="006F272D"/>
    <w:rsid w:val="006F28B2"/>
    <w:rsid w:val="006F2BD1"/>
    <w:rsid w:val="006F309E"/>
    <w:rsid w:val="006F340C"/>
    <w:rsid w:val="006F3A91"/>
    <w:rsid w:val="006F3B19"/>
    <w:rsid w:val="006F3BC9"/>
    <w:rsid w:val="006F3C9D"/>
    <w:rsid w:val="006F3EF6"/>
    <w:rsid w:val="006F41D0"/>
    <w:rsid w:val="006F42E4"/>
    <w:rsid w:val="006F45BD"/>
    <w:rsid w:val="006F5152"/>
    <w:rsid w:val="006F55DB"/>
    <w:rsid w:val="006F5AC6"/>
    <w:rsid w:val="006F645A"/>
    <w:rsid w:val="006F6858"/>
    <w:rsid w:val="006F79AD"/>
    <w:rsid w:val="007000AE"/>
    <w:rsid w:val="00701593"/>
    <w:rsid w:val="0070178E"/>
    <w:rsid w:val="00701B03"/>
    <w:rsid w:val="00701CC2"/>
    <w:rsid w:val="0070202E"/>
    <w:rsid w:val="00702C4A"/>
    <w:rsid w:val="00702E00"/>
    <w:rsid w:val="00703961"/>
    <w:rsid w:val="00704294"/>
    <w:rsid w:val="00704AF7"/>
    <w:rsid w:val="00704FB9"/>
    <w:rsid w:val="00705D28"/>
    <w:rsid w:val="007062B8"/>
    <w:rsid w:val="007064AD"/>
    <w:rsid w:val="007075B9"/>
    <w:rsid w:val="00710727"/>
    <w:rsid w:val="00710B86"/>
    <w:rsid w:val="007110DB"/>
    <w:rsid w:val="00711138"/>
    <w:rsid w:val="007124D4"/>
    <w:rsid w:val="00712B79"/>
    <w:rsid w:val="007134B7"/>
    <w:rsid w:val="007138B1"/>
    <w:rsid w:val="00713DA3"/>
    <w:rsid w:val="00714E61"/>
    <w:rsid w:val="0071508A"/>
    <w:rsid w:val="00715D24"/>
    <w:rsid w:val="00716E5A"/>
    <w:rsid w:val="00716FEC"/>
    <w:rsid w:val="0072029A"/>
    <w:rsid w:val="0072091E"/>
    <w:rsid w:val="00720B14"/>
    <w:rsid w:val="0072248D"/>
    <w:rsid w:val="00722886"/>
    <w:rsid w:val="00723177"/>
    <w:rsid w:val="007231B3"/>
    <w:rsid w:val="007235E2"/>
    <w:rsid w:val="0072394D"/>
    <w:rsid w:val="00723AE0"/>
    <w:rsid w:val="00723F16"/>
    <w:rsid w:val="00724220"/>
    <w:rsid w:val="00724696"/>
    <w:rsid w:val="00724D7E"/>
    <w:rsid w:val="00724E47"/>
    <w:rsid w:val="00724F33"/>
    <w:rsid w:val="00725832"/>
    <w:rsid w:val="00725CC2"/>
    <w:rsid w:val="00726057"/>
    <w:rsid w:val="00726489"/>
    <w:rsid w:val="00726D63"/>
    <w:rsid w:val="00726E32"/>
    <w:rsid w:val="007278BC"/>
    <w:rsid w:val="0073057D"/>
    <w:rsid w:val="00730982"/>
    <w:rsid w:val="00731481"/>
    <w:rsid w:val="00731AB9"/>
    <w:rsid w:val="00731BE0"/>
    <w:rsid w:val="00731D70"/>
    <w:rsid w:val="0073339E"/>
    <w:rsid w:val="007335A8"/>
    <w:rsid w:val="00733770"/>
    <w:rsid w:val="007337E4"/>
    <w:rsid w:val="007340D5"/>
    <w:rsid w:val="00734863"/>
    <w:rsid w:val="007349A2"/>
    <w:rsid w:val="00735BE5"/>
    <w:rsid w:val="00735C28"/>
    <w:rsid w:val="00735E2D"/>
    <w:rsid w:val="0073629F"/>
    <w:rsid w:val="00736339"/>
    <w:rsid w:val="00736941"/>
    <w:rsid w:val="00736F19"/>
    <w:rsid w:val="00737873"/>
    <w:rsid w:val="00737EFA"/>
    <w:rsid w:val="007400B6"/>
    <w:rsid w:val="007409A9"/>
    <w:rsid w:val="00741A1B"/>
    <w:rsid w:val="00741EC6"/>
    <w:rsid w:val="0074239D"/>
    <w:rsid w:val="00742674"/>
    <w:rsid w:val="00744B88"/>
    <w:rsid w:val="00744FF4"/>
    <w:rsid w:val="00745A1D"/>
    <w:rsid w:val="00745B73"/>
    <w:rsid w:val="00747015"/>
    <w:rsid w:val="00747160"/>
    <w:rsid w:val="00747305"/>
    <w:rsid w:val="0074738C"/>
    <w:rsid w:val="00747392"/>
    <w:rsid w:val="007501A8"/>
    <w:rsid w:val="007501FD"/>
    <w:rsid w:val="007505CB"/>
    <w:rsid w:val="007508D7"/>
    <w:rsid w:val="0075093A"/>
    <w:rsid w:val="00751174"/>
    <w:rsid w:val="00752356"/>
    <w:rsid w:val="00752EB9"/>
    <w:rsid w:val="00753074"/>
    <w:rsid w:val="0075362C"/>
    <w:rsid w:val="00753F8F"/>
    <w:rsid w:val="00754131"/>
    <w:rsid w:val="0075415C"/>
    <w:rsid w:val="0075501E"/>
    <w:rsid w:val="007558E4"/>
    <w:rsid w:val="007559D6"/>
    <w:rsid w:val="00755EB2"/>
    <w:rsid w:val="00756047"/>
    <w:rsid w:val="00756846"/>
    <w:rsid w:val="00756F4C"/>
    <w:rsid w:val="00756FA0"/>
    <w:rsid w:val="007570D1"/>
    <w:rsid w:val="00757119"/>
    <w:rsid w:val="00757929"/>
    <w:rsid w:val="007613A3"/>
    <w:rsid w:val="00762B3F"/>
    <w:rsid w:val="00763CD1"/>
    <w:rsid w:val="00763D56"/>
    <w:rsid w:val="0076430B"/>
    <w:rsid w:val="0076468E"/>
    <w:rsid w:val="007646EA"/>
    <w:rsid w:val="00765D17"/>
    <w:rsid w:val="00765D7E"/>
    <w:rsid w:val="00766836"/>
    <w:rsid w:val="007668DC"/>
    <w:rsid w:val="007668F9"/>
    <w:rsid w:val="007669D5"/>
    <w:rsid w:val="007674DC"/>
    <w:rsid w:val="0077015F"/>
    <w:rsid w:val="00770161"/>
    <w:rsid w:val="007702B7"/>
    <w:rsid w:val="00770645"/>
    <w:rsid w:val="007706DC"/>
    <w:rsid w:val="007708F7"/>
    <w:rsid w:val="00770B8F"/>
    <w:rsid w:val="00771203"/>
    <w:rsid w:val="007719F4"/>
    <w:rsid w:val="00771A7A"/>
    <w:rsid w:val="007724CD"/>
    <w:rsid w:val="0077385A"/>
    <w:rsid w:val="00773C40"/>
    <w:rsid w:val="007745D1"/>
    <w:rsid w:val="00775249"/>
    <w:rsid w:val="007755CF"/>
    <w:rsid w:val="0077717C"/>
    <w:rsid w:val="007774E4"/>
    <w:rsid w:val="00777C68"/>
    <w:rsid w:val="00777CCB"/>
    <w:rsid w:val="00780239"/>
    <w:rsid w:val="00780363"/>
    <w:rsid w:val="00780494"/>
    <w:rsid w:val="00780E97"/>
    <w:rsid w:val="007810BC"/>
    <w:rsid w:val="0078153F"/>
    <w:rsid w:val="007823E3"/>
    <w:rsid w:val="007825A7"/>
    <w:rsid w:val="00782F88"/>
    <w:rsid w:val="00783282"/>
    <w:rsid w:val="007833BB"/>
    <w:rsid w:val="00783A82"/>
    <w:rsid w:val="00783D63"/>
    <w:rsid w:val="0078409F"/>
    <w:rsid w:val="00784129"/>
    <w:rsid w:val="007846DA"/>
    <w:rsid w:val="007849A1"/>
    <w:rsid w:val="00785257"/>
    <w:rsid w:val="0078555B"/>
    <w:rsid w:val="00785941"/>
    <w:rsid w:val="00785B34"/>
    <w:rsid w:val="007866A7"/>
    <w:rsid w:val="00786B3F"/>
    <w:rsid w:val="00787B21"/>
    <w:rsid w:val="00790A4E"/>
    <w:rsid w:val="0079173A"/>
    <w:rsid w:val="00791C1C"/>
    <w:rsid w:val="00792ED4"/>
    <w:rsid w:val="00792F6A"/>
    <w:rsid w:val="00793426"/>
    <w:rsid w:val="00793489"/>
    <w:rsid w:val="00793BD3"/>
    <w:rsid w:val="00793F5C"/>
    <w:rsid w:val="00794B6C"/>
    <w:rsid w:val="007950D6"/>
    <w:rsid w:val="007952AB"/>
    <w:rsid w:val="00795344"/>
    <w:rsid w:val="00795B86"/>
    <w:rsid w:val="00796077"/>
    <w:rsid w:val="00796C4A"/>
    <w:rsid w:val="007975C0"/>
    <w:rsid w:val="00797764"/>
    <w:rsid w:val="00797A4C"/>
    <w:rsid w:val="00797C38"/>
    <w:rsid w:val="007A0067"/>
    <w:rsid w:val="007A0787"/>
    <w:rsid w:val="007A0BF3"/>
    <w:rsid w:val="007A11CA"/>
    <w:rsid w:val="007A1532"/>
    <w:rsid w:val="007A17E9"/>
    <w:rsid w:val="007A1905"/>
    <w:rsid w:val="007A1E4D"/>
    <w:rsid w:val="007A2DFD"/>
    <w:rsid w:val="007A3D31"/>
    <w:rsid w:val="007A3DC9"/>
    <w:rsid w:val="007A4189"/>
    <w:rsid w:val="007A4A6F"/>
    <w:rsid w:val="007A508A"/>
    <w:rsid w:val="007A5138"/>
    <w:rsid w:val="007A5301"/>
    <w:rsid w:val="007A570C"/>
    <w:rsid w:val="007A5C72"/>
    <w:rsid w:val="007A6781"/>
    <w:rsid w:val="007A7931"/>
    <w:rsid w:val="007A7A33"/>
    <w:rsid w:val="007B1298"/>
    <w:rsid w:val="007B1C29"/>
    <w:rsid w:val="007B2587"/>
    <w:rsid w:val="007B29A6"/>
    <w:rsid w:val="007B2BAF"/>
    <w:rsid w:val="007B30D1"/>
    <w:rsid w:val="007B3776"/>
    <w:rsid w:val="007B3E4A"/>
    <w:rsid w:val="007B509E"/>
    <w:rsid w:val="007B5491"/>
    <w:rsid w:val="007B557E"/>
    <w:rsid w:val="007B5687"/>
    <w:rsid w:val="007B7033"/>
    <w:rsid w:val="007B708F"/>
    <w:rsid w:val="007B75D9"/>
    <w:rsid w:val="007B7E91"/>
    <w:rsid w:val="007B7F97"/>
    <w:rsid w:val="007C02F5"/>
    <w:rsid w:val="007C03BD"/>
    <w:rsid w:val="007C063C"/>
    <w:rsid w:val="007C0D66"/>
    <w:rsid w:val="007C121E"/>
    <w:rsid w:val="007C1238"/>
    <w:rsid w:val="007C1AE4"/>
    <w:rsid w:val="007C2DA9"/>
    <w:rsid w:val="007C2DF3"/>
    <w:rsid w:val="007C309A"/>
    <w:rsid w:val="007C3B92"/>
    <w:rsid w:val="007C3FDD"/>
    <w:rsid w:val="007C448D"/>
    <w:rsid w:val="007C4C34"/>
    <w:rsid w:val="007C56A2"/>
    <w:rsid w:val="007C5BDD"/>
    <w:rsid w:val="007C7636"/>
    <w:rsid w:val="007C7FC1"/>
    <w:rsid w:val="007D08B0"/>
    <w:rsid w:val="007D0B9D"/>
    <w:rsid w:val="007D0DA8"/>
    <w:rsid w:val="007D0E51"/>
    <w:rsid w:val="007D1C15"/>
    <w:rsid w:val="007D2618"/>
    <w:rsid w:val="007D339E"/>
    <w:rsid w:val="007D3528"/>
    <w:rsid w:val="007D3C26"/>
    <w:rsid w:val="007D3ED3"/>
    <w:rsid w:val="007D3FB0"/>
    <w:rsid w:val="007D47E1"/>
    <w:rsid w:val="007D4814"/>
    <w:rsid w:val="007D539A"/>
    <w:rsid w:val="007D6111"/>
    <w:rsid w:val="007D611E"/>
    <w:rsid w:val="007D6175"/>
    <w:rsid w:val="007D66F8"/>
    <w:rsid w:val="007D6E73"/>
    <w:rsid w:val="007D7C26"/>
    <w:rsid w:val="007D7CA7"/>
    <w:rsid w:val="007E05E4"/>
    <w:rsid w:val="007E084C"/>
    <w:rsid w:val="007E1A18"/>
    <w:rsid w:val="007E1BB6"/>
    <w:rsid w:val="007E2250"/>
    <w:rsid w:val="007E2649"/>
    <w:rsid w:val="007E3133"/>
    <w:rsid w:val="007E31C6"/>
    <w:rsid w:val="007E3D81"/>
    <w:rsid w:val="007E3F09"/>
    <w:rsid w:val="007E4320"/>
    <w:rsid w:val="007E43CD"/>
    <w:rsid w:val="007E46C9"/>
    <w:rsid w:val="007E4F90"/>
    <w:rsid w:val="007E6A12"/>
    <w:rsid w:val="007E6ED7"/>
    <w:rsid w:val="007E75B7"/>
    <w:rsid w:val="007E7DAD"/>
    <w:rsid w:val="007E7FB5"/>
    <w:rsid w:val="007F059E"/>
    <w:rsid w:val="007F0CF7"/>
    <w:rsid w:val="007F155A"/>
    <w:rsid w:val="007F1588"/>
    <w:rsid w:val="007F1D18"/>
    <w:rsid w:val="007F2E66"/>
    <w:rsid w:val="007F443A"/>
    <w:rsid w:val="007F49CF"/>
    <w:rsid w:val="007F4B8D"/>
    <w:rsid w:val="007F5341"/>
    <w:rsid w:val="007F59D9"/>
    <w:rsid w:val="007F5C21"/>
    <w:rsid w:val="007F6CC4"/>
    <w:rsid w:val="008000FE"/>
    <w:rsid w:val="00800564"/>
    <w:rsid w:val="0080080E"/>
    <w:rsid w:val="00800D02"/>
    <w:rsid w:val="00802B8A"/>
    <w:rsid w:val="00802E1C"/>
    <w:rsid w:val="0080314F"/>
    <w:rsid w:val="00803167"/>
    <w:rsid w:val="008033D4"/>
    <w:rsid w:val="00803552"/>
    <w:rsid w:val="0080386F"/>
    <w:rsid w:val="00803DF7"/>
    <w:rsid w:val="00810BC1"/>
    <w:rsid w:val="0081106C"/>
    <w:rsid w:val="008114B8"/>
    <w:rsid w:val="0081164D"/>
    <w:rsid w:val="00811FB8"/>
    <w:rsid w:val="00812047"/>
    <w:rsid w:val="00812FCC"/>
    <w:rsid w:val="00812FE3"/>
    <w:rsid w:val="008148C4"/>
    <w:rsid w:val="00814A47"/>
    <w:rsid w:val="00814F64"/>
    <w:rsid w:val="00815178"/>
    <w:rsid w:val="00815389"/>
    <w:rsid w:val="00816189"/>
    <w:rsid w:val="00816AFE"/>
    <w:rsid w:val="00816E1F"/>
    <w:rsid w:val="0081725E"/>
    <w:rsid w:val="00817859"/>
    <w:rsid w:val="00817DE6"/>
    <w:rsid w:val="008209A7"/>
    <w:rsid w:val="00820A2B"/>
    <w:rsid w:val="00820E19"/>
    <w:rsid w:val="00820FAF"/>
    <w:rsid w:val="0082218B"/>
    <w:rsid w:val="008230E6"/>
    <w:rsid w:val="008232C1"/>
    <w:rsid w:val="00823344"/>
    <w:rsid w:val="008233A9"/>
    <w:rsid w:val="00823C9C"/>
    <w:rsid w:val="00823FCA"/>
    <w:rsid w:val="00824253"/>
    <w:rsid w:val="00824F50"/>
    <w:rsid w:val="008261D6"/>
    <w:rsid w:val="00826648"/>
    <w:rsid w:val="0082686D"/>
    <w:rsid w:val="0082703B"/>
    <w:rsid w:val="008271DB"/>
    <w:rsid w:val="008277AF"/>
    <w:rsid w:val="00827F6E"/>
    <w:rsid w:val="0083094E"/>
    <w:rsid w:val="00830DB7"/>
    <w:rsid w:val="00831AFF"/>
    <w:rsid w:val="00831B9E"/>
    <w:rsid w:val="0083243E"/>
    <w:rsid w:val="008327EB"/>
    <w:rsid w:val="00832830"/>
    <w:rsid w:val="00832A79"/>
    <w:rsid w:val="00832C86"/>
    <w:rsid w:val="0083367C"/>
    <w:rsid w:val="008337B2"/>
    <w:rsid w:val="00833857"/>
    <w:rsid w:val="00834058"/>
    <w:rsid w:val="008344C0"/>
    <w:rsid w:val="0083460C"/>
    <w:rsid w:val="00834C93"/>
    <w:rsid w:val="0083516A"/>
    <w:rsid w:val="008365C7"/>
    <w:rsid w:val="008378FB"/>
    <w:rsid w:val="00837A37"/>
    <w:rsid w:val="00837C1D"/>
    <w:rsid w:val="00840CBF"/>
    <w:rsid w:val="008415B8"/>
    <w:rsid w:val="008417F7"/>
    <w:rsid w:val="00841894"/>
    <w:rsid w:val="00841AD6"/>
    <w:rsid w:val="00841B07"/>
    <w:rsid w:val="00841D9C"/>
    <w:rsid w:val="0084208C"/>
    <w:rsid w:val="0084273E"/>
    <w:rsid w:val="00842D3C"/>
    <w:rsid w:val="0084317B"/>
    <w:rsid w:val="00844DB2"/>
    <w:rsid w:val="0084535C"/>
    <w:rsid w:val="0084538A"/>
    <w:rsid w:val="00845642"/>
    <w:rsid w:val="0084574B"/>
    <w:rsid w:val="00845979"/>
    <w:rsid w:val="00845EAE"/>
    <w:rsid w:val="00845FBE"/>
    <w:rsid w:val="008463A2"/>
    <w:rsid w:val="00846A92"/>
    <w:rsid w:val="00846F9C"/>
    <w:rsid w:val="00847A39"/>
    <w:rsid w:val="00847CF1"/>
    <w:rsid w:val="00850194"/>
    <w:rsid w:val="00850BC4"/>
    <w:rsid w:val="00850C78"/>
    <w:rsid w:val="00850CEB"/>
    <w:rsid w:val="00850FCC"/>
    <w:rsid w:val="008515DE"/>
    <w:rsid w:val="00851CCA"/>
    <w:rsid w:val="008521DC"/>
    <w:rsid w:val="00852296"/>
    <w:rsid w:val="008523C9"/>
    <w:rsid w:val="008526E5"/>
    <w:rsid w:val="00852863"/>
    <w:rsid w:val="00852DBA"/>
    <w:rsid w:val="008531C5"/>
    <w:rsid w:val="008541D5"/>
    <w:rsid w:val="00854916"/>
    <w:rsid w:val="0085491F"/>
    <w:rsid w:val="008549B8"/>
    <w:rsid w:val="00854AE5"/>
    <w:rsid w:val="0085548F"/>
    <w:rsid w:val="00855493"/>
    <w:rsid w:val="008558E3"/>
    <w:rsid w:val="00856297"/>
    <w:rsid w:val="00856367"/>
    <w:rsid w:val="00856A91"/>
    <w:rsid w:val="0085786A"/>
    <w:rsid w:val="00857E89"/>
    <w:rsid w:val="00857FA6"/>
    <w:rsid w:val="008606FF"/>
    <w:rsid w:val="0086094E"/>
    <w:rsid w:val="00861B84"/>
    <w:rsid w:val="00861E01"/>
    <w:rsid w:val="00862911"/>
    <w:rsid w:val="00862D3A"/>
    <w:rsid w:val="00863520"/>
    <w:rsid w:val="00863543"/>
    <w:rsid w:val="008635A2"/>
    <w:rsid w:val="0086391F"/>
    <w:rsid w:val="00863A02"/>
    <w:rsid w:val="00863F97"/>
    <w:rsid w:val="00864EC6"/>
    <w:rsid w:val="00865159"/>
    <w:rsid w:val="00865D13"/>
    <w:rsid w:val="00866223"/>
    <w:rsid w:val="008668B8"/>
    <w:rsid w:val="00866DE5"/>
    <w:rsid w:val="00867D35"/>
    <w:rsid w:val="00867ECA"/>
    <w:rsid w:val="008700B0"/>
    <w:rsid w:val="00871A03"/>
    <w:rsid w:val="00871B2B"/>
    <w:rsid w:val="00872AD7"/>
    <w:rsid w:val="008740EF"/>
    <w:rsid w:val="008741CB"/>
    <w:rsid w:val="00874687"/>
    <w:rsid w:val="00874C59"/>
    <w:rsid w:val="00874D63"/>
    <w:rsid w:val="008755F9"/>
    <w:rsid w:val="00875F90"/>
    <w:rsid w:val="0087609F"/>
    <w:rsid w:val="0087633F"/>
    <w:rsid w:val="008764F4"/>
    <w:rsid w:val="00876C6B"/>
    <w:rsid w:val="00876CA0"/>
    <w:rsid w:val="00876D15"/>
    <w:rsid w:val="00876EF8"/>
    <w:rsid w:val="00876F23"/>
    <w:rsid w:val="008770CC"/>
    <w:rsid w:val="0087715A"/>
    <w:rsid w:val="008779A3"/>
    <w:rsid w:val="00880255"/>
    <w:rsid w:val="008802AC"/>
    <w:rsid w:val="008803D3"/>
    <w:rsid w:val="00880A89"/>
    <w:rsid w:val="0088137F"/>
    <w:rsid w:val="008815A4"/>
    <w:rsid w:val="008815E2"/>
    <w:rsid w:val="00881F02"/>
    <w:rsid w:val="00881F79"/>
    <w:rsid w:val="00882A38"/>
    <w:rsid w:val="0088350D"/>
    <w:rsid w:val="00884CD6"/>
    <w:rsid w:val="00884D5F"/>
    <w:rsid w:val="00884FEF"/>
    <w:rsid w:val="008851C7"/>
    <w:rsid w:val="00885C26"/>
    <w:rsid w:val="00887E8D"/>
    <w:rsid w:val="0089153E"/>
    <w:rsid w:val="008919AD"/>
    <w:rsid w:val="00891FAE"/>
    <w:rsid w:val="00892A2F"/>
    <w:rsid w:val="00892F78"/>
    <w:rsid w:val="00893B37"/>
    <w:rsid w:val="00895561"/>
    <w:rsid w:val="008956F9"/>
    <w:rsid w:val="00895728"/>
    <w:rsid w:val="00895BCB"/>
    <w:rsid w:val="00895C02"/>
    <w:rsid w:val="008960FE"/>
    <w:rsid w:val="0089658B"/>
    <w:rsid w:val="0089666C"/>
    <w:rsid w:val="0089796A"/>
    <w:rsid w:val="00897991"/>
    <w:rsid w:val="00897C60"/>
    <w:rsid w:val="008A017F"/>
    <w:rsid w:val="008A11CB"/>
    <w:rsid w:val="008A125D"/>
    <w:rsid w:val="008A207E"/>
    <w:rsid w:val="008A2381"/>
    <w:rsid w:val="008A2747"/>
    <w:rsid w:val="008A2987"/>
    <w:rsid w:val="008A2AB0"/>
    <w:rsid w:val="008A2BC7"/>
    <w:rsid w:val="008A30FD"/>
    <w:rsid w:val="008A385A"/>
    <w:rsid w:val="008A4554"/>
    <w:rsid w:val="008A552B"/>
    <w:rsid w:val="008A5C12"/>
    <w:rsid w:val="008A618A"/>
    <w:rsid w:val="008A6789"/>
    <w:rsid w:val="008A6A8E"/>
    <w:rsid w:val="008A6B3D"/>
    <w:rsid w:val="008A6C7A"/>
    <w:rsid w:val="008A6DB4"/>
    <w:rsid w:val="008A74AD"/>
    <w:rsid w:val="008A76E7"/>
    <w:rsid w:val="008A772E"/>
    <w:rsid w:val="008B0B59"/>
    <w:rsid w:val="008B14DA"/>
    <w:rsid w:val="008B235D"/>
    <w:rsid w:val="008B281C"/>
    <w:rsid w:val="008B31D0"/>
    <w:rsid w:val="008B4B8C"/>
    <w:rsid w:val="008B4F9C"/>
    <w:rsid w:val="008B50C0"/>
    <w:rsid w:val="008B5496"/>
    <w:rsid w:val="008B5512"/>
    <w:rsid w:val="008B5745"/>
    <w:rsid w:val="008B5945"/>
    <w:rsid w:val="008B5999"/>
    <w:rsid w:val="008B60E3"/>
    <w:rsid w:val="008B63A2"/>
    <w:rsid w:val="008B64F2"/>
    <w:rsid w:val="008B6622"/>
    <w:rsid w:val="008B6F7A"/>
    <w:rsid w:val="008B71EA"/>
    <w:rsid w:val="008B7A92"/>
    <w:rsid w:val="008B7E2F"/>
    <w:rsid w:val="008C0B2F"/>
    <w:rsid w:val="008C0B56"/>
    <w:rsid w:val="008C0E89"/>
    <w:rsid w:val="008C107B"/>
    <w:rsid w:val="008C13EE"/>
    <w:rsid w:val="008C18B2"/>
    <w:rsid w:val="008C26A5"/>
    <w:rsid w:val="008C2795"/>
    <w:rsid w:val="008C2D30"/>
    <w:rsid w:val="008C325B"/>
    <w:rsid w:val="008C3461"/>
    <w:rsid w:val="008C3734"/>
    <w:rsid w:val="008C3BBF"/>
    <w:rsid w:val="008C45AD"/>
    <w:rsid w:val="008C4912"/>
    <w:rsid w:val="008C4917"/>
    <w:rsid w:val="008C4FFF"/>
    <w:rsid w:val="008C58C3"/>
    <w:rsid w:val="008C60E1"/>
    <w:rsid w:val="008C756B"/>
    <w:rsid w:val="008C7DBF"/>
    <w:rsid w:val="008D0331"/>
    <w:rsid w:val="008D0482"/>
    <w:rsid w:val="008D0AB5"/>
    <w:rsid w:val="008D0C71"/>
    <w:rsid w:val="008D0DBC"/>
    <w:rsid w:val="008D19AF"/>
    <w:rsid w:val="008D3961"/>
    <w:rsid w:val="008D39B8"/>
    <w:rsid w:val="008D408A"/>
    <w:rsid w:val="008D471F"/>
    <w:rsid w:val="008D4800"/>
    <w:rsid w:val="008D4B38"/>
    <w:rsid w:val="008D5185"/>
    <w:rsid w:val="008D537F"/>
    <w:rsid w:val="008D659A"/>
    <w:rsid w:val="008D6CC4"/>
    <w:rsid w:val="008D6D7C"/>
    <w:rsid w:val="008D7B2E"/>
    <w:rsid w:val="008E18A3"/>
    <w:rsid w:val="008E1AEA"/>
    <w:rsid w:val="008E1C4A"/>
    <w:rsid w:val="008E1EF4"/>
    <w:rsid w:val="008E2748"/>
    <w:rsid w:val="008E2A29"/>
    <w:rsid w:val="008E2F33"/>
    <w:rsid w:val="008E3B72"/>
    <w:rsid w:val="008E4069"/>
    <w:rsid w:val="008E459C"/>
    <w:rsid w:val="008E4B54"/>
    <w:rsid w:val="008E4C22"/>
    <w:rsid w:val="008E4E9F"/>
    <w:rsid w:val="008E55FF"/>
    <w:rsid w:val="008E561B"/>
    <w:rsid w:val="008E58C4"/>
    <w:rsid w:val="008E5DAB"/>
    <w:rsid w:val="008E62E9"/>
    <w:rsid w:val="008E6E40"/>
    <w:rsid w:val="008E79A3"/>
    <w:rsid w:val="008E7DBC"/>
    <w:rsid w:val="008F05F9"/>
    <w:rsid w:val="008F0BCC"/>
    <w:rsid w:val="008F0E5D"/>
    <w:rsid w:val="008F12E4"/>
    <w:rsid w:val="008F154F"/>
    <w:rsid w:val="008F1F32"/>
    <w:rsid w:val="008F2773"/>
    <w:rsid w:val="008F3229"/>
    <w:rsid w:val="008F3910"/>
    <w:rsid w:val="008F3AE5"/>
    <w:rsid w:val="008F427F"/>
    <w:rsid w:val="008F4828"/>
    <w:rsid w:val="008F4967"/>
    <w:rsid w:val="008F4CF5"/>
    <w:rsid w:val="008F7EB7"/>
    <w:rsid w:val="008F7F26"/>
    <w:rsid w:val="008F7F81"/>
    <w:rsid w:val="00900D29"/>
    <w:rsid w:val="009019F2"/>
    <w:rsid w:val="00901BB4"/>
    <w:rsid w:val="00901CC9"/>
    <w:rsid w:val="00901E8D"/>
    <w:rsid w:val="0090218A"/>
    <w:rsid w:val="009028F0"/>
    <w:rsid w:val="0090326F"/>
    <w:rsid w:val="00903360"/>
    <w:rsid w:val="0090349D"/>
    <w:rsid w:val="00903763"/>
    <w:rsid w:val="00904341"/>
    <w:rsid w:val="009059CE"/>
    <w:rsid w:val="00905D57"/>
    <w:rsid w:val="00905EEF"/>
    <w:rsid w:val="00905F3E"/>
    <w:rsid w:val="00906C36"/>
    <w:rsid w:val="009107AE"/>
    <w:rsid w:val="00910D9C"/>
    <w:rsid w:val="00910E1C"/>
    <w:rsid w:val="0091102C"/>
    <w:rsid w:val="009111F5"/>
    <w:rsid w:val="00911E56"/>
    <w:rsid w:val="009125B1"/>
    <w:rsid w:val="009127D5"/>
    <w:rsid w:val="009127F7"/>
    <w:rsid w:val="00912F4F"/>
    <w:rsid w:val="00913517"/>
    <w:rsid w:val="00913692"/>
    <w:rsid w:val="00913D4B"/>
    <w:rsid w:val="0091427A"/>
    <w:rsid w:val="00914E28"/>
    <w:rsid w:val="00915A98"/>
    <w:rsid w:val="00915B97"/>
    <w:rsid w:val="00916317"/>
    <w:rsid w:val="00916FA0"/>
    <w:rsid w:val="00920A59"/>
    <w:rsid w:val="00920BEA"/>
    <w:rsid w:val="0092139E"/>
    <w:rsid w:val="0092169E"/>
    <w:rsid w:val="00921FB9"/>
    <w:rsid w:val="009224EB"/>
    <w:rsid w:val="00922617"/>
    <w:rsid w:val="009236F3"/>
    <w:rsid w:val="00923947"/>
    <w:rsid w:val="00923DD5"/>
    <w:rsid w:val="00923DFA"/>
    <w:rsid w:val="00923E51"/>
    <w:rsid w:val="00925451"/>
    <w:rsid w:val="0092603C"/>
    <w:rsid w:val="0092619B"/>
    <w:rsid w:val="0092649F"/>
    <w:rsid w:val="00926AD4"/>
    <w:rsid w:val="00927030"/>
    <w:rsid w:val="0092725B"/>
    <w:rsid w:val="0092740C"/>
    <w:rsid w:val="00927C14"/>
    <w:rsid w:val="009306AA"/>
    <w:rsid w:val="009309B2"/>
    <w:rsid w:val="00930A10"/>
    <w:rsid w:val="00930C88"/>
    <w:rsid w:val="00930D04"/>
    <w:rsid w:val="00930DB2"/>
    <w:rsid w:val="00930E23"/>
    <w:rsid w:val="00930E9D"/>
    <w:rsid w:val="009312EE"/>
    <w:rsid w:val="00931494"/>
    <w:rsid w:val="009318A3"/>
    <w:rsid w:val="00931CC3"/>
    <w:rsid w:val="00931FAA"/>
    <w:rsid w:val="009330CB"/>
    <w:rsid w:val="009331CB"/>
    <w:rsid w:val="009335CE"/>
    <w:rsid w:val="0093402B"/>
    <w:rsid w:val="00934064"/>
    <w:rsid w:val="0093683D"/>
    <w:rsid w:val="00936B84"/>
    <w:rsid w:val="009375D3"/>
    <w:rsid w:val="00937A16"/>
    <w:rsid w:val="00940F03"/>
    <w:rsid w:val="00941BA1"/>
    <w:rsid w:val="009420F3"/>
    <w:rsid w:val="00944271"/>
    <w:rsid w:val="00944D9F"/>
    <w:rsid w:val="009451DD"/>
    <w:rsid w:val="009459A9"/>
    <w:rsid w:val="00945B3F"/>
    <w:rsid w:val="009469B4"/>
    <w:rsid w:val="00946DA3"/>
    <w:rsid w:val="00946E74"/>
    <w:rsid w:val="00947435"/>
    <w:rsid w:val="0094746D"/>
    <w:rsid w:val="00947E90"/>
    <w:rsid w:val="009508FB"/>
    <w:rsid w:val="00951860"/>
    <w:rsid w:val="0095227F"/>
    <w:rsid w:val="00952312"/>
    <w:rsid w:val="00952DA8"/>
    <w:rsid w:val="009532F9"/>
    <w:rsid w:val="00953C73"/>
    <w:rsid w:val="00954290"/>
    <w:rsid w:val="0095492F"/>
    <w:rsid w:val="00954F34"/>
    <w:rsid w:val="00956147"/>
    <w:rsid w:val="00956405"/>
    <w:rsid w:val="0095676B"/>
    <w:rsid w:val="00957B9E"/>
    <w:rsid w:val="0096007D"/>
    <w:rsid w:val="00960252"/>
    <w:rsid w:val="0096040E"/>
    <w:rsid w:val="00961144"/>
    <w:rsid w:val="009622F7"/>
    <w:rsid w:val="009635DB"/>
    <w:rsid w:val="009636F2"/>
    <w:rsid w:val="0096408D"/>
    <w:rsid w:val="00964343"/>
    <w:rsid w:val="009649D9"/>
    <w:rsid w:val="00965BA0"/>
    <w:rsid w:val="00965C3D"/>
    <w:rsid w:val="00965CC0"/>
    <w:rsid w:val="00965F2F"/>
    <w:rsid w:val="0096634E"/>
    <w:rsid w:val="009663DD"/>
    <w:rsid w:val="009672AD"/>
    <w:rsid w:val="009678B1"/>
    <w:rsid w:val="00967E9C"/>
    <w:rsid w:val="0097058D"/>
    <w:rsid w:val="009705D8"/>
    <w:rsid w:val="00970AE2"/>
    <w:rsid w:val="00971279"/>
    <w:rsid w:val="009723D9"/>
    <w:rsid w:val="00972585"/>
    <w:rsid w:val="00972874"/>
    <w:rsid w:val="00972D80"/>
    <w:rsid w:val="00973531"/>
    <w:rsid w:val="00973777"/>
    <w:rsid w:val="00973C83"/>
    <w:rsid w:val="00973ED7"/>
    <w:rsid w:val="009740CA"/>
    <w:rsid w:val="0097437E"/>
    <w:rsid w:val="00974436"/>
    <w:rsid w:val="00974899"/>
    <w:rsid w:val="00974C0B"/>
    <w:rsid w:val="009752E9"/>
    <w:rsid w:val="00975470"/>
    <w:rsid w:val="00975486"/>
    <w:rsid w:val="00975B06"/>
    <w:rsid w:val="0097619D"/>
    <w:rsid w:val="00976EEB"/>
    <w:rsid w:val="00977114"/>
    <w:rsid w:val="009808C4"/>
    <w:rsid w:val="00980DC6"/>
    <w:rsid w:val="00981874"/>
    <w:rsid w:val="00981E2F"/>
    <w:rsid w:val="00981F9A"/>
    <w:rsid w:val="00982696"/>
    <w:rsid w:val="00982807"/>
    <w:rsid w:val="00983489"/>
    <w:rsid w:val="0098406E"/>
    <w:rsid w:val="00984B0C"/>
    <w:rsid w:val="00985959"/>
    <w:rsid w:val="00985B3D"/>
    <w:rsid w:val="009864EF"/>
    <w:rsid w:val="00986813"/>
    <w:rsid w:val="009868A4"/>
    <w:rsid w:val="00987AB3"/>
    <w:rsid w:val="0099039C"/>
    <w:rsid w:val="009903EA"/>
    <w:rsid w:val="009903F9"/>
    <w:rsid w:val="009904B4"/>
    <w:rsid w:val="00990FFE"/>
    <w:rsid w:val="00991CE9"/>
    <w:rsid w:val="00991D72"/>
    <w:rsid w:val="00991F61"/>
    <w:rsid w:val="00992531"/>
    <w:rsid w:val="00993A7E"/>
    <w:rsid w:val="00993BDC"/>
    <w:rsid w:val="009941C5"/>
    <w:rsid w:val="00994CC1"/>
    <w:rsid w:val="00995A59"/>
    <w:rsid w:val="00995F20"/>
    <w:rsid w:val="009965E3"/>
    <w:rsid w:val="00996863"/>
    <w:rsid w:val="00996902"/>
    <w:rsid w:val="00996E15"/>
    <w:rsid w:val="00997022"/>
    <w:rsid w:val="00997B49"/>
    <w:rsid w:val="009A07C5"/>
    <w:rsid w:val="009A1357"/>
    <w:rsid w:val="009A2D49"/>
    <w:rsid w:val="009A2EB7"/>
    <w:rsid w:val="009A3109"/>
    <w:rsid w:val="009A4373"/>
    <w:rsid w:val="009A6A44"/>
    <w:rsid w:val="009A70A1"/>
    <w:rsid w:val="009A7711"/>
    <w:rsid w:val="009A7E8A"/>
    <w:rsid w:val="009B0031"/>
    <w:rsid w:val="009B04C0"/>
    <w:rsid w:val="009B0F36"/>
    <w:rsid w:val="009B1020"/>
    <w:rsid w:val="009B1B31"/>
    <w:rsid w:val="009B1C56"/>
    <w:rsid w:val="009B2AD2"/>
    <w:rsid w:val="009B2E0C"/>
    <w:rsid w:val="009B345A"/>
    <w:rsid w:val="009B36DE"/>
    <w:rsid w:val="009B3B04"/>
    <w:rsid w:val="009B3E58"/>
    <w:rsid w:val="009B3E97"/>
    <w:rsid w:val="009B425A"/>
    <w:rsid w:val="009B4891"/>
    <w:rsid w:val="009B501C"/>
    <w:rsid w:val="009B6094"/>
    <w:rsid w:val="009B6C9A"/>
    <w:rsid w:val="009B6DB4"/>
    <w:rsid w:val="009B7CCA"/>
    <w:rsid w:val="009B7CF3"/>
    <w:rsid w:val="009C01FC"/>
    <w:rsid w:val="009C0BAE"/>
    <w:rsid w:val="009C0F2C"/>
    <w:rsid w:val="009C242A"/>
    <w:rsid w:val="009C266F"/>
    <w:rsid w:val="009C4226"/>
    <w:rsid w:val="009C42B8"/>
    <w:rsid w:val="009C529D"/>
    <w:rsid w:val="009C55C1"/>
    <w:rsid w:val="009C667F"/>
    <w:rsid w:val="009C69CE"/>
    <w:rsid w:val="009C6C3E"/>
    <w:rsid w:val="009C6E67"/>
    <w:rsid w:val="009C7A17"/>
    <w:rsid w:val="009D0323"/>
    <w:rsid w:val="009D0A8A"/>
    <w:rsid w:val="009D0BB2"/>
    <w:rsid w:val="009D0C80"/>
    <w:rsid w:val="009D103E"/>
    <w:rsid w:val="009D16A6"/>
    <w:rsid w:val="009D177A"/>
    <w:rsid w:val="009D187A"/>
    <w:rsid w:val="009D1983"/>
    <w:rsid w:val="009D2531"/>
    <w:rsid w:val="009D2C55"/>
    <w:rsid w:val="009D37FA"/>
    <w:rsid w:val="009D3BB0"/>
    <w:rsid w:val="009D3C40"/>
    <w:rsid w:val="009D4549"/>
    <w:rsid w:val="009D46E2"/>
    <w:rsid w:val="009D4833"/>
    <w:rsid w:val="009D5151"/>
    <w:rsid w:val="009D55A7"/>
    <w:rsid w:val="009D59FB"/>
    <w:rsid w:val="009D601F"/>
    <w:rsid w:val="009D667D"/>
    <w:rsid w:val="009D71B4"/>
    <w:rsid w:val="009D7203"/>
    <w:rsid w:val="009D749B"/>
    <w:rsid w:val="009D7679"/>
    <w:rsid w:val="009D7C26"/>
    <w:rsid w:val="009E0253"/>
    <w:rsid w:val="009E027E"/>
    <w:rsid w:val="009E0A5E"/>
    <w:rsid w:val="009E0A6B"/>
    <w:rsid w:val="009E1302"/>
    <w:rsid w:val="009E18FB"/>
    <w:rsid w:val="009E1D6E"/>
    <w:rsid w:val="009E223E"/>
    <w:rsid w:val="009E2359"/>
    <w:rsid w:val="009E24B8"/>
    <w:rsid w:val="009E2682"/>
    <w:rsid w:val="009E3735"/>
    <w:rsid w:val="009E3DC5"/>
    <w:rsid w:val="009E49CC"/>
    <w:rsid w:val="009E4F6A"/>
    <w:rsid w:val="009E537E"/>
    <w:rsid w:val="009E55AA"/>
    <w:rsid w:val="009E677F"/>
    <w:rsid w:val="009E6B85"/>
    <w:rsid w:val="009E6C83"/>
    <w:rsid w:val="009E6E43"/>
    <w:rsid w:val="009E7185"/>
    <w:rsid w:val="009E7611"/>
    <w:rsid w:val="009F0037"/>
    <w:rsid w:val="009F04B2"/>
    <w:rsid w:val="009F0930"/>
    <w:rsid w:val="009F160B"/>
    <w:rsid w:val="009F1B81"/>
    <w:rsid w:val="009F1DCB"/>
    <w:rsid w:val="009F1F45"/>
    <w:rsid w:val="009F285F"/>
    <w:rsid w:val="009F2EFC"/>
    <w:rsid w:val="009F3870"/>
    <w:rsid w:val="009F3D36"/>
    <w:rsid w:val="009F3E62"/>
    <w:rsid w:val="009F475A"/>
    <w:rsid w:val="009F4B66"/>
    <w:rsid w:val="009F4CE8"/>
    <w:rsid w:val="009F4E5A"/>
    <w:rsid w:val="009F6CD1"/>
    <w:rsid w:val="009F761F"/>
    <w:rsid w:val="009F7923"/>
    <w:rsid w:val="009F7EE6"/>
    <w:rsid w:val="00A00CC5"/>
    <w:rsid w:val="00A016FC"/>
    <w:rsid w:val="00A01786"/>
    <w:rsid w:val="00A017EA"/>
    <w:rsid w:val="00A019AC"/>
    <w:rsid w:val="00A0200F"/>
    <w:rsid w:val="00A02DC1"/>
    <w:rsid w:val="00A03E86"/>
    <w:rsid w:val="00A057FA"/>
    <w:rsid w:val="00A061FA"/>
    <w:rsid w:val="00A06315"/>
    <w:rsid w:val="00A0733A"/>
    <w:rsid w:val="00A076E1"/>
    <w:rsid w:val="00A100D7"/>
    <w:rsid w:val="00A101DA"/>
    <w:rsid w:val="00A1082C"/>
    <w:rsid w:val="00A11772"/>
    <w:rsid w:val="00A11CD5"/>
    <w:rsid w:val="00A11FC8"/>
    <w:rsid w:val="00A12240"/>
    <w:rsid w:val="00A1282A"/>
    <w:rsid w:val="00A12CC2"/>
    <w:rsid w:val="00A12D23"/>
    <w:rsid w:val="00A140B4"/>
    <w:rsid w:val="00A14427"/>
    <w:rsid w:val="00A147AC"/>
    <w:rsid w:val="00A149F6"/>
    <w:rsid w:val="00A1636F"/>
    <w:rsid w:val="00A17303"/>
    <w:rsid w:val="00A1741E"/>
    <w:rsid w:val="00A1777A"/>
    <w:rsid w:val="00A20076"/>
    <w:rsid w:val="00A2044E"/>
    <w:rsid w:val="00A20B1F"/>
    <w:rsid w:val="00A20CE5"/>
    <w:rsid w:val="00A2132F"/>
    <w:rsid w:val="00A21B40"/>
    <w:rsid w:val="00A222AA"/>
    <w:rsid w:val="00A22A16"/>
    <w:rsid w:val="00A22B7D"/>
    <w:rsid w:val="00A2526C"/>
    <w:rsid w:val="00A2531F"/>
    <w:rsid w:val="00A2585E"/>
    <w:rsid w:val="00A25A46"/>
    <w:rsid w:val="00A25ADD"/>
    <w:rsid w:val="00A26170"/>
    <w:rsid w:val="00A27329"/>
    <w:rsid w:val="00A27945"/>
    <w:rsid w:val="00A30452"/>
    <w:rsid w:val="00A305E7"/>
    <w:rsid w:val="00A30CE4"/>
    <w:rsid w:val="00A325E2"/>
    <w:rsid w:val="00A32A3A"/>
    <w:rsid w:val="00A32A79"/>
    <w:rsid w:val="00A32C8A"/>
    <w:rsid w:val="00A32E92"/>
    <w:rsid w:val="00A33460"/>
    <w:rsid w:val="00A337E6"/>
    <w:rsid w:val="00A33DAB"/>
    <w:rsid w:val="00A33F78"/>
    <w:rsid w:val="00A341A6"/>
    <w:rsid w:val="00A34D1B"/>
    <w:rsid w:val="00A34F07"/>
    <w:rsid w:val="00A358E2"/>
    <w:rsid w:val="00A3641B"/>
    <w:rsid w:val="00A37317"/>
    <w:rsid w:val="00A37BC6"/>
    <w:rsid w:val="00A37D62"/>
    <w:rsid w:val="00A40411"/>
    <w:rsid w:val="00A40F1E"/>
    <w:rsid w:val="00A41BD7"/>
    <w:rsid w:val="00A41D90"/>
    <w:rsid w:val="00A4279E"/>
    <w:rsid w:val="00A42BEB"/>
    <w:rsid w:val="00A42DFB"/>
    <w:rsid w:val="00A42ECC"/>
    <w:rsid w:val="00A431E0"/>
    <w:rsid w:val="00A43C74"/>
    <w:rsid w:val="00A44013"/>
    <w:rsid w:val="00A4481F"/>
    <w:rsid w:val="00A449FE"/>
    <w:rsid w:val="00A44CC8"/>
    <w:rsid w:val="00A44E6E"/>
    <w:rsid w:val="00A453DE"/>
    <w:rsid w:val="00A45BC0"/>
    <w:rsid w:val="00A460AA"/>
    <w:rsid w:val="00A46752"/>
    <w:rsid w:val="00A46BF2"/>
    <w:rsid w:val="00A46C37"/>
    <w:rsid w:val="00A47241"/>
    <w:rsid w:val="00A479F3"/>
    <w:rsid w:val="00A47BF5"/>
    <w:rsid w:val="00A50717"/>
    <w:rsid w:val="00A51110"/>
    <w:rsid w:val="00A51173"/>
    <w:rsid w:val="00A51925"/>
    <w:rsid w:val="00A51DB9"/>
    <w:rsid w:val="00A533EA"/>
    <w:rsid w:val="00A53774"/>
    <w:rsid w:val="00A53878"/>
    <w:rsid w:val="00A538B4"/>
    <w:rsid w:val="00A53A74"/>
    <w:rsid w:val="00A53F05"/>
    <w:rsid w:val="00A54608"/>
    <w:rsid w:val="00A54CC6"/>
    <w:rsid w:val="00A5556F"/>
    <w:rsid w:val="00A556F8"/>
    <w:rsid w:val="00A55855"/>
    <w:rsid w:val="00A55979"/>
    <w:rsid w:val="00A5682C"/>
    <w:rsid w:val="00A57AA5"/>
    <w:rsid w:val="00A605DA"/>
    <w:rsid w:val="00A607DF"/>
    <w:rsid w:val="00A60B82"/>
    <w:rsid w:val="00A6159B"/>
    <w:rsid w:val="00A61DCB"/>
    <w:rsid w:val="00A627F8"/>
    <w:rsid w:val="00A63780"/>
    <w:rsid w:val="00A637E1"/>
    <w:rsid w:val="00A6387B"/>
    <w:rsid w:val="00A63993"/>
    <w:rsid w:val="00A64301"/>
    <w:rsid w:val="00A64436"/>
    <w:rsid w:val="00A64953"/>
    <w:rsid w:val="00A64BF3"/>
    <w:rsid w:val="00A65DAB"/>
    <w:rsid w:val="00A66638"/>
    <w:rsid w:val="00A67699"/>
    <w:rsid w:val="00A676F6"/>
    <w:rsid w:val="00A67A5B"/>
    <w:rsid w:val="00A70121"/>
    <w:rsid w:val="00A701C9"/>
    <w:rsid w:val="00A70490"/>
    <w:rsid w:val="00A70871"/>
    <w:rsid w:val="00A71AD5"/>
    <w:rsid w:val="00A724E0"/>
    <w:rsid w:val="00A72BCB"/>
    <w:rsid w:val="00A733B4"/>
    <w:rsid w:val="00A73907"/>
    <w:rsid w:val="00A73AA3"/>
    <w:rsid w:val="00A73DCC"/>
    <w:rsid w:val="00A73EFB"/>
    <w:rsid w:val="00A7406C"/>
    <w:rsid w:val="00A7423E"/>
    <w:rsid w:val="00A74364"/>
    <w:rsid w:val="00A74BE9"/>
    <w:rsid w:val="00A74D37"/>
    <w:rsid w:val="00A753F8"/>
    <w:rsid w:val="00A758F4"/>
    <w:rsid w:val="00A75E3E"/>
    <w:rsid w:val="00A75F76"/>
    <w:rsid w:val="00A7662D"/>
    <w:rsid w:val="00A7679D"/>
    <w:rsid w:val="00A769F5"/>
    <w:rsid w:val="00A76B04"/>
    <w:rsid w:val="00A77F88"/>
    <w:rsid w:val="00A80180"/>
    <w:rsid w:val="00A805BE"/>
    <w:rsid w:val="00A81A1F"/>
    <w:rsid w:val="00A8253C"/>
    <w:rsid w:val="00A826B6"/>
    <w:rsid w:val="00A82AF0"/>
    <w:rsid w:val="00A830CD"/>
    <w:rsid w:val="00A833F3"/>
    <w:rsid w:val="00A8397C"/>
    <w:rsid w:val="00A83C09"/>
    <w:rsid w:val="00A83EBB"/>
    <w:rsid w:val="00A841DD"/>
    <w:rsid w:val="00A8429F"/>
    <w:rsid w:val="00A8457E"/>
    <w:rsid w:val="00A84D2C"/>
    <w:rsid w:val="00A85594"/>
    <w:rsid w:val="00A85FB0"/>
    <w:rsid w:val="00A864DF"/>
    <w:rsid w:val="00A87C3E"/>
    <w:rsid w:val="00A87EB2"/>
    <w:rsid w:val="00A9045B"/>
    <w:rsid w:val="00A908ED"/>
    <w:rsid w:val="00A90C74"/>
    <w:rsid w:val="00A90E94"/>
    <w:rsid w:val="00A910AA"/>
    <w:rsid w:val="00A911A1"/>
    <w:rsid w:val="00A92736"/>
    <w:rsid w:val="00A93A3C"/>
    <w:rsid w:val="00A94176"/>
    <w:rsid w:val="00A94290"/>
    <w:rsid w:val="00A94989"/>
    <w:rsid w:val="00A95B09"/>
    <w:rsid w:val="00A95D71"/>
    <w:rsid w:val="00A96F4C"/>
    <w:rsid w:val="00A97314"/>
    <w:rsid w:val="00A97824"/>
    <w:rsid w:val="00A97A2F"/>
    <w:rsid w:val="00AA06F6"/>
    <w:rsid w:val="00AA0BBF"/>
    <w:rsid w:val="00AA0C5E"/>
    <w:rsid w:val="00AA0E12"/>
    <w:rsid w:val="00AA16D5"/>
    <w:rsid w:val="00AA2149"/>
    <w:rsid w:val="00AA21F2"/>
    <w:rsid w:val="00AA358F"/>
    <w:rsid w:val="00AA448F"/>
    <w:rsid w:val="00AA4584"/>
    <w:rsid w:val="00AA4B49"/>
    <w:rsid w:val="00AA4CEA"/>
    <w:rsid w:val="00AA4E9A"/>
    <w:rsid w:val="00AA553E"/>
    <w:rsid w:val="00AA576E"/>
    <w:rsid w:val="00AA5906"/>
    <w:rsid w:val="00AA5E68"/>
    <w:rsid w:val="00AA63C7"/>
    <w:rsid w:val="00AA64BF"/>
    <w:rsid w:val="00AA67ED"/>
    <w:rsid w:val="00AA6D88"/>
    <w:rsid w:val="00AA7827"/>
    <w:rsid w:val="00AA79D0"/>
    <w:rsid w:val="00AA7E0D"/>
    <w:rsid w:val="00AB06C5"/>
    <w:rsid w:val="00AB155B"/>
    <w:rsid w:val="00AB1631"/>
    <w:rsid w:val="00AB1B46"/>
    <w:rsid w:val="00AB26ED"/>
    <w:rsid w:val="00AB370E"/>
    <w:rsid w:val="00AB3DC0"/>
    <w:rsid w:val="00AB44EF"/>
    <w:rsid w:val="00AB48AC"/>
    <w:rsid w:val="00AB5CDD"/>
    <w:rsid w:val="00AB60D6"/>
    <w:rsid w:val="00AB71A8"/>
    <w:rsid w:val="00AB7896"/>
    <w:rsid w:val="00AC062E"/>
    <w:rsid w:val="00AC1449"/>
    <w:rsid w:val="00AC23AA"/>
    <w:rsid w:val="00AC23C9"/>
    <w:rsid w:val="00AC26A0"/>
    <w:rsid w:val="00AC2CF9"/>
    <w:rsid w:val="00AC3511"/>
    <w:rsid w:val="00AC35CE"/>
    <w:rsid w:val="00AC3D63"/>
    <w:rsid w:val="00AC3DAE"/>
    <w:rsid w:val="00AC46FF"/>
    <w:rsid w:val="00AC4AF0"/>
    <w:rsid w:val="00AC4BF4"/>
    <w:rsid w:val="00AC598A"/>
    <w:rsid w:val="00AC599F"/>
    <w:rsid w:val="00AC5E0D"/>
    <w:rsid w:val="00AC64DE"/>
    <w:rsid w:val="00AC760A"/>
    <w:rsid w:val="00AC7B42"/>
    <w:rsid w:val="00AC7D72"/>
    <w:rsid w:val="00AD0147"/>
    <w:rsid w:val="00AD01B5"/>
    <w:rsid w:val="00AD038E"/>
    <w:rsid w:val="00AD3598"/>
    <w:rsid w:val="00AD38CD"/>
    <w:rsid w:val="00AD41D8"/>
    <w:rsid w:val="00AD428D"/>
    <w:rsid w:val="00AD433C"/>
    <w:rsid w:val="00AD45A7"/>
    <w:rsid w:val="00AD46D7"/>
    <w:rsid w:val="00AD503F"/>
    <w:rsid w:val="00AD5345"/>
    <w:rsid w:val="00AD550F"/>
    <w:rsid w:val="00AD55EC"/>
    <w:rsid w:val="00AD56F3"/>
    <w:rsid w:val="00AD5F56"/>
    <w:rsid w:val="00AD6344"/>
    <w:rsid w:val="00AD67FB"/>
    <w:rsid w:val="00AD6B10"/>
    <w:rsid w:val="00AD797C"/>
    <w:rsid w:val="00AD7ABE"/>
    <w:rsid w:val="00AD7FF8"/>
    <w:rsid w:val="00AE04DF"/>
    <w:rsid w:val="00AE087D"/>
    <w:rsid w:val="00AE0A9C"/>
    <w:rsid w:val="00AE0F85"/>
    <w:rsid w:val="00AE16C2"/>
    <w:rsid w:val="00AE1BD5"/>
    <w:rsid w:val="00AE1F1D"/>
    <w:rsid w:val="00AE2166"/>
    <w:rsid w:val="00AE21A4"/>
    <w:rsid w:val="00AE2AFE"/>
    <w:rsid w:val="00AE30D9"/>
    <w:rsid w:val="00AE30FF"/>
    <w:rsid w:val="00AE38DC"/>
    <w:rsid w:val="00AE39F0"/>
    <w:rsid w:val="00AE3F39"/>
    <w:rsid w:val="00AE41D8"/>
    <w:rsid w:val="00AE5599"/>
    <w:rsid w:val="00AE5AA3"/>
    <w:rsid w:val="00AE5F54"/>
    <w:rsid w:val="00AE6277"/>
    <w:rsid w:val="00AE6F9F"/>
    <w:rsid w:val="00AE70E4"/>
    <w:rsid w:val="00AE76A6"/>
    <w:rsid w:val="00AE77AE"/>
    <w:rsid w:val="00AE786A"/>
    <w:rsid w:val="00AF0638"/>
    <w:rsid w:val="00AF0BF8"/>
    <w:rsid w:val="00AF0EB7"/>
    <w:rsid w:val="00AF132F"/>
    <w:rsid w:val="00AF1522"/>
    <w:rsid w:val="00AF24BD"/>
    <w:rsid w:val="00AF28BA"/>
    <w:rsid w:val="00AF2A7D"/>
    <w:rsid w:val="00AF2CFF"/>
    <w:rsid w:val="00AF2E42"/>
    <w:rsid w:val="00AF317B"/>
    <w:rsid w:val="00AF3B18"/>
    <w:rsid w:val="00AF4E61"/>
    <w:rsid w:val="00AF5941"/>
    <w:rsid w:val="00AF59A8"/>
    <w:rsid w:val="00AF5D17"/>
    <w:rsid w:val="00AF5EC0"/>
    <w:rsid w:val="00AF63D8"/>
    <w:rsid w:val="00AF6801"/>
    <w:rsid w:val="00AF73D0"/>
    <w:rsid w:val="00B00081"/>
    <w:rsid w:val="00B00E8B"/>
    <w:rsid w:val="00B01A5B"/>
    <w:rsid w:val="00B01BD6"/>
    <w:rsid w:val="00B02708"/>
    <w:rsid w:val="00B02BF1"/>
    <w:rsid w:val="00B02EA7"/>
    <w:rsid w:val="00B03158"/>
    <w:rsid w:val="00B03EAF"/>
    <w:rsid w:val="00B03F8D"/>
    <w:rsid w:val="00B045B1"/>
    <w:rsid w:val="00B05020"/>
    <w:rsid w:val="00B05C2E"/>
    <w:rsid w:val="00B061EC"/>
    <w:rsid w:val="00B062AA"/>
    <w:rsid w:val="00B06D2A"/>
    <w:rsid w:val="00B0718D"/>
    <w:rsid w:val="00B07674"/>
    <w:rsid w:val="00B0781B"/>
    <w:rsid w:val="00B078D0"/>
    <w:rsid w:val="00B07BFF"/>
    <w:rsid w:val="00B12A5C"/>
    <w:rsid w:val="00B12A9B"/>
    <w:rsid w:val="00B12C9C"/>
    <w:rsid w:val="00B131A7"/>
    <w:rsid w:val="00B13372"/>
    <w:rsid w:val="00B13C59"/>
    <w:rsid w:val="00B154E6"/>
    <w:rsid w:val="00B156EB"/>
    <w:rsid w:val="00B16317"/>
    <w:rsid w:val="00B16333"/>
    <w:rsid w:val="00B164A8"/>
    <w:rsid w:val="00B16D5A"/>
    <w:rsid w:val="00B1753D"/>
    <w:rsid w:val="00B176C2"/>
    <w:rsid w:val="00B177C3"/>
    <w:rsid w:val="00B20374"/>
    <w:rsid w:val="00B205B3"/>
    <w:rsid w:val="00B20B49"/>
    <w:rsid w:val="00B20D89"/>
    <w:rsid w:val="00B21308"/>
    <w:rsid w:val="00B21517"/>
    <w:rsid w:val="00B21EEA"/>
    <w:rsid w:val="00B22068"/>
    <w:rsid w:val="00B22296"/>
    <w:rsid w:val="00B2249B"/>
    <w:rsid w:val="00B22EBE"/>
    <w:rsid w:val="00B23110"/>
    <w:rsid w:val="00B2482E"/>
    <w:rsid w:val="00B24835"/>
    <w:rsid w:val="00B248C0"/>
    <w:rsid w:val="00B249FA"/>
    <w:rsid w:val="00B2541E"/>
    <w:rsid w:val="00B25C60"/>
    <w:rsid w:val="00B260B5"/>
    <w:rsid w:val="00B26A13"/>
    <w:rsid w:val="00B26F76"/>
    <w:rsid w:val="00B27091"/>
    <w:rsid w:val="00B300C9"/>
    <w:rsid w:val="00B300DD"/>
    <w:rsid w:val="00B30567"/>
    <w:rsid w:val="00B30A61"/>
    <w:rsid w:val="00B30C54"/>
    <w:rsid w:val="00B31092"/>
    <w:rsid w:val="00B31A14"/>
    <w:rsid w:val="00B321F0"/>
    <w:rsid w:val="00B3256A"/>
    <w:rsid w:val="00B329EA"/>
    <w:rsid w:val="00B334BB"/>
    <w:rsid w:val="00B34251"/>
    <w:rsid w:val="00B35030"/>
    <w:rsid w:val="00B35707"/>
    <w:rsid w:val="00B35CE2"/>
    <w:rsid w:val="00B37746"/>
    <w:rsid w:val="00B400CA"/>
    <w:rsid w:val="00B4045D"/>
    <w:rsid w:val="00B4051C"/>
    <w:rsid w:val="00B40B62"/>
    <w:rsid w:val="00B40E94"/>
    <w:rsid w:val="00B411E7"/>
    <w:rsid w:val="00B419B9"/>
    <w:rsid w:val="00B41D3F"/>
    <w:rsid w:val="00B43105"/>
    <w:rsid w:val="00B43695"/>
    <w:rsid w:val="00B43AB8"/>
    <w:rsid w:val="00B43E0E"/>
    <w:rsid w:val="00B43E2A"/>
    <w:rsid w:val="00B43F91"/>
    <w:rsid w:val="00B44E52"/>
    <w:rsid w:val="00B44F57"/>
    <w:rsid w:val="00B450A2"/>
    <w:rsid w:val="00B452EA"/>
    <w:rsid w:val="00B45AFE"/>
    <w:rsid w:val="00B46105"/>
    <w:rsid w:val="00B46106"/>
    <w:rsid w:val="00B46A73"/>
    <w:rsid w:val="00B475B6"/>
    <w:rsid w:val="00B47AC5"/>
    <w:rsid w:val="00B502FE"/>
    <w:rsid w:val="00B503D6"/>
    <w:rsid w:val="00B50BED"/>
    <w:rsid w:val="00B50FFC"/>
    <w:rsid w:val="00B520FD"/>
    <w:rsid w:val="00B5231F"/>
    <w:rsid w:val="00B52647"/>
    <w:rsid w:val="00B526D0"/>
    <w:rsid w:val="00B52EF6"/>
    <w:rsid w:val="00B532A9"/>
    <w:rsid w:val="00B53301"/>
    <w:rsid w:val="00B54222"/>
    <w:rsid w:val="00B54730"/>
    <w:rsid w:val="00B54743"/>
    <w:rsid w:val="00B5477F"/>
    <w:rsid w:val="00B54F6F"/>
    <w:rsid w:val="00B55428"/>
    <w:rsid w:val="00B554B9"/>
    <w:rsid w:val="00B5593D"/>
    <w:rsid w:val="00B55A92"/>
    <w:rsid w:val="00B55C4B"/>
    <w:rsid w:val="00B56857"/>
    <w:rsid w:val="00B569CF"/>
    <w:rsid w:val="00B56B8F"/>
    <w:rsid w:val="00B57FF8"/>
    <w:rsid w:val="00B6067B"/>
    <w:rsid w:val="00B608CC"/>
    <w:rsid w:val="00B61675"/>
    <w:rsid w:val="00B61BEF"/>
    <w:rsid w:val="00B6202B"/>
    <w:rsid w:val="00B62DAC"/>
    <w:rsid w:val="00B63D14"/>
    <w:rsid w:val="00B64315"/>
    <w:rsid w:val="00B65256"/>
    <w:rsid w:val="00B65419"/>
    <w:rsid w:val="00B655F7"/>
    <w:rsid w:val="00B65F18"/>
    <w:rsid w:val="00B66D04"/>
    <w:rsid w:val="00B67357"/>
    <w:rsid w:val="00B673FF"/>
    <w:rsid w:val="00B7047B"/>
    <w:rsid w:val="00B7090B"/>
    <w:rsid w:val="00B70D34"/>
    <w:rsid w:val="00B7189F"/>
    <w:rsid w:val="00B71A29"/>
    <w:rsid w:val="00B7274D"/>
    <w:rsid w:val="00B72815"/>
    <w:rsid w:val="00B72BDB"/>
    <w:rsid w:val="00B72D36"/>
    <w:rsid w:val="00B72DE6"/>
    <w:rsid w:val="00B72DF0"/>
    <w:rsid w:val="00B7460B"/>
    <w:rsid w:val="00B74BBF"/>
    <w:rsid w:val="00B74D7F"/>
    <w:rsid w:val="00B756EB"/>
    <w:rsid w:val="00B75922"/>
    <w:rsid w:val="00B76494"/>
    <w:rsid w:val="00B769D8"/>
    <w:rsid w:val="00B76F09"/>
    <w:rsid w:val="00B7736E"/>
    <w:rsid w:val="00B77FC2"/>
    <w:rsid w:val="00B803FD"/>
    <w:rsid w:val="00B804FB"/>
    <w:rsid w:val="00B807EC"/>
    <w:rsid w:val="00B80F51"/>
    <w:rsid w:val="00B8121C"/>
    <w:rsid w:val="00B814A0"/>
    <w:rsid w:val="00B8182E"/>
    <w:rsid w:val="00B82103"/>
    <w:rsid w:val="00B82A9A"/>
    <w:rsid w:val="00B82BEA"/>
    <w:rsid w:val="00B8460B"/>
    <w:rsid w:val="00B848C4"/>
    <w:rsid w:val="00B84981"/>
    <w:rsid w:val="00B84D8F"/>
    <w:rsid w:val="00B84DDF"/>
    <w:rsid w:val="00B85ACC"/>
    <w:rsid w:val="00B85BC9"/>
    <w:rsid w:val="00B85E20"/>
    <w:rsid w:val="00B86511"/>
    <w:rsid w:val="00B8771B"/>
    <w:rsid w:val="00B87A4B"/>
    <w:rsid w:val="00B90868"/>
    <w:rsid w:val="00B90D07"/>
    <w:rsid w:val="00B90D19"/>
    <w:rsid w:val="00B9157D"/>
    <w:rsid w:val="00B917A2"/>
    <w:rsid w:val="00B91861"/>
    <w:rsid w:val="00B91AB8"/>
    <w:rsid w:val="00B922EA"/>
    <w:rsid w:val="00B929CB"/>
    <w:rsid w:val="00B9310A"/>
    <w:rsid w:val="00B93680"/>
    <w:rsid w:val="00B9451E"/>
    <w:rsid w:val="00B94552"/>
    <w:rsid w:val="00B948C6"/>
    <w:rsid w:val="00B95246"/>
    <w:rsid w:val="00B952E3"/>
    <w:rsid w:val="00B95350"/>
    <w:rsid w:val="00B95D84"/>
    <w:rsid w:val="00B9613E"/>
    <w:rsid w:val="00B97019"/>
    <w:rsid w:val="00B97527"/>
    <w:rsid w:val="00BA0168"/>
    <w:rsid w:val="00BA067E"/>
    <w:rsid w:val="00BA095B"/>
    <w:rsid w:val="00BA09C0"/>
    <w:rsid w:val="00BA0CD3"/>
    <w:rsid w:val="00BA0E1A"/>
    <w:rsid w:val="00BA14C7"/>
    <w:rsid w:val="00BA1972"/>
    <w:rsid w:val="00BA29B0"/>
    <w:rsid w:val="00BA2F04"/>
    <w:rsid w:val="00BA32A7"/>
    <w:rsid w:val="00BA48AF"/>
    <w:rsid w:val="00BA5D01"/>
    <w:rsid w:val="00BA6E92"/>
    <w:rsid w:val="00BA71B4"/>
    <w:rsid w:val="00BA761F"/>
    <w:rsid w:val="00BB0126"/>
    <w:rsid w:val="00BB08CB"/>
    <w:rsid w:val="00BB1EFC"/>
    <w:rsid w:val="00BB256C"/>
    <w:rsid w:val="00BB3287"/>
    <w:rsid w:val="00BB3858"/>
    <w:rsid w:val="00BB3BA1"/>
    <w:rsid w:val="00BB3C51"/>
    <w:rsid w:val="00BB40E2"/>
    <w:rsid w:val="00BB4234"/>
    <w:rsid w:val="00BB4711"/>
    <w:rsid w:val="00BB4D1D"/>
    <w:rsid w:val="00BB5A8D"/>
    <w:rsid w:val="00BB5BEE"/>
    <w:rsid w:val="00BB5C0F"/>
    <w:rsid w:val="00BB6074"/>
    <w:rsid w:val="00BB640F"/>
    <w:rsid w:val="00BB7399"/>
    <w:rsid w:val="00BB7415"/>
    <w:rsid w:val="00BB7EB9"/>
    <w:rsid w:val="00BC064D"/>
    <w:rsid w:val="00BC0769"/>
    <w:rsid w:val="00BC0CA8"/>
    <w:rsid w:val="00BC173B"/>
    <w:rsid w:val="00BC1BB0"/>
    <w:rsid w:val="00BC1FEE"/>
    <w:rsid w:val="00BC2263"/>
    <w:rsid w:val="00BC303F"/>
    <w:rsid w:val="00BC3179"/>
    <w:rsid w:val="00BC40B4"/>
    <w:rsid w:val="00BC4223"/>
    <w:rsid w:val="00BC718B"/>
    <w:rsid w:val="00BC7351"/>
    <w:rsid w:val="00BC7EF2"/>
    <w:rsid w:val="00BC7FE1"/>
    <w:rsid w:val="00BD1050"/>
    <w:rsid w:val="00BD1635"/>
    <w:rsid w:val="00BD2144"/>
    <w:rsid w:val="00BD24F4"/>
    <w:rsid w:val="00BD2C57"/>
    <w:rsid w:val="00BD3524"/>
    <w:rsid w:val="00BD3A14"/>
    <w:rsid w:val="00BD4945"/>
    <w:rsid w:val="00BD4ECC"/>
    <w:rsid w:val="00BD4F68"/>
    <w:rsid w:val="00BD5229"/>
    <w:rsid w:val="00BD5ABD"/>
    <w:rsid w:val="00BD5EAC"/>
    <w:rsid w:val="00BD60B9"/>
    <w:rsid w:val="00BD6194"/>
    <w:rsid w:val="00BD6FDE"/>
    <w:rsid w:val="00BD721D"/>
    <w:rsid w:val="00BD72EA"/>
    <w:rsid w:val="00BD768D"/>
    <w:rsid w:val="00BD7952"/>
    <w:rsid w:val="00BD7AB6"/>
    <w:rsid w:val="00BD7B95"/>
    <w:rsid w:val="00BD7CED"/>
    <w:rsid w:val="00BE058D"/>
    <w:rsid w:val="00BE11C7"/>
    <w:rsid w:val="00BE12E5"/>
    <w:rsid w:val="00BE17E0"/>
    <w:rsid w:val="00BE2114"/>
    <w:rsid w:val="00BE22F0"/>
    <w:rsid w:val="00BE2F22"/>
    <w:rsid w:val="00BE36A5"/>
    <w:rsid w:val="00BE42D0"/>
    <w:rsid w:val="00BE46BC"/>
    <w:rsid w:val="00BE47EC"/>
    <w:rsid w:val="00BE4C73"/>
    <w:rsid w:val="00BE64C3"/>
    <w:rsid w:val="00BE65D1"/>
    <w:rsid w:val="00BE65F0"/>
    <w:rsid w:val="00BE7338"/>
    <w:rsid w:val="00BE739D"/>
    <w:rsid w:val="00BE7889"/>
    <w:rsid w:val="00BE7975"/>
    <w:rsid w:val="00BE7D47"/>
    <w:rsid w:val="00BF088B"/>
    <w:rsid w:val="00BF45ED"/>
    <w:rsid w:val="00BF51AE"/>
    <w:rsid w:val="00BF5F42"/>
    <w:rsid w:val="00BF65F8"/>
    <w:rsid w:val="00BF6738"/>
    <w:rsid w:val="00BF6AFF"/>
    <w:rsid w:val="00BF7BA7"/>
    <w:rsid w:val="00BF7C70"/>
    <w:rsid w:val="00BF7CA4"/>
    <w:rsid w:val="00C00FA4"/>
    <w:rsid w:val="00C018D7"/>
    <w:rsid w:val="00C01BD1"/>
    <w:rsid w:val="00C021BE"/>
    <w:rsid w:val="00C0346D"/>
    <w:rsid w:val="00C04196"/>
    <w:rsid w:val="00C041EE"/>
    <w:rsid w:val="00C046B4"/>
    <w:rsid w:val="00C04D02"/>
    <w:rsid w:val="00C0514F"/>
    <w:rsid w:val="00C057AD"/>
    <w:rsid w:val="00C0585B"/>
    <w:rsid w:val="00C05912"/>
    <w:rsid w:val="00C05B16"/>
    <w:rsid w:val="00C05DF2"/>
    <w:rsid w:val="00C05FED"/>
    <w:rsid w:val="00C06B86"/>
    <w:rsid w:val="00C06C54"/>
    <w:rsid w:val="00C07428"/>
    <w:rsid w:val="00C10251"/>
    <w:rsid w:val="00C105E5"/>
    <w:rsid w:val="00C10833"/>
    <w:rsid w:val="00C116D6"/>
    <w:rsid w:val="00C118E6"/>
    <w:rsid w:val="00C118E8"/>
    <w:rsid w:val="00C11CEC"/>
    <w:rsid w:val="00C12427"/>
    <w:rsid w:val="00C12D37"/>
    <w:rsid w:val="00C12E3E"/>
    <w:rsid w:val="00C1364F"/>
    <w:rsid w:val="00C14269"/>
    <w:rsid w:val="00C14C52"/>
    <w:rsid w:val="00C14D26"/>
    <w:rsid w:val="00C1571D"/>
    <w:rsid w:val="00C15971"/>
    <w:rsid w:val="00C161A3"/>
    <w:rsid w:val="00C16225"/>
    <w:rsid w:val="00C178FE"/>
    <w:rsid w:val="00C2007C"/>
    <w:rsid w:val="00C20A54"/>
    <w:rsid w:val="00C20A6D"/>
    <w:rsid w:val="00C20C61"/>
    <w:rsid w:val="00C2191F"/>
    <w:rsid w:val="00C219BA"/>
    <w:rsid w:val="00C21AA3"/>
    <w:rsid w:val="00C21FF6"/>
    <w:rsid w:val="00C23003"/>
    <w:rsid w:val="00C2329A"/>
    <w:rsid w:val="00C2343D"/>
    <w:rsid w:val="00C2381C"/>
    <w:rsid w:val="00C2388A"/>
    <w:rsid w:val="00C239A1"/>
    <w:rsid w:val="00C24205"/>
    <w:rsid w:val="00C2494A"/>
    <w:rsid w:val="00C25571"/>
    <w:rsid w:val="00C258F5"/>
    <w:rsid w:val="00C25AD2"/>
    <w:rsid w:val="00C25DA2"/>
    <w:rsid w:val="00C269BD"/>
    <w:rsid w:val="00C26DCD"/>
    <w:rsid w:val="00C271F7"/>
    <w:rsid w:val="00C27759"/>
    <w:rsid w:val="00C302C6"/>
    <w:rsid w:val="00C30B80"/>
    <w:rsid w:val="00C30DE6"/>
    <w:rsid w:val="00C31427"/>
    <w:rsid w:val="00C31EB0"/>
    <w:rsid w:val="00C31F31"/>
    <w:rsid w:val="00C32850"/>
    <w:rsid w:val="00C32DDD"/>
    <w:rsid w:val="00C32E10"/>
    <w:rsid w:val="00C32E3D"/>
    <w:rsid w:val="00C354A3"/>
    <w:rsid w:val="00C355CC"/>
    <w:rsid w:val="00C35937"/>
    <w:rsid w:val="00C35D26"/>
    <w:rsid w:val="00C35EC9"/>
    <w:rsid w:val="00C36766"/>
    <w:rsid w:val="00C37298"/>
    <w:rsid w:val="00C37511"/>
    <w:rsid w:val="00C40405"/>
    <w:rsid w:val="00C40B71"/>
    <w:rsid w:val="00C40E8B"/>
    <w:rsid w:val="00C41273"/>
    <w:rsid w:val="00C413D6"/>
    <w:rsid w:val="00C4231A"/>
    <w:rsid w:val="00C429EA"/>
    <w:rsid w:val="00C42C60"/>
    <w:rsid w:val="00C43307"/>
    <w:rsid w:val="00C43D77"/>
    <w:rsid w:val="00C43E72"/>
    <w:rsid w:val="00C444E9"/>
    <w:rsid w:val="00C44506"/>
    <w:rsid w:val="00C44B33"/>
    <w:rsid w:val="00C45B9B"/>
    <w:rsid w:val="00C45D03"/>
    <w:rsid w:val="00C462FE"/>
    <w:rsid w:val="00C46488"/>
    <w:rsid w:val="00C46809"/>
    <w:rsid w:val="00C47499"/>
    <w:rsid w:val="00C475CD"/>
    <w:rsid w:val="00C476F9"/>
    <w:rsid w:val="00C47FD9"/>
    <w:rsid w:val="00C50238"/>
    <w:rsid w:val="00C5095D"/>
    <w:rsid w:val="00C513C7"/>
    <w:rsid w:val="00C5202E"/>
    <w:rsid w:val="00C5224C"/>
    <w:rsid w:val="00C530EC"/>
    <w:rsid w:val="00C53384"/>
    <w:rsid w:val="00C5359F"/>
    <w:rsid w:val="00C539AC"/>
    <w:rsid w:val="00C54370"/>
    <w:rsid w:val="00C54453"/>
    <w:rsid w:val="00C54C86"/>
    <w:rsid w:val="00C54F24"/>
    <w:rsid w:val="00C557D8"/>
    <w:rsid w:val="00C558E0"/>
    <w:rsid w:val="00C55904"/>
    <w:rsid w:val="00C56DA5"/>
    <w:rsid w:val="00C57A8A"/>
    <w:rsid w:val="00C57B0D"/>
    <w:rsid w:val="00C60072"/>
    <w:rsid w:val="00C600DD"/>
    <w:rsid w:val="00C60EB8"/>
    <w:rsid w:val="00C61F32"/>
    <w:rsid w:val="00C61FDA"/>
    <w:rsid w:val="00C62274"/>
    <w:rsid w:val="00C62651"/>
    <w:rsid w:val="00C639C1"/>
    <w:rsid w:val="00C63A45"/>
    <w:rsid w:val="00C6400F"/>
    <w:rsid w:val="00C641E7"/>
    <w:rsid w:val="00C64FB0"/>
    <w:rsid w:val="00C65763"/>
    <w:rsid w:val="00C65818"/>
    <w:rsid w:val="00C65E43"/>
    <w:rsid w:val="00C66BD8"/>
    <w:rsid w:val="00C6768E"/>
    <w:rsid w:val="00C7076B"/>
    <w:rsid w:val="00C70E5A"/>
    <w:rsid w:val="00C710C9"/>
    <w:rsid w:val="00C71D8A"/>
    <w:rsid w:val="00C720C9"/>
    <w:rsid w:val="00C7223E"/>
    <w:rsid w:val="00C72CEC"/>
    <w:rsid w:val="00C72F0E"/>
    <w:rsid w:val="00C73451"/>
    <w:rsid w:val="00C735F1"/>
    <w:rsid w:val="00C736BF"/>
    <w:rsid w:val="00C73CBA"/>
    <w:rsid w:val="00C73EAB"/>
    <w:rsid w:val="00C74782"/>
    <w:rsid w:val="00C74A63"/>
    <w:rsid w:val="00C74ACD"/>
    <w:rsid w:val="00C752DA"/>
    <w:rsid w:val="00C75381"/>
    <w:rsid w:val="00C758E3"/>
    <w:rsid w:val="00C75901"/>
    <w:rsid w:val="00C75A2B"/>
    <w:rsid w:val="00C75E66"/>
    <w:rsid w:val="00C77CEF"/>
    <w:rsid w:val="00C8054D"/>
    <w:rsid w:val="00C8164A"/>
    <w:rsid w:val="00C81C63"/>
    <w:rsid w:val="00C823A9"/>
    <w:rsid w:val="00C824B3"/>
    <w:rsid w:val="00C826FF"/>
    <w:rsid w:val="00C82FE1"/>
    <w:rsid w:val="00C83326"/>
    <w:rsid w:val="00C83AFE"/>
    <w:rsid w:val="00C83F0D"/>
    <w:rsid w:val="00C845A8"/>
    <w:rsid w:val="00C84E01"/>
    <w:rsid w:val="00C84EE5"/>
    <w:rsid w:val="00C8516A"/>
    <w:rsid w:val="00C853F1"/>
    <w:rsid w:val="00C85452"/>
    <w:rsid w:val="00C85732"/>
    <w:rsid w:val="00C85BD2"/>
    <w:rsid w:val="00C85BEF"/>
    <w:rsid w:val="00C860C8"/>
    <w:rsid w:val="00C86A64"/>
    <w:rsid w:val="00C873A7"/>
    <w:rsid w:val="00C87CDB"/>
    <w:rsid w:val="00C90821"/>
    <w:rsid w:val="00C90867"/>
    <w:rsid w:val="00C90E50"/>
    <w:rsid w:val="00C91E02"/>
    <w:rsid w:val="00C9250D"/>
    <w:rsid w:val="00C92602"/>
    <w:rsid w:val="00C92BE8"/>
    <w:rsid w:val="00C93150"/>
    <w:rsid w:val="00C9402C"/>
    <w:rsid w:val="00C94554"/>
    <w:rsid w:val="00C945E9"/>
    <w:rsid w:val="00C95023"/>
    <w:rsid w:val="00C953B1"/>
    <w:rsid w:val="00C95953"/>
    <w:rsid w:val="00C95A54"/>
    <w:rsid w:val="00C96A10"/>
    <w:rsid w:val="00C97B19"/>
    <w:rsid w:val="00C97C43"/>
    <w:rsid w:val="00CA05AC"/>
    <w:rsid w:val="00CA105A"/>
    <w:rsid w:val="00CA1413"/>
    <w:rsid w:val="00CA1982"/>
    <w:rsid w:val="00CA21BB"/>
    <w:rsid w:val="00CA275F"/>
    <w:rsid w:val="00CA2985"/>
    <w:rsid w:val="00CA3078"/>
    <w:rsid w:val="00CA3137"/>
    <w:rsid w:val="00CA328A"/>
    <w:rsid w:val="00CA4E58"/>
    <w:rsid w:val="00CA52D4"/>
    <w:rsid w:val="00CA5E91"/>
    <w:rsid w:val="00CA6162"/>
    <w:rsid w:val="00CA6210"/>
    <w:rsid w:val="00CA6242"/>
    <w:rsid w:val="00CA67D3"/>
    <w:rsid w:val="00CA693D"/>
    <w:rsid w:val="00CA7175"/>
    <w:rsid w:val="00CA768B"/>
    <w:rsid w:val="00CA7A9B"/>
    <w:rsid w:val="00CA7C16"/>
    <w:rsid w:val="00CB0D08"/>
    <w:rsid w:val="00CB0FD7"/>
    <w:rsid w:val="00CB1259"/>
    <w:rsid w:val="00CB272A"/>
    <w:rsid w:val="00CB2831"/>
    <w:rsid w:val="00CB2CFF"/>
    <w:rsid w:val="00CB3467"/>
    <w:rsid w:val="00CB39DC"/>
    <w:rsid w:val="00CB4851"/>
    <w:rsid w:val="00CB4B98"/>
    <w:rsid w:val="00CB4BE0"/>
    <w:rsid w:val="00CB4D7B"/>
    <w:rsid w:val="00CB5E33"/>
    <w:rsid w:val="00CB671E"/>
    <w:rsid w:val="00CB68BF"/>
    <w:rsid w:val="00CB6D03"/>
    <w:rsid w:val="00CB6DCD"/>
    <w:rsid w:val="00CB6E2B"/>
    <w:rsid w:val="00CB7109"/>
    <w:rsid w:val="00CB777D"/>
    <w:rsid w:val="00CC06B4"/>
    <w:rsid w:val="00CC0DD2"/>
    <w:rsid w:val="00CC161C"/>
    <w:rsid w:val="00CC1EE8"/>
    <w:rsid w:val="00CC298E"/>
    <w:rsid w:val="00CC2CF8"/>
    <w:rsid w:val="00CC2DB1"/>
    <w:rsid w:val="00CC2E85"/>
    <w:rsid w:val="00CC32FC"/>
    <w:rsid w:val="00CC3478"/>
    <w:rsid w:val="00CC353F"/>
    <w:rsid w:val="00CC358D"/>
    <w:rsid w:val="00CC3FAF"/>
    <w:rsid w:val="00CC4085"/>
    <w:rsid w:val="00CC41B7"/>
    <w:rsid w:val="00CC5066"/>
    <w:rsid w:val="00CC52D7"/>
    <w:rsid w:val="00CC5D51"/>
    <w:rsid w:val="00CC63B6"/>
    <w:rsid w:val="00CC6995"/>
    <w:rsid w:val="00CC7081"/>
    <w:rsid w:val="00CC78EB"/>
    <w:rsid w:val="00CC7FE3"/>
    <w:rsid w:val="00CD0522"/>
    <w:rsid w:val="00CD06C6"/>
    <w:rsid w:val="00CD07FD"/>
    <w:rsid w:val="00CD0F75"/>
    <w:rsid w:val="00CD106D"/>
    <w:rsid w:val="00CD1895"/>
    <w:rsid w:val="00CD1C73"/>
    <w:rsid w:val="00CD2B1C"/>
    <w:rsid w:val="00CD3444"/>
    <w:rsid w:val="00CD3558"/>
    <w:rsid w:val="00CD4736"/>
    <w:rsid w:val="00CD513B"/>
    <w:rsid w:val="00CD5BF0"/>
    <w:rsid w:val="00CD61C3"/>
    <w:rsid w:val="00CD6CFA"/>
    <w:rsid w:val="00CD6D92"/>
    <w:rsid w:val="00CD7CF7"/>
    <w:rsid w:val="00CE07EA"/>
    <w:rsid w:val="00CE0868"/>
    <w:rsid w:val="00CE0BCB"/>
    <w:rsid w:val="00CE0D78"/>
    <w:rsid w:val="00CE2448"/>
    <w:rsid w:val="00CE3578"/>
    <w:rsid w:val="00CE3D87"/>
    <w:rsid w:val="00CE4ECD"/>
    <w:rsid w:val="00CE4F85"/>
    <w:rsid w:val="00CE4FA6"/>
    <w:rsid w:val="00CE5EA3"/>
    <w:rsid w:val="00CE61BB"/>
    <w:rsid w:val="00CE6AFC"/>
    <w:rsid w:val="00CE6FFD"/>
    <w:rsid w:val="00CE7717"/>
    <w:rsid w:val="00CE778B"/>
    <w:rsid w:val="00CE7D2C"/>
    <w:rsid w:val="00CE7E7D"/>
    <w:rsid w:val="00CF1256"/>
    <w:rsid w:val="00CF1343"/>
    <w:rsid w:val="00CF1397"/>
    <w:rsid w:val="00CF1796"/>
    <w:rsid w:val="00CF1FEB"/>
    <w:rsid w:val="00CF2180"/>
    <w:rsid w:val="00CF3698"/>
    <w:rsid w:val="00CF378D"/>
    <w:rsid w:val="00CF4704"/>
    <w:rsid w:val="00CF4D1E"/>
    <w:rsid w:val="00CF4DC3"/>
    <w:rsid w:val="00CF4FD6"/>
    <w:rsid w:val="00CF5768"/>
    <w:rsid w:val="00CF5B20"/>
    <w:rsid w:val="00CF62DF"/>
    <w:rsid w:val="00CF6B06"/>
    <w:rsid w:val="00CF71DB"/>
    <w:rsid w:val="00CF7AA4"/>
    <w:rsid w:val="00CF7B64"/>
    <w:rsid w:val="00D0042E"/>
    <w:rsid w:val="00D007C5"/>
    <w:rsid w:val="00D00C30"/>
    <w:rsid w:val="00D00D6C"/>
    <w:rsid w:val="00D01631"/>
    <w:rsid w:val="00D028E0"/>
    <w:rsid w:val="00D02CCE"/>
    <w:rsid w:val="00D033B9"/>
    <w:rsid w:val="00D03436"/>
    <w:rsid w:val="00D037A8"/>
    <w:rsid w:val="00D03B43"/>
    <w:rsid w:val="00D03C97"/>
    <w:rsid w:val="00D03F56"/>
    <w:rsid w:val="00D05307"/>
    <w:rsid w:val="00D054A8"/>
    <w:rsid w:val="00D055AE"/>
    <w:rsid w:val="00D057F8"/>
    <w:rsid w:val="00D05D7E"/>
    <w:rsid w:val="00D05ED2"/>
    <w:rsid w:val="00D067E3"/>
    <w:rsid w:val="00D07BC1"/>
    <w:rsid w:val="00D10059"/>
    <w:rsid w:val="00D1007C"/>
    <w:rsid w:val="00D10707"/>
    <w:rsid w:val="00D10B13"/>
    <w:rsid w:val="00D10CC3"/>
    <w:rsid w:val="00D11092"/>
    <w:rsid w:val="00D11829"/>
    <w:rsid w:val="00D11975"/>
    <w:rsid w:val="00D11A40"/>
    <w:rsid w:val="00D11F46"/>
    <w:rsid w:val="00D122FA"/>
    <w:rsid w:val="00D1239C"/>
    <w:rsid w:val="00D1303B"/>
    <w:rsid w:val="00D1370B"/>
    <w:rsid w:val="00D13791"/>
    <w:rsid w:val="00D14956"/>
    <w:rsid w:val="00D14F60"/>
    <w:rsid w:val="00D15C69"/>
    <w:rsid w:val="00D16242"/>
    <w:rsid w:val="00D17BE7"/>
    <w:rsid w:val="00D17E12"/>
    <w:rsid w:val="00D17F44"/>
    <w:rsid w:val="00D2018E"/>
    <w:rsid w:val="00D201AA"/>
    <w:rsid w:val="00D2080C"/>
    <w:rsid w:val="00D20896"/>
    <w:rsid w:val="00D2173C"/>
    <w:rsid w:val="00D2183B"/>
    <w:rsid w:val="00D21A5D"/>
    <w:rsid w:val="00D21FB9"/>
    <w:rsid w:val="00D225DE"/>
    <w:rsid w:val="00D22603"/>
    <w:rsid w:val="00D22CA0"/>
    <w:rsid w:val="00D235F6"/>
    <w:rsid w:val="00D2392A"/>
    <w:rsid w:val="00D23A9D"/>
    <w:rsid w:val="00D23F5B"/>
    <w:rsid w:val="00D242C3"/>
    <w:rsid w:val="00D242E1"/>
    <w:rsid w:val="00D246CC"/>
    <w:rsid w:val="00D24976"/>
    <w:rsid w:val="00D24A50"/>
    <w:rsid w:val="00D24F4B"/>
    <w:rsid w:val="00D251E0"/>
    <w:rsid w:val="00D25478"/>
    <w:rsid w:val="00D258C3"/>
    <w:rsid w:val="00D25FAE"/>
    <w:rsid w:val="00D2602A"/>
    <w:rsid w:val="00D263E8"/>
    <w:rsid w:val="00D2649E"/>
    <w:rsid w:val="00D265F9"/>
    <w:rsid w:val="00D272E4"/>
    <w:rsid w:val="00D27413"/>
    <w:rsid w:val="00D27C5D"/>
    <w:rsid w:val="00D3069C"/>
    <w:rsid w:val="00D32699"/>
    <w:rsid w:val="00D33215"/>
    <w:rsid w:val="00D3385F"/>
    <w:rsid w:val="00D33D90"/>
    <w:rsid w:val="00D34426"/>
    <w:rsid w:val="00D35A77"/>
    <w:rsid w:val="00D35D4A"/>
    <w:rsid w:val="00D35F47"/>
    <w:rsid w:val="00D3727E"/>
    <w:rsid w:val="00D3763C"/>
    <w:rsid w:val="00D37D6A"/>
    <w:rsid w:val="00D40458"/>
    <w:rsid w:val="00D407E4"/>
    <w:rsid w:val="00D4098A"/>
    <w:rsid w:val="00D40ADA"/>
    <w:rsid w:val="00D40E7F"/>
    <w:rsid w:val="00D4116F"/>
    <w:rsid w:val="00D433E6"/>
    <w:rsid w:val="00D43509"/>
    <w:rsid w:val="00D43D2F"/>
    <w:rsid w:val="00D44014"/>
    <w:rsid w:val="00D440EA"/>
    <w:rsid w:val="00D4477F"/>
    <w:rsid w:val="00D448B1"/>
    <w:rsid w:val="00D44FD8"/>
    <w:rsid w:val="00D45553"/>
    <w:rsid w:val="00D456AA"/>
    <w:rsid w:val="00D4625C"/>
    <w:rsid w:val="00D46E90"/>
    <w:rsid w:val="00D50538"/>
    <w:rsid w:val="00D50EFD"/>
    <w:rsid w:val="00D50F8D"/>
    <w:rsid w:val="00D513B5"/>
    <w:rsid w:val="00D514C6"/>
    <w:rsid w:val="00D5162C"/>
    <w:rsid w:val="00D51EBD"/>
    <w:rsid w:val="00D5253D"/>
    <w:rsid w:val="00D52B23"/>
    <w:rsid w:val="00D53037"/>
    <w:rsid w:val="00D55D0E"/>
    <w:rsid w:val="00D55F00"/>
    <w:rsid w:val="00D55F19"/>
    <w:rsid w:val="00D55F22"/>
    <w:rsid w:val="00D56434"/>
    <w:rsid w:val="00D57028"/>
    <w:rsid w:val="00D57AD0"/>
    <w:rsid w:val="00D60318"/>
    <w:rsid w:val="00D60440"/>
    <w:rsid w:val="00D6048A"/>
    <w:rsid w:val="00D60CB0"/>
    <w:rsid w:val="00D611E3"/>
    <w:rsid w:val="00D6122F"/>
    <w:rsid w:val="00D61416"/>
    <w:rsid w:val="00D62E47"/>
    <w:rsid w:val="00D6304C"/>
    <w:rsid w:val="00D63384"/>
    <w:rsid w:val="00D63540"/>
    <w:rsid w:val="00D640EB"/>
    <w:rsid w:val="00D64782"/>
    <w:rsid w:val="00D64E97"/>
    <w:rsid w:val="00D656BD"/>
    <w:rsid w:val="00D659BE"/>
    <w:rsid w:val="00D65A3D"/>
    <w:rsid w:val="00D65DF5"/>
    <w:rsid w:val="00D661CB"/>
    <w:rsid w:val="00D66664"/>
    <w:rsid w:val="00D66B74"/>
    <w:rsid w:val="00D66DD3"/>
    <w:rsid w:val="00D66DFB"/>
    <w:rsid w:val="00D66E6B"/>
    <w:rsid w:val="00D67263"/>
    <w:rsid w:val="00D673AB"/>
    <w:rsid w:val="00D6749C"/>
    <w:rsid w:val="00D67728"/>
    <w:rsid w:val="00D7013A"/>
    <w:rsid w:val="00D7082D"/>
    <w:rsid w:val="00D70904"/>
    <w:rsid w:val="00D70CDA"/>
    <w:rsid w:val="00D716D9"/>
    <w:rsid w:val="00D7286C"/>
    <w:rsid w:val="00D7288D"/>
    <w:rsid w:val="00D72AF3"/>
    <w:rsid w:val="00D72B35"/>
    <w:rsid w:val="00D745F4"/>
    <w:rsid w:val="00D74C24"/>
    <w:rsid w:val="00D74D4C"/>
    <w:rsid w:val="00D7577C"/>
    <w:rsid w:val="00D75CBB"/>
    <w:rsid w:val="00D76894"/>
    <w:rsid w:val="00D76DD2"/>
    <w:rsid w:val="00D77053"/>
    <w:rsid w:val="00D7713D"/>
    <w:rsid w:val="00D773BB"/>
    <w:rsid w:val="00D77675"/>
    <w:rsid w:val="00D7797F"/>
    <w:rsid w:val="00D77E33"/>
    <w:rsid w:val="00D801C8"/>
    <w:rsid w:val="00D8024C"/>
    <w:rsid w:val="00D81418"/>
    <w:rsid w:val="00D81C2E"/>
    <w:rsid w:val="00D81D64"/>
    <w:rsid w:val="00D820BB"/>
    <w:rsid w:val="00D824A4"/>
    <w:rsid w:val="00D82A56"/>
    <w:rsid w:val="00D83331"/>
    <w:rsid w:val="00D845A6"/>
    <w:rsid w:val="00D84689"/>
    <w:rsid w:val="00D850BB"/>
    <w:rsid w:val="00D854A0"/>
    <w:rsid w:val="00D858DD"/>
    <w:rsid w:val="00D859F6"/>
    <w:rsid w:val="00D8641F"/>
    <w:rsid w:val="00D8765D"/>
    <w:rsid w:val="00D905D6"/>
    <w:rsid w:val="00D91AA0"/>
    <w:rsid w:val="00D9211F"/>
    <w:rsid w:val="00D92D5D"/>
    <w:rsid w:val="00D932B3"/>
    <w:rsid w:val="00D94CD9"/>
    <w:rsid w:val="00D94D71"/>
    <w:rsid w:val="00D9574E"/>
    <w:rsid w:val="00D96695"/>
    <w:rsid w:val="00D968C3"/>
    <w:rsid w:val="00D97FEA"/>
    <w:rsid w:val="00DA104E"/>
    <w:rsid w:val="00DA304C"/>
    <w:rsid w:val="00DA3C4C"/>
    <w:rsid w:val="00DA3F59"/>
    <w:rsid w:val="00DA40AB"/>
    <w:rsid w:val="00DA4353"/>
    <w:rsid w:val="00DA4363"/>
    <w:rsid w:val="00DA4487"/>
    <w:rsid w:val="00DA5AF0"/>
    <w:rsid w:val="00DA6044"/>
    <w:rsid w:val="00DA6127"/>
    <w:rsid w:val="00DA6732"/>
    <w:rsid w:val="00DA67F9"/>
    <w:rsid w:val="00DA694E"/>
    <w:rsid w:val="00DA6C15"/>
    <w:rsid w:val="00DA6D6E"/>
    <w:rsid w:val="00DA6E7E"/>
    <w:rsid w:val="00DA6E9C"/>
    <w:rsid w:val="00DA7169"/>
    <w:rsid w:val="00DA719D"/>
    <w:rsid w:val="00DA76BB"/>
    <w:rsid w:val="00DA784E"/>
    <w:rsid w:val="00DA7C00"/>
    <w:rsid w:val="00DB0DE6"/>
    <w:rsid w:val="00DB0F25"/>
    <w:rsid w:val="00DB1DE5"/>
    <w:rsid w:val="00DB2CBF"/>
    <w:rsid w:val="00DB3338"/>
    <w:rsid w:val="00DB3B0E"/>
    <w:rsid w:val="00DB3BF2"/>
    <w:rsid w:val="00DB3FE9"/>
    <w:rsid w:val="00DB405A"/>
    <w:rsid w:val="00DB47FE"/>
    <w:rsid w:val="00DB4920"/>
    <w:rsid w:val="00DB4B85"/>
    <w:rsid w:val="00DB5247"/>
    <w:rsid w:val="00DB5856"/>
    <w:rsid w:val="00DB592D"/>
    <w:rsid w:val="00DB5FA5"/>
    <w:rsid w:val="00DB63D6"/>
    <w:rsid w:val="00DB655D"/>
    <w:rsid w:val="00DB6BA7"/>
    <w:rsid w:val="00DB6CD1"/>
    <w:rsid w:val="00DB6D9F"/>
    <w:rsid w:val="00DB7AFB"/>
    <w:rsid w:val="00DC081D"/>
    <w:rsid w:val="00DC15C5"/>
    <w:rsid w:val="00DC176C"/>
    <w:rsid w:val="00DC18BF"/>
    <w:rsid w:val="00DC27D5"/>
    <w:rsid w:val="00DC2A1A"/>
    <w:rsid w:val="00DC2EBC"/>
    <w:rsid w:val="00DC395C"/>
    <w:rsid w:val="00DC399A"/>
    <w:rsid w:val="00DC39B7"/>
    <w:rsid w:val="00DC4269"/>
    <w:rsid w:val="00DC4F06"/>
    <w:rsid w:val="00DC544A"/>
    <w:rsid w:val="00DC6107"/>
    <w:rsid w:val="00DC634C"/>
    <w:rsid w:val="00DC7119"/>
    <w:rsid w:val="00DC7600"/>
    <w:rsid w:val="00DC7A20"/>
    <w:rsid w:val="00DC7AA9"/>
    <w:rsid w:val="00DC7E10"/>
    <w:rsid w:val="00DD01EF"/>
    <w:rsid w:val="00DD0A07"/>
    <w:rsid w:val="00DD1DDE"/>
    <w:rsid w:val="00DD2114"/>
    <w:rsid w:val="00DD25B5"/>
    <w:rsid w:val="00DD27B6"/>
    <w:rsid w:val="00DD2862"/>
    <w:rsid w:val="00DD2ABC"/>
    <w:rsid w:val="00DD30BD"/>
    <w:rsid w:val="00DD3A48"/>
    <w:rsid w:val="00DD3BF4"/>
    <w:rsid w:val="00DD3D00"/>
    <w:rsid w:val="00DD4323"/>
    <w:rsid w:val="00DD43CE"/>
    <w:rsid w:val="00DD4606"/>
    <w:rsid w:val="00DD47E5"/>
    <w:rsid w:val="00DD4AD3"/>
    <w:rsid w:val="00DD4D8E"/>
    <w:rsid w:val="00DD5154"/>
    <w:rsid w:val="00DD5A9D"/>
    <w:rsid w:val="00DD5B00"/>
    <w:rsid w:val="00DD5C50"/>
    <w:rsid w:val="00DD66B9"/>
    <w:rsid w:val="00DD74F4"/>
    <w:rsid w:val="00DD7635"/>
    <w:rsid w:val="00DD7B4D"/>
    <w:rsid w:val="00DE01B9"/>
    <w:rsid w:val="00DE0354"/>
    <w:rsid w:val="00DE1622"/>
    <w:rsid w:val="00DE1638"/>
    <w:rsid w:val="00DE1A56"/>
    <w:rsid w:val="00DE1C7F"/>
    <w:rsid w:val="00DE345A"/>
    <w:rsid w:val="00DE355A"/>
    <w:rsid w:val="00DE3916"/>
    <w:rsid w:val="00DE3EB8"/>
    <w:rsid w:val="00DE3F38"/>
    <w:rsid w:val="00DE3FE1"/>
    <w:rsid w:val="00DE4616"/>
    <w:rsid w:val="00DE4677"/>
    <w:rsid w:val="00DE4BF2"/>
    <w:rsid w:val="00DE4C45"/>
    <w:rsid w:val="00DE5174"/>
    <w:rsid w:val="00DE535E"/>
    <w:rsid w:val="00DE599B"/>
    <w:rsid w:val="00DE5A4D"/>
    <w:rsid w:val="00DE6148"/>
    <w:rsid w:val="00DE679E"/>
    <w:rsid w:val="00DE6DBE"/>
    <w:rsid w:val="00DE714A"/>
    <w:rsid w:val="00DE7460"/>
    <w:rsid w:val="00DE7794"/>
    <w:rsid w:val="00DE7D93"/>
    <w:rsid w:val="00DE7F83"/>
    <w:rsid w:val="00DF02E1"/>
    <w:rsid w:val="00DF0339"/>
    <w:rsid w:val="00DF0DF6"/>
    <w:rsid w:val="00DF0EBA"/>
    <w:rsid w:val="00DF1376"/>
    <w:rsid w:val="00DF1F7C"/>
    <w:rsid w:val="00DF2826"/>
    <w:rsid w:val="00DF3132"/>
    <w:rsid w:val="00DF32B5"/>
    <w:rsid w:val="00DF39DD"/>
    <w:rsid w:val="00DF414C"/>
    <w:rsid w:val="00DF4338"/>
    <w:rsid w:val="00DF4A29"/>
    <w:rsid w:val="00DF525A"/>
    <w:rsid w:val="00DF53FE"/>
    <w:rsid w:val="00DF5CF5"/>
    <w:rsid w:val="00DF6021"/>
    <w:rsid w:val="00DF62DB"/>
    <w:rsid w:val="00DF636F"/>
    <w:rsid w:val="00DF656E"/>
    <w:rsid w:val="00DF6FE3"/>
    <w:rsid w:val="00DF7343"/>
    <w:rsid w:val="00DF74A1"/>
    <w:rsid w:val="00DF7CC6"/>
    <w:rsid w:val="00DF7D98"/>
    <w:rsid w:val="00E00092"/>
    <w:rsid w:val="00E01635"/>
    <w:rsid w:val="00E01839"/>
    <w:rsid w:val="00E02264"/>
    <w:rsid w:val="00E026E8"/>
    <w:rsid w:val="00E02B2D"/>
    <w:rsid w:val="00E032A8"/>
    <w:rsid w:val="00E038AF"/>
    <w:rsid w:val="00E03AD1"/>
    <w:rsid w:val="00E03CA5"/>
    <w:rsid w:val="00E045EC"/>
    <w:rsid w:val="00E052B7"/>
    <w:rsid w:val="00E0571A"/>
    <w:rsid w:val="00E059CD"/>
    <w:rsid w:val="00E063F2"/>
    <w:rsid w:val="00E063FA"/>
    <w:rsid w:val="00E068FE"/>
    <w:rsid w:val="00E10C42"/>
    <w:rsid w:val="00E11039"/>
    <w:rsid w:val="00E1138B"/>
    <w:rsid w:val="00E11506"/>
    <w:rsid w:val="00E11A6E"/>
    <w:rsid w:val="00E12146"/>
    <w:rsid w:val="00E1251B"/>
    <w:rsid w:val="00E1272A"/>
    <w:rsid w:val="00E12840"/>
    <w:rsid w:val="00E128B4"/>
    <w:rsid w:val="00E12A60"/>
    <w:rsid w:val="00E12C3A"/>
    <w:rsid w:val="00E12C6E"/>
    <w:rsid w:val="00E12DA7"/>
    <w:rsid w:val="00E14822"/>
    <w:rsid w:val="00E149DD"/>
    <w:rsid w:val="00E14E79"/>
    <w:rsid w:val="00E15128"/>
    <w:rsid w:val="00E159FF"/>
    <w:rsid w:val="00E166FC"/>
    <w:rsid w:val="00E16D07"/>
    <w:rsid w:val="00E16D88"/>
    <w:rsid w:val="00E170F6"/>
    <w:rsid w:val="00E17F49"/>
    <w:rsid w:val="00E17F80"/>
    <w:rsid w:val="00E20D6F"/>
    <w:rsid w:val="00E21C26"/>
    <w:rsid w:val="00E21CDF"/>
    <w:rsid w:val="00E22F82"/>
    <w:rsid w:val="00E23807"/>
    <w:rsid w:val="00E2522E"/>
    <w:rsid w:val="00E25424"/>
    <w:rsid w:val="00E2551A"/>
    <w:rsid w:val="00E255EF"/>
    <w:rsid w:val="00E25674"/>
    <w:rsid w:val="00E25DCA"/>
    <w:rsid w:val="00E275B2"/>
    <w:rsid w:val="00E3053E"/>
    <w:rsid w:val="00E30A0B"/>
    <w:rsid w:val="00E30BD8"/>
    <w:rsid w:val="00E31008"/>
    <w:rsid w:val="00E31797"/>
    <w:rsid w:val="00E317E0"/>
    <w:rsid w:val="00E31B59"/>
    <w:rsid w:val="00E32019"/>
    <w:rsid w:val="00E32166"/>
    <w:rsid w:val="00E32942"/>
    <w:rsid w:val="00E32A87"/>
    <w:rsid w:val="00E32DEA"/>
    <w:rsid w:val="00E335DB"/>
    <w:rsid w:val="00E338BD"/>
    <w:rsid w:val="00E3466A"/>
    <w:rsid w:val="00E348BC"/>
    <w:rsid w:val="00E351A7"/>
    <w:rsid w:val="00E36012"/>
    <w:rsid w:val="00E3616B"/>
    <w:rsid w:val="00E364A0"/>
    <w:rsid w:val="00E36EDD"/>
    <w:rsid w:val="00E37BA1"/>
    <w:rsid w:val="00E37ED7"/>
    <w:rsid w:val="00E405EB"/>
    <w:rsid w:val="00E40A5A"/>
    <w:rsid w:val="00E40EF5"/>
    <w:rsid w:val="00E416D1"/>
    <w:rsid w:val="00E41D77"/>
    <w:rsid w:val="00E41DB3"/>
    <w:rsid w:val="00E4237A"/>
    <w:rsid w:val="00E42588"/>
    <w:rsid w:val="00E4297B"/>
    <w:rsid w:val="00E436D1"/>
    <w:rsid w:val="00E43745"/>
    <w:rsid w:val="00E437CC"/>
    <w:rsid w:val="00E438D7"/>
    <w:rsid w:val="00E438FF"/>
    <w:rsid w:val="00E44667"/>
    <w:rsid w:val="00E448AC"/>
    <w:rsid w:val="00E44B02"/>
    <w:rsid w:val="00E44FB4"/>
    <w:rsid w:val="00E454AB"/>
    <w:rsid w:val="00E45809"/>
    <w:rsid w:val="00E45AB3"/>
    <w:rsid w:val="00E45B12"/>
    <w:rsid w:val="00E4637C"/>
    <w:rsid w:val="00E4767E"/>
    <w:rsid w:val="00E501F2"/>
    <w:rsid w:val="00E5102F"/>
    <w:rsid w:val="00E512E1"/>
    <w:rsid w:val="00E51597"/>
    <w:rsid w:val="00E5178E"/>
    <w:rsid w:val="00E52789"/>
    <w:rsid w:val="00E53553"/>
    <w:rsid w:val="00E535DE"/>
    <w:rsid w:val="00E540E8"/>
    <w:rsid w:val="00E5429C"/>
    <w:rsid w:val="00E54AFB"/>
    <w:rsid w:val="00E551A3"/>
    <w:rsid w:val="00E55779"/>
    <w:rsid w:val="00E5597F"/>
    <w:rsid w:val="00E560F7"/>
    <w:rsid w:val="00E5641C"/>
    <w:rsid w:val="00E57523"/>
    <w:rsid w:val="00E57774"/>
    <w:rsid w:val="00E579F0"/>
    <w:rsid w:val="00E57A60"/>
    <w:rsid w:val="00E6043D"/>
    <w:rsid w:val="00E607DA"/>
    <w:rsid w:val="00E60C4B"/>
    <w:rsid w:val="00E60FF4"/>
    <w:rsid w:val="00E612C9"/>
    <w:rsid w:val="00E615FF"/>
    <w:rsid w:val="00E6180E"/>
    <w:rsid w:val="00E61867"/>
    <w:rsid w:val="00E61A4F"/>
    <w:rsid w:val="00E622D4"/>
    <w:rsid w:val="00E6270B"/>
    <w:rsid w:val="00E62AD6"/>
    <w:rsid w:val="00E6316A"/>
    <w:rsid w:val="00E64A0A"/>
    <w:rsid w:val="00E65E72"/>
    <w:rsid w:val="00E66001"/>
    <w:rsid w:val="00E67375"/>
    <w:rsid w:val="00E67504"/>
    <w:rsid w:val="00E6768F"/>
    <w:rsid w:val="00E70AE3"/>
    <w:rsid w:val="00E70B94"/>
    <w:rsid w:val="00E70BF1"/>
    <w:rsid w:val="00E70F2C"/>
    <w:rsid w:val="00E717C6"/>
    <w:rsid w:val="00E71BB0"/>
    <w:rsid w:val="00E72575"/>
    <w:rsid w:val="00E72C01"/>
    <w:rsid w:val="00E74077"/>
    <w:rsid w:val="00E74AD5"/>
    <w:rsid w:val="00E74CBB"/>
    <w:rsid w:val="00E74D73"/>
    <w:rsid w:val="00E753EE"/>
    <w:rsid w:val="00E75906"/>
    <w:rsid w:val="00E75E14"/>
    <w:rsid w:val="00E75F85"/>
    <w:rsid w:val="00E76C05"/>
    <w:rsid w:val="00E777F9"/>
    <w:rsid w:val="00E809BD"/>
    <w:rsid w:val="00E80A6D"/>
    <w:rsid w:val="00E80B25"/>
    <w:rsid w:val="00E8149D"/>
    <w:rsid w:val="00E818B5"/>
    <w:rsid w:val="00E81ADF"/>
    <w:rsid w:val="00E81EAA"/>
    <w:rsid w:val="00E83005"/>
    <w:rsid w:val="00E84080"/>
    <w:rsid w:val="00E84AC7"/>
    <w:rsid w:val="00E856F5"/>
    <w:rsid w:val="00E8582E"/>
    <w:rsid w:val="00E862E7"/>
    <w:rsid w:val="00E86C66"/>
    <w:rsid w:val="00E87395"/>
    <w:rsid w:val="00E87405"/>
    <w:rsid w:val="00E87DEE"/>
    <w:rsid w:val="00E87DF9"/>
    <w:rsid w:val="00E90805"/>
    <w:rsid w:val="00E928B2"/>
    <w:rsid w:val="00E935AA"/>
    <w:rsid w:val="00E9461B"/>
    <w:rsid w:val="00E94782"/>
    <w:rsid w:val="00E95883"/>
    <w:rsid w:val="00E95C69"/>
    <w:rsid w:val="00E95E22"/>
    <w:rsid w:val="00E95EE1"/>
    <w:rsid w:val="00E96516"/>
    <w:rsid w:val="00E97748"/>
    <w:rsid w:val="00E97D0B"/>
    <w:rsid w:val="00E97EF8"/>
    <w:rsid w:val="00E97F30"/>
    <w:rsid w:val="00EA08A5"/>
    <w:rsid w:val="00EA141E"/>
    <w:rsid w:val="00EA18DF"/>
    <w:rsid w:val="00EA20D8"/>
    <w:rsid w:val="00EA3B5C"/>
    <w:rsid w:val="00EA3F05"/>
    <w:rsid w:val="00EA420C"/>
    <w:rsid w:val="00EA4822"/>
    <w:rsid w:val="00EA4AE0"/>
    <w:rsid w:val="00EA4CB8"/>
    <w:rsid w:val="00EA5149"/>
    <w:rsid w:val="00EA548E"/>
    <w:rsid w:val="00EA54B9"/>
    <w:rsid w:val="00EA5D9C"/>
    <w:rsid w:val="00EA5FAF"/>
    <w:rsid w:val="00EA659B"/>
    <w:rsid w:val="00EB0E77"/>
    <w:rsid w:val="00EB1453"/>
    <w:rsid w:val="00EB2075"/>
    <w:rsid w:val="00EB216B"/>
    <w:rsid w:val="00EB26AD"/>
    <w:rsid w:val="00EB36C5"/>
    <w:rsid w:val="00EB372B"/>
    <w:rsid w:val="00EB41AF"/>
    <w:rsid w:val="00EB4630"/>
    <w:rsid w:val="00EB55B7"/>
    <w:rsid w:val="00EB5C7D"/>
    <w:rsid w:val="00EB653E"/>
    <w:rsid w:val="00EB69A7"/>
    <w:rsid w:val="00EB6A7E"/>
    <w:rsid w:val="00EB6B38"/>
    <w:rsid w:val="00EB76E2"/>
    <w:rsid w:val="00EB7B17"/>
    <w:rsid w:val="00EB7CA9"/>
    <w:rsid w:val="00EB7EEF"/>
    <w:rsid w:val="00EC0472"/>
    <w:rsid w:val="00EC1AC1"/>
    <w:rsid w:val="00EC1EAB"/>
    <w:rsid w:val="00EC2658"/>
    <w:rsid w:val="00EC308D"/>
    <w:rsid w:val="00EC4869"/>
    <w:rsid w:val="00EC543A"/>
    <w:rsid w:val="00EC54F3"/>
    <w:rsid w:val="00EC6CC4"/>
    <w:rsid w:val="00EC7249"/>
    <w:rsid w:val="00EC75F2"/>
    <w:rsid w:val="00ED01A7"/>
    <w:rsid w:val="00ED01D0"/>
    <w:rsid w:val="00ED0606"/>
    <w:rsid w:val="00ED0A1B"/>
    <w:rsid w:val="00ED0B59"/>
    <w:rsid w:val="00ED0C7D"/>
    <w:rsid w:val="00ED1360"/>
    <w:rsid w:val="00ED14B2"/>
    <w:rsid w:val="00ED2379"/>
    <w:rsid w:val="00ED2433"/>
    <w:rsid w:val="00ED2CC2"/>
    <w:rsid w:val="00ED2FF6"/>
    <w:rsid w:val="00ED34B3"/>
    <w:rsid w:val="00ED3A5A"/>
    <w:rsid w:val="00ED3F71"/>
    <w:rsid w:val="00ED44A8"/>
    <w:rsid w:val="00ED46A0"/>
    <w:rsid w:val="00ED4C07"/>
    <w:rsid w:val="00ED5399"/>
    <w:rsid w:val="00ED6655"/>
    <w:rsid w:val="00ED66D0"/>
    <w:rsid w:val="00ED6BF6"/>
    <w:rsid w:val="00ED7606"/>
    <w:rsid w:val="00EE07CE"/>
    <w:rsid w:val="00EE16E0"/>
    <w:rsid w:val="00EE18F4"/>
    <w:rsid w:val="00EE1A95"/>
    <w:rsid w:val="00EE23D7"/>
    <w:rsid w:val="00EE2963"/>
    <w:rsid w:val="00EE2F42"/>
    <w:rsid w:val="00EE39E2"/>
    <w:rsid w:val="00EE4155"/>
    <w:rsid w:val="00EE42A6"/>
    <w:rsid w:val="00EE4B34"/>
    <w:rsid w:val="00EE54E3"/>
    <w:rsid w:val="00EE582F"/>
    <w:rsid w:val="00EE5A47"/>
    <w:rsid w:val="00EE5B60"/>
    <w:rsid w:val="00EE69C5"/>
    <w:rsid w:val="00EE6B67"/>
    <w:rsid w:val="00EE6C52"/>
    <w:rsid w:val="00EF062A"/>
    <w:rsid w:val="00EF0D56"/>
    <w:rsid w:val="00EF13C3"/>
    <w:rsid w:val="00EF1745"/>
    <w:rsid w:val="00EF1C87"/>
    <w:rsid w:val="00EF1E6A"/>
    <w:rsid w:val="00EF2CB2"/>
    <w:rsid w:val="00EF3052"/>
    <w:rsid w:val="00EF357A"/>
    <w:rsid w:val="00EF405B"/>
    <w:rsid w:val="00EF4A60"/>
    <w:rsid w:val="00EF4C8A"/>
    <w:rsid w:val="00EF4D80"/>
    <w:rsid w:val="00EF55C2"/>
    <w:rsid w:val="00EF6E1F"/>
    <w:rsid w:val="00EF7803"/>
    <w:rsid w:val="00EF7935"/>
    <w:rsid w:val="00F00056"/>
    <w:rsid w:val="00F0008A"/>
    <w:rsid w:val="00F00108"/>
    <w:rsid w:val="00F008BE"/>
    <w:rsid w:val="00F008D0"/>
    <w:rsid w:val="00F00D4A"/>
    <w:rsid w:val="00F0181C"/>
    <w:rsid w:val="00F02750"/>
    <w:rsid w:val="00F04528"/>
    <w:rsid w:val="00F04A83"/>
    <w:rsid w:val="00F053F5"/>
    <w:rsid w:val="00F05C3B"/>
    <w:rsid w:val="00F05C58"/>
    <w:rsid w:val="00F06666"/>
    <w:rsid w:val="00F06E72"/>
    <w:rsid w:val="00F076D4"/>
    <w:rsid w:val="00F07B8C"/>
    <w:rsid w:val="00F07FD5"/>
    <w:rsid w:val="00F1084B"/>
    <w:rsid w:val="00F11079"/>
    <w:rsid w:val="00F11169"/>
    <w:rsid w:val="00F11583"/>
    <w:rsid w:val="00F120E7"/>
    <w:rsid w:val="00F1246B"/>
    <w:rsid w:val="00F12569"/>
    <w:rsid w:val="00F12E03"/>
    <w:rsid w:val="00F13435"/>
    <w:rsid w:val="00F13F73"/>
    <w:rsid w:val="00F1412B"/>
    <w:rsid w:val="00F14148"/>
    <w:rsid w:val="00F1428D"/>
    <w:rsid w:val="00F1461E"/>
    <w:rsid w:val="00F148A7"/>
    <w:rsid w:val="00F14B0D"/>
    <w:rsid w:val="00F14D2E"/>
    <w:rsid w:val="00F14EDF"/>
    <w:rsid w:val="00F14F4A"/>
    <w:rsid w:val="00F15304"/>
    <w:rsid w:val="00F15868"/>
    <w:rsid w:val="00F1642F"/>
    <w:rsid w:val="00F16E0C"/>
    <w:rsid w:val="00F17326"/>
    <w:rsid w:val="00F173C9"/>
    <w:rsid w:val="00F174F7"/>
    <w:rsid w:val="00F17EB2"/>
    <w:rsid w:val="00F17EE1"/>
    <w:rsid w:val="00F205C9"/>
    <w:rsid w:val="00F207DB"/>
    <w:rsid w:val="00F20C0F"/>
    <w:rsid w:val="00F20CC8"/>
    <w:rsid w:val="00F2118E"/>
    <w:rsid w:val="00F221FB"/>
    <w:rsid w:val="00F222CD"/>
    <w:rsid w:val="00F22E8E"/>
    <w:rsid w:val="00F22FA0"/>
    <w:rsid w:val="00F237E8"/>
    <w:rsid w:val="00F23FBE"/>
    <w:rsid w:val="00F2534E"/>
    <w:rsid w:val="00F25534"/>
    <w:rsid w:val="00F256AB"/>
    <w:rsid w:val="00F2584D"/>
    <w:rsid w:val="00F26749"/>
    <w:rsid w:val="00F26A6B"/>
    <w:rsid w:val="00F26C25"/>
    <w:rsid w:val="00F2747B"/>
    <w:rsid w:val="00F27EB2"/>
    <w:rsid w:val="00F30102"/>
    <w:rsid w:val="00F30465"/>
    <w:rsid w:val="00F30DBC"/>
    <w:rsid w:val="00F30E41"/>
    <w:rsid w:val="00F31908"/>
    <w:rsid w:val="00F31C8A"/>
    <w:rsid w:val="00F3278D"/>
    <w:rsid w:val="00F32855"/>
    <w:rsid w:val="00F328D1"/>
    <w:rsid w:val="00F32ADE"/>
    <w:rsid w:val="00F32B47"/>
    <w:rsid w:val="00F3323E"/>
    <w:rsid w:val="00F3372C"/>
    <w:rsid w:val="00F338DA"/>
    <w:rsid w:val="00F343FC"/>
    <w:rsid w:val="00F34502"/>
    <w:rsid w:val="00F3475D"/>
    <w:rsid w:val="00F34B6E"/>
    <w:rsid w:val="00F355B5"/>
    <w:rsid w:val="00F355C3"/>
    <w:rsid w:val="00F363F2"/>
    <w:rsid w:val="00F36678"/>
    <w:rsid w:val="00F36F28"/>
    <w:rsid w:val="00F37096"/>
    <w:rsid w:val="00F3758B"/>
    <w:rsid w:val="00F37690"/>
    <w:rsid w:val="00F37A45"/>
    <w:rsid w:val="00F40498"/>
    <w:rsid w:val="00F405E4"/>
    <w:rsid w:val="00F40665"/>
    <w:rsid w:val="00F40955"/>
    <w:rsid w:val="00F40F94"/>
    <w:rsid w:val="00F40FD7"/>
    <w:rsid w:val="00F410CF"/>
    <w:rsid w:val="00F42155"/>
    <w:rsid w:val="00F42BC4"/>
    <w:rsid w:val="00F42D65"/>
    <w:rsid w:val="00F42DC8"/>
    <w:rsid w:val="00F43B30"/>
    <w:rsid w:val="00F4435F"/>
    <w:rsid w:val="00F44385"/>
    <w:rsid w:val="00F444A5"/>
    <w:rsid w:val="00F44E72"/>
    <w:rsid w:val="00F44E7D"/>
    <w:rsid w:val="00F451D7"/>
    <w:rsid w:val="00F45BE8"/>
    <w:rsid w:val="00F47190"/>
    <w:rsid w:val="00F4785A"/>
    <w:rsid w:val="00F47FEE"/>
    <w:rsid w:val="00F50075"/>
    <w:rsid w:val="00F50167"/>
    <w:rsid w:val="00F50896"/>
    <w:rsid w:val="00F5120A"/>
    <w:rsid w:val="00F51573"/>
    <w:rsid w:val="00F521AD"/>
    <w:rsid w:val="00F521E1"/>
    <w:rsid w:val="00F52606"/>
    <w:rsid w:val="00F52A75"/>
    <w:rsid w:val="00F52F78"/>
    <w:rsid w:val="00F533AB"/>
    <w:rsid w:val="00F53423"/>
    <w:rsid w:val="00F53C67"/>
    <w:rsid w:val="00F53DC1"/>
    <w:rsid w:val="00F53E34"/>
    <w:rsid w:val="00F53E64"/>
    <w:rsid w:val="00F54342"/>
    <w:rsid w:val="00F54B91"/>
    <w:rsid w:val="00F55D8F"/>
    <w:rsid w:val="00F55F84"/>
    <w:rsid w:val="00F56255"/>
    <w:rsid w:val="00F572D9"/>
    <w:rsid w:val="00F57A69"/>
    <w:rsid w:val="00F57C65"/>
    <w:rsid w:val="00F57E05"/>
    <w:rsid w:val="00F60FC5"/>
    <w:rsid w:val="00F61678"/>
    <w:rsid w:val="00F61899"/>
    <w:rsid w:val="00F6270F"/>
    <w:rsid w:val="00F632EB"/>
    <w:rsid w:val="00F63DC8"/>
    <w:rsid w:val="00F64D76"/>
    <w:rsid w:val="00F6576D"/>
    <w:rsid w:val="00F65879"/>
    <w:rsid w:val="00F65BA4"/>
    <w:rsid w:val="00F66F7A"/>
    <w:rsid w:val="00F67021"/>
    <w:rsid w:val="00F67214"/>
    <w:rsid w:val="00F674BF"/>
    <w:rsid w:val="00F67626"/>
    <w:rsid w:val="00F6762B"/>
    <w:rsid w:val="00F70A6B"/>
    <w:rsid w:val="00F70B8F"/>
    <w:rsid w:val="00F70FF8"/>
    <w:rsid w:val="00F7126B"/>
    <w:rsid w:val="00F71C45"/>
    <w:rsid w:val="00F71E41"/>
    <w:rsid w:val="00F7237E"/>
    <w:rsid w:val="00F72713"/>
    <w:rsid w:val="00F72956"/>
    <w:rsid w:val="00F72DE6"/>
    <w:rsid w:val="00F73595"/>
    <w:rsid w:val="00F73D65"/>
    <w:rsid w:val="00F7443E"/>
    <w:rsid w:val="00F74AA2"/>
    <w:rsid w:val="00F75063"/>
    <w:rsid w:val="00F75176"/>
    <w:rsid w:val="00F75395"/>
    <w:rsid w:val="00F759FE"/>
    <w:rsid w:val="00F75C6B"/>
    <w:rsid w:val="00F761CF"/>
    <w:rsid w:val="00F7761E"/>
    <w:rsid w:val="00F80651"/>
    <w:rsid w:val="00F80C2C"/>
    <w:rsid w:val="00F8140F"/>
    <w:rsid w:val="00F81E86"/>
    <w:rsid w:val="00F825DF"/>
    <w:rsid w:val="00F82C26"/>
    <w:rsid w:val="00F83AA7"/>
    <w:rsid w:val="00F83CC9"/>
    <w:rsid w:val="00F84549"/>
    <w:rsid w:val="00F84898"/>
    <w:rsid w:val="00F848D0"/>
    <w:rsid w:val="00F848F6"/>
    <w:rsid w:val="00F84E4C"/>
    <w:rsid w:val="00F85078"/>
    <w:rsid w:val="00F855E2"/>
    <w:rsid w:val="00F85993"/>
    <w:rsid w:val="00F86484"/>
    <w:rsid w:val="00F86577"/>
    <w:rsid w:val="00F86A88"/>
    <w:rsid w:val="00F86C21"/>
    <w:rsid w:val="00F870C4"/>
    <w:rsid w:val="00F87516"/>
    <w:rsid w:val="00F87A47"/>
    <w:rsid w:val="00F87C9C"/>
    <w:rsid w:val="00F901C6"/>
    <w:rsid w:val="00F9049B"/>
    <w:rsid w:val="00F90CF5"/>
    <w:rsid w:val="00F90FBF"/>
    <w:rsid w:val="00F91215"/>
    <w:rsid w:val="00F91260"/>
    <w:rsid w:val="00F9224C"/>
    <w:rsid w:val="00F931E9"/>
    <w:rsid w:val="00F93D57"/>
    <w:rsid w:val="00F94898"/>
    <w:rsid w:val="00F94ABF"/>
    <w:rsid w:val="00F94B98"/>
    <w:rsid w:val="00F95B4C"/>
    <w:rsid w:val="00F95F55"/>
    <w:rsid w:val="00F96CB5"/>
    <w:rsid w:val="00F970F3"/>
    <w:rsid w:val="00F97CC0"/>
    <w:rsid w:val="00FA05BD"/>
    <w:rsid w:val="00FA17CC"/>
    <w:rsid w:val="00FA191A"/>
    <w:rsid w:val="00FA1B1C"/>
    <w:rsid w:val="00FA1BA8"/>
    <w:rsid w:val="00FA2250"/>
    <w:rsid w:val="00FA25C4"/>
    <w:rsid w:val="00FA2DDD"/>
    <w:rsid w:val="00FA318F"/>
    <w:rsid w:val="00FA3B42"/>
    <w:rsid w:val="00FA3C96"/>
    <w:rsid w:val="00FA413F"/>
    <w:rsid w:val="00FA4637"/>
    <w:rsid w:val="00FA4B43"/>
    <w:rsid w:val="00FA4E6F"/>
    <w:rsid w:val="00FA5C7F"/>
    <w:rsid w:val="00FA615F"/>
    <w:rsid w:val="00FA6324"/>
    <w:rsid w:val="00FA698E"/>
    <w:rsid w:val="00FA7086"/>
    <w:rsid w:val="00FA711A"/>
    <w:rsid w:val="00FA7939"/>
    <w:rsid w:val="00FA7D2C"/>
    <w:rsid w:val="00FA7DD1"/>
    <w:rsid w:val="00FB0018"/>
    <w:rsid w:val="00FB05F7"/>
    <w:rsid w:val="00FB0652"/>
    <w:rsid w:val="00FB092A"/>
    <w:rsid w:val="00FB0947"/>
    <w:rsid w:val="00FB0A17"/>
    <w:rsid w:val="00FB1C48"/>
    <w:rsid w:val="00FB31B0"/>
    <w:rsid w:val="00FB38C6"/>
    <w:rsid w:val="00FB5CAA"/>
    <w:rsid w:val="00FB6253"/>
    <w:rsid w:val="00FB7274"/>
    <w:rsid w:val="00FB7361"/>
    <w:rsid w:val="00FB740B"/>
    <w:rsid w:val="00FB775B"/>
    <w:rsid w:val="00FB7FD5"/>
    <w:rsid w:val="00FC025C"/>
    <w:rsid w:val="00FC0F44"/>
    <w:rsid w:val="00FC1470"/>
    <w:rsid w:val="00FC1721"/>
    <w:rsid w:val="00FC1A12"/>
    <w:rsid w:val="00FC2EA7"/>
    <w:rsid w:val="00FC38F7"/>
    <w:rsid w:val="00FC4688"/>
    <w:rsid w:val="00FC6609"/>
    <w:rsid w:val="00FC6AFC"/>
    <w:rsid w:val="00FC7C16"/>
    <w:rsid w:val="00FC7CC3"/>
    <w:rsid w:val="00FC7F07"/>
    <w:rsid w:val="00FD00F5"/>
    <w:rsid w:val="00FD01EA"/>
    <w:rsid w:val="00FD0DB2"/>
    <w:rsid w:val="00FD0F63"/>
    <w:rsid w:val="00FD0FB6"/>
    <w:rsid w:val="00FD13B7"/>
    <w:rsid w:val="00FD1B18"/>
    <w:rsid w:val="00FD1DA4"/>
    <w:rsid w:val="00FD2B23"/>
    <w:rsid w:val="00FD337C"/>
    <w:rsid w:val="00FD358F"/>
    <w:rsid w:val="00FD3F64"/>
    <w:rsid w:val="00FD418D"/>
    <w:rsid w:val="00FD4A36"/>
    <w:rsid w:val="00FD56FB"/>
    <w:rsid w:val="00FD5827"/>
    <w:rsid w:val="00FD5EAD"/>
    <w:rsid w:val="00FD5F41"/>
    <w:rsid w:val="00FD6164"/>
    <w:rsid w:val="00FD65CE"/>
    <w:rsid w:val="00FD667D"/>
    <w:rsid w:val="00FD6FCF"/>
    <w:rsid w:val="00FD702D"/>
    <w:rsid w:val="00FD7177"/>
    <w:rsid w:val="00FD728F"/>
    <w:rsid w:val="00FD73CF"/>
    <w:rsid w:val="00FE030D"/>
    <w:rsid w:val="00FE04E7"/>
    <w:rsid w:val="00FE0670"/>
    <w:rsid w:val="00FE0F16"/>
    <w:rsid w:val="00FE15B5"/>
    <w:rsid w:val="00FE1984"/>
    <w:rsid w:val="00FE1C54"/>
    <w:rsid w:val="00FE1E60"/>
    <w:rsid w:val="00FE2820"/>
    <w:rsid w:val="00FE288B"/>
    <w:rsid w:val="00FE28E9"/>
    <w:rsid w:val="00FE364B"/>
    <w:rsid w:val="00FE3795"/>
    <w:rsid w:val="00FE45B9"/>
    <w:rsid w:val="00FE4903"/>
    <w:rsid w:val="00FE6C21"/>
    <w:rsid w:val="00FE6D38"/>
    <w:rsid w:val="00FE6F98"/>
    <w:rsid w:val="00FE71AF"/>
    <w:rsid w:val="00FE7D71"/>
    <w:rsid w:val="00FE7DBC"/>
    <w:rsid w:val="00FE7FFA"/>
    <w:rsid w:val="00FF0D29"/>
    <w:rsid w:val="00FF1037"/>
    <w:rsid w:val="00FF12B8"/>
    <w:rsid w:val="00FF162D"/>
    <w:rsid w:val="00FF2D0C"/>
    <w:rsid w:val="00FF2D27"/>
    <w:rsid w:val="00FF3784"/>
    <w:rsid w:val="00FF3AC5"/>
    <w:rsid w:val="00FF3E21"/>
    <w:rsid w:val="00FF413F"/>
    <w:rsid w:val="00FF4DB2"/>
    <w:rsid w:val="00FF5231"/>
    <w:rsid w:val="00FF52A9"/>
    <w:rsid w:val="00FF53F6"/>
    <w:rsid w:val="00FF578E"/>
    <w:rsid w:val="00FF5AD5"/>
    <w:rsid w:val="00FF684E"/>
    <w:rsid w:val="00FF6C68"/>
    <w:rsid w:val="00FF6DE8"/>
    <w:rsid w:val="00FF7243"/>
    <w:rsid w:val="00FF74E6"/>
    <w:rsid w:val="00FF7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2">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E739D"/>
    <w:rPr>
      <w:sz w:val="24"/>
      <w:szCs w:val="24"/>
    </w:rPr>
  </w:style>
  <w:style w:type="paragraph" w:styleId="berschrift1">
    <w:name w:val="heading 1"/>
    <w:basedOn w:val="Standard"/>
    <w:next w:val="Standard"/>
    <w:qFormat/>
    <w:rsid w:val="002B1E2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D40B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67694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9761D"/>
    <w:pPr>
      <w:tabs>
        <w:tab w:val="center" w:pos="4536"/>
        <w:tab w:val="right" w:pos="9072"/>
      </w:tabs>
    </w:pPr>
  </w:style>
  <w:style w:type="paragraph" w:styleId="Fuzeile">
    <w:name w:val="footer"/>
    <w:basedOn w:val="Standard"/>
    <w:rsid w:val="0069761D"/>
    <w:pPr>
      <w:tabs>
        <w:tab w:val="center" w:pos="4536"/>
        <w:tab w:val="right" w:pos="9072"/>
      </w:tabs>
    </w:pPr>
  </w:style>
  <w:style w:type="table" w:styleId="Tabellenraster">
    <w:name w:val="Table Grid"/>
    <w:basedOn w:val="NormaleTabelle"/>
    <w:uiPriority w:val="59"/>
    <w:rsid w:val="002D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D1FD4"/>
  </w:style>
  <w:style w:type="paragraph" w:styleId="Textkrper2">
    <w:name w:val="Body Text 2"/>
    <w:basedOn w:val="Standard"/>
    <w:link w:val="Textkrper2Zchn"/>
    <w:rsid w:val="001171AD"/>
    <w:pPr>
      <w:suppressAutoHyphens/>
      <w:spacing w:after="120" w:line="480" w:lineRule="auto"/>
    </w:pPr>
    <w:rPr>
      <w:sz w:val="20"/>
      <w:szCs w:val="20"/>
      <w:lang w:val="en-GB" w:eastAsia="ar-SA"/>
    </w:rPr>
  </w:style>
  <w:style w:type="paragraph" w:customStyle="1" w:styleId="Text">
    <w:name w:val="Text"/>
    <w:rsid w:val="001171AD"/>
    <w:pPr>
      <w:suppressAutoHyphens/>
    </w:pPr>
    <w:rPr>
      <w:rFonts w:ascii="Swiss" w:eastAsia="Arial" w:hAnsi="Swiss"/>
      <w:color w:val="000000"/>
      <w:sz w:val="22"/>
      <w:lang w:eastAsia="ar-SA"/>
    </w:rPr>
  </w:style>
  <w:style w:type="character" w:styleId="Kommentarzeichen">
    <w:name w:val="annotation reference"/>
    <w:semiHidden/>
    <w:rsid w:val="0024214B"/>
    <w:rPr>
      <w:sz w:val="16"/>
      <w:szCs w:val="16"/>
    </w:rPr>
  </w:style>
  <w:style w:type="paragraph" w:styleId="Kommentartext">
    <w:name w:val="annotation text"/>
    <w:basedOn w:val="Standard"/>
    <w:link w:val="KommentartextZchn"/>
    <w:semiHidden/>
    <w:rsid w:val="0024214B"/>
    <w:pPr>
      <w:suppressAutoHyphens/>
    </w:pPr>
    <w:rPr>
      <w:sz w:val="20"/>
      <w:szCs w:val="20"/>
      <w:lang w:val="en-GB" w:eastAsia="ar-SA"/>
    </w:rPr>
  </w:style>
  <w:style w:type="paragraph" w:styleId="Sprechblasentext">
    <w:name w:val="Balloon Text"/>
    <w:basedOn w:val="Standard"/>
    <w:semiHidden/>
    <w:rsid w:val="0024214B"/>
    <w:rPr>
      <w:rFonts w:ascii="Tahoma" w:hAnsi="Tahoma" w:cs="Tahoma"/>
      <w:sz w:val="16"/>
      <w:szCs w:val="16"/>
    </w:rPr>
  </w:style>
  <w:style w:type="paragraph" w:styleId="Funotentext">
    <w:name w:val="footnote text"/>
    <w:basedOn w:val="Standard"/>
    <w:link w:val="FunotentextZchn"/>
    <w:semiHidden/>
    <w:rsid w:val="00A94D5E"/>
    <w:rPr>
      <w:sz w:val="20"/>
      <w:szCs w:val="20"/>
    </w:rPr>
  </w:style>
  <w:style w:type="character" w:styleId="Funotenzeichen">
    <w:name w:val="footnote reference"/>
    <w:semiHidden/>
    <w:rsid w:val="00A94D5E"/>
    <w:rPr>
      <w:vertAlign w:val="superscript"/>
    </w:rPr>
  </w:style>
  <w:style w:type="character" w:styleId="Hyperlink">
    <w:name w:val="Hyperlink"/>
    <w:rsid w:val="00A94D5E"/>
    <w:rPr>
      <w:color w:val="0000FF"/>
      <w:u w:val="single"/>
    </w:rPr>
  </w:style>
  <w:style w:type="character" w:styleId="BesuchterHyperlink">
    <w:name w:val="FollowedHyperlink"/>
    <w:rsid w:val="000D43AB"/>
    <w:rPr>
      <w:color w:val="606420"/>
      <w:u w:val="single"/>
    </w:rPr>
  </w:style>
  <w:style w:type="paragraph" w:styleId="Kommentarthema">
    <w:name w:val="annotation subject"/>
    <w:basedOn w:val="Kommentartext"/>
    <w:next w:val="Kommentartext"/>
    <w:semiHidden/>
    <w:rsid w:val="00313157"/>
    <w:pPr>
      <w:suppressAutoHyphens w:val="0"/>
    </w:pPr>
    <w:rPr>
      <w:b/>
      <w:bCs/>
      <w:lang w:val="de-DE" w:eastAsia="de-DE"/>
    </w:rPr>
  </w:style>
  <w:style w:type="paragraph" w:styleId="StandardWeb">
    <w:name w:val="Normal (Web)"/>
    <w:basedOn w:val="Standard"/>
    <w:uiPriority w:val="99"/>
    <w:rsid w:val="00060658"/>
    <w:pPr>
      <w:spacing w:before="100" w:beforeAutospacing="1" w:after="100" w:afterAutospacing="1"/>
    </w:pPr>
  </w:style>
  <w:style w:type="paragraph" w:customStyle="1" w:styleId="FormatvorlageScalaSans-RegularFettBenutzerdefinierteFarbeRGB51">
    <w:name w:val="Formatvorlage ScalaSans-Regular Fett Benutzerdefinierte Farbe(RGB(51"/>
    <w:aliases w:val="51,1..."/>
    <w:basedOn w:val="Standard"/>
    <w:rsid w:val="005E3179"/>
    <w:pPr>
      <w:spacing w:after="60"/>
    </w:pPr>
    <w:rPr>
      <w:rFonts w:ascii="ScalaSans-Regular" w:hAnsi="ScalaSans-Regular"/>
      <w:b/>
      <w:bCs/>
      <w:color w:val="333366"/>
      <w:szCs w:val="20"/>
    </w:rPr>
  </w:style>
  <w:style w:type="paragraph" w:styleId="NurText">
    <w:name w:val="Plain Text"/>
    <w:basedOn w:val="Standard"/>
    <w:link w:val="NurTextZchn"/>
    <w:uiPriority w:val="99"/>
    <w:unhideWhenUsed/>
    <w:rsid w:val="0055581C"/>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55581C"/>
    <w:rPr>
      <w:rFonts w:ascii="Consolas" w:eastAsiaTheme="minorHAnsi" w:hAnsi="Consolas" w:cs="Consolas"/>
      <w:sz w:val="21"/>
      <w:szCs w:val="21"/>
      <w:lang w:eastAsia="en-US"/>
    </w:rPr>
  </w:style>
  <w:style w:type="paragraph" w:customStyle="1" w:styleId="BrieftextBMG">
    <w:name w:val="Brieftext_BMG"/>
    <w:basedOn w:val="Standard"/>
    <w:rsid w:val="0055581C"/>
    <w:pPr>
      <w:suppressAutoHyphens/>
    </w:pPr>
    <w:rPr>
      <w:rFonts w:ascii="ScalaSans-Regular" w:hAnsi="ScalaSans-Regular"/>
      <w:bCs/>
      <w:sz w:val="22"/>
      <w:szCs w:val="22"/>
    </w:rPr>
  </w:style>
  <w:style w:type="paragraph" w:customStyle="1" w:styleId="Default">
    <w:name w:val="Default"/>
    <w:rsid w:val="0055581C"/>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1109FF"/>
    <w:pPr>
      <w:ind w:left="720"/>
      <w:contextualSpacing/>
    </w:pPr>
  </w:style>
  <w:style w:type="character" w:customStyle="1" w:styleId="FunotentextZchn">
    <w:name w:val="Fußnotentext Zchn"/>
    <w:basedOn w:val="Absatz-Standardschriftart"/>
    <w:link w:val="Funotentext"/>
    <w:semiHidden/>
    <w:rsid w:val="001A71AE"/>
  </w:style>
  <w:style w:type="paragraph" w:styleId="KeinLeerraum">
    <w:name w:val="No Spacing"/>
    <w:uiPriority w:val="1"/>
    <w:qFormat/>
    <w:rsid w:val="007E1A18"/>
    <w:rPr>
      <w:sz w:val="24"/>
      <w:szCs w:val="24"/>
    </w:rPr>
  </w:style>
  <w:style w:type="paragraph" w:styleId="berarbeitung">
    <w:name w:val="Revision"/>
    <w:hidden/>
    <w:uiPriority w:val="99"/>
    <w:semiHidden/>
    <w:rsid w:val="00274ADF"/>
    <w:rPr>
      <w:sz w:val="24"/>
      <w:szCs w:val="24"/>
    </w:rPr>
  </w:style>
  <w:style w:type="character" w:customStyle="1" w:styleId="Textkrper2Zchn">
    <w:name w:val="Textkörper 2 Zchn"/>
    <w:basedOn w:val="Absatz-Standardschriftart"/>
    <w:link w:val="Textkrper2"/>
    <w:rsid w:val="00174875"/>
    <w:rPr>
      <w:lang w:val="en-GB" w:eastAsia="ar-SA"/>
    </w:rPr>
  </w:style>
  <w:style w:type="character" w:customStyle="1" w:styleId="KommentartextZchn">
    <w:name w:val="Kommentartext Zchn"/>
    <w:basedOn w:val="Absatz-Standardschriftart"/>
    <w:link w:val="Kommentartext"/>
    <w:semiHidden/>
    <w:rsid w:val="00E436D1"/>
    <w:rPr>
      <w:lang w:val="en-GB" w:eastAsia="ar-SA"/>
    </w:rPr>
  </w:style>
  <w:style w:type="character" w:styleId="Fett">
    <w:name w:val="Strong"/>
    <w:basedOn w:val="Absatz-Standardschriftart"/>
    <w:uiPriority w:val="22"/>
    <w:qFormat/>
    <w:rsid w:val="00B72815"/>
    <w:rPr>
      <w:b/>
      <w:bCs/>
    </w:rPr>
  </w:style>
  <w:style w:type="character" w:customStyle="1" w:styleId="berschrift3Zchn">
    <w:name w:val="Überschrift 3 Zchn"/>
    <w:basedOn w:val="Absatz-Standardschriftart"/>
    <w:link w:val="berschrift3"/>
    <w:semiHidden/>
    <w:rsid w:val="0067694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E739D"/>
    <w:rPr>
      <w:sz w:val="24"/>
      <w:szCs w:val="24"/>
    </w:rPr>
  </w:style>
  <w:style w:type="paragraph" w:styleId="berschrift1">
    <w:name w:val="heading 1"/>
    <w:basedOn w:val="Standard"/>
    <w:next w:val="Standard"/>
    <w:qFormat/>
    <w:rsid w:val="002B1E2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D40B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67694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9761D"/>
    <w:pPr>
      <w:tabs>
        <w:tab w:val="center" w:pos="4536"/>
        <w:tab w:val="right" w:pos="9072"/>
      </w:tabs>
    </w:pPr>
  </w:style>
  <w:style w:type="paragraph" w:styleId="Fuzeile">
    <w:name w:val="footer"/>
    <w:basedOn w:val="Standard"/>
    <w:rsid w:val="0069761D"/>
    <w:pPr>
      <w:tabs>
        <w:tab w:val="center" w:pos="4536"/>
        <w:tab w:val="right" w:pos="9072"/>
      </w:tabs>
    </w:pPr>
  </w:style>
  <w:style w:type="table" w:styleId="Tabellenraster">
    <w:name w:val="Table Grid"/>
    <w:basedOn w:val="NormaleTabelle"/>
    <w:uiPriority w:val="59"/>
    <w:rsid w:val="002D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D1FD4"/>
  </w:style>
  <w:style w:type="paragraph" w:styleId="Textkrper2">
    <w:name w:val="Body Text 2"/>
    <w:basedOn w:val="Standard"/>
    <w:link w:val="Textkrper2Zchn"/>
    <w:rsid w:val="001171AD"/>
    <w:pPr>
      <w:suppressAutoHyphens/>
      <w:spacing w:after="120" w:line="480" w:lineRule="auto"/>
    </w:pPr>
    <w:rPr>
      <w:sz w:val="20"/>
      <w:szCs w:val="20"/>
      <w:lang w:val="en-GB" w:eastAsia="ar-SA"/>
    </w:rPr>
  </w:style>
  <w:style w:type="paragraph" w:customStyle="1" w:styleId="Text">
    <w:name w:val="Text"/>
    <w:rsid w:val="001171AD"/>
    <w:pPr>
      <w:suppressAutoHyphens/>
    </w:pPr>
    <w:rPr>
      <w:rFonts w:ascii="Swiss" w:eastAsia="Arial" w:hAnsi="Swiss"/>
      <w:color w:val="000000"/>
      <w:sz w:val="22"/>
      <w:lang w:eastAsia="ar-SA"/>
    </w:rPr>
  </w:style>
  <w:style w:type="character" w:styleId="Kommentarzeichen">
    <w:name w:val="annotation reference"/>
    <w:semiHidden/>
    <w:rsid w:val="0024214B"/>
    <w:rPr>
      <w:sz w:val="16"/>
      <w:szCs w:val="16"/>
    </w:rPr>
  </w:style>
  <w:style w:type="paragraph" w:styleId="Kommentartext">
    <w:name w:val="annotation text"/>
    <w:basedOn w:val="Standard"/>
    <w:link w:val="KommentartextZchn"/>
    <w:semiHidden/>
    <w:rsid w:val="0024214B"/>
    <w:pPr>
      <w:suppressAutoHyphens/>
    </w:pPr>
    <w:rPr>
      <w:sz w:val="20"/>
      <w:szCs w:val="20"/>
      <w:lang w:val="en-GB" w:eastAsia="ar-SA"/>
    </w:rPr>
  </w:style>
  <w:style w:type="paragraph" w:styleId="Sprechblasentext">
    <w:name w:val="Balloon Text"/>
    <w:basedOn w:val="Standard"/>
    <w:semiHidden/>
    <w:rsid w:val="0024214B"/>
    <w:rPr>
      <w:rFonts w:ascii="Tahoma" w:hAnsi="Tahoma" w:cs="Tahoma"/>
      <w:sz w:val="16"/>
      <w:szCs w:val="16"/>
    </w:rPr>
  </w:style>
  <w:style w:type="paragraph" w:styleId="Funotentext">
    <w:name w:val="footnote text"/>
    <w:basedOn w:val="Standard"/>
    <w:link w:val="FunotentextZchn"/>
    <w:semiHidden/>
    <w:rsid w:val="00A94D5E"/>
    <w:rPr>
      <w:sz w:val="20"/>
      <w:szCs w:val="20"/>
    </w:rPr>
  </w:style>
  <w:style w:type="character" w:styleId="Funotenzeichen">
    <w:name w:val="footnote reference"/>
    <w:semiHidden/>
    <w:rsid w:val="00A94D5E"/>
    <w:rPr>
      <w:vertAlign w:val="superscript"/>
    </w:rPr>
  </w:style>
  <w:style w:type="character" w:styleId="Hyperlink">
    <w:name w:val="Hyperlink"/>
    <w:rsid w:val="00A94D5E"/>
    <w:rPr>
      <w:color w:val="0000FF"/>
      <w:u w:val="single"/>
    </w:rPr>
  </w:style>
  <w:style w:type="character" w:styleId="BesuchterHyperlink">
    <w:name w:val="FollowedHyperlink"/>
    <w:rsid w:val="000D43AB"/>
    <w:rPr>
      <w:color w:val="606420"/>
      <w:u w:val="single"/>
    </w:rPr>
  </w:style>
  <w:style w:type="paragraph" w:styleId="Kommentarthema">
    <w:name w:val="annotation subject"/>
    <w:basedOn w:val="Kommentartext"/>
    <w:next w:val="Kommentartext"/>
    <w:semiHidden/>
    <w:rsid w:val="00313157"/>
    <w:pPr>
      <w:suppressAutoHyphens w:val="0"/>
    </w:pPr>
    <w:rPr>
      <w:b/>
      <w:bCs/>
      <w:lang w:val="de-DE" w:eastAsia="de-DE"/>
    </w:rPr>
  </w:style>
  <w:style w:type="paragraph" w:styleId="StandardWeb">
    <w:name w:val="Normal (Web)"/>
    <w:basedOn w:val="Standard"/>
    <w:uiPriority w:val="99"/>
    <w:rsid w:val="00060658"/>
    <w:pPr>
      <w:spacing w:before="100" w:beforeAutospacing="1" w:after="100" w:afterAutospacing="1"/>
    </w:pPr>
  </w:style>
  <w:style w:type="paragraph" w:customStyle="1" w:styleId="FormatvorlageScalaSans-RegularFettBenutzerdefinierteFarbeRGB51">
    <w:name w:val="Formatvorlage ScalaSans-Regular Fett Benutzerdefinierte Farbe(RGB(51"/>
    <w:aliases w:val="51,1..."/>
    <w:basedOn w:val="Standard"/>
    <w:rsid w:val="005E3179"/>
    <w:pPr>
      <w:spacing w:after="60"/>
    </w:pPr>
    <w:rPr>
      <w:rFonts w:ascii="ScalaSans-Regular" w:hAnsi="ScalaSans-Regular"/>
      <w:b/>
      <w:bCs/>
      <w:color w:val="333366"/>
      <w:szCs w:val="20"/>
    </w:rPr>
  </w:style>
  <w:style w:type="paragraph" w:styleId="NurText">
    <w:name w:val="Plain Text"/>
    <w:basedOn w:val="Standard"/>
    <w:link w:val="NurTextZchn"/>
    <w:uiPriority w:val="99"/>
    <w:unhideWhenUsed/>
    <w:rsid w:val="0055581C"/>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55581C"/>
    <w:rPr>
      <w:rFonts w:ascii="Consolas" w:eastAsiaTheme="minorHAnsi" w:hAnsi="Consolas" w:cs="Consolas"/>
      <w:sz w:val="21"/>
      <w:szCs w:val="21"/>
      <w:lang w:eastAsia="en-US"/>
    </w:rPr>
  </w:style>
  <w:style w:type="paragraph" w:customStyle="1" w:styleId="BrieftextBMG">
    <w:name w:val="Brieftext_BMG"/>
    <w:basedOn w:val="Standard"/>
    <w:rsid w:val="0055581C"/>
    <w:pPr>
      <w:suppressAutoHyphens/>
    </w:pPr>
    <w:rPr>
      <w:rFonts w:ascii="ScalaSans-Regular" w:hAnsi="ScalaSans-Regular"/>
      <w:bCs/>
      <w:sz w:val="22"/>
      <w:szCs w:val="22"/>
    </w:rPr>
  </w:style>
  <w:style w:type="paragraph" w:customStyle="1" w:styleId="Default">
    <w:name w:val="Default"/>
    <w:rsid w:val="0055581C"/>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1109FF"/>
    <w:pPr>
      <w:ind w:left="720"/>
      <w:contextualSpacing/>
    </w:pPr>
  </w:style>
  <w:style w:type="character" w:customStyle="1" w:styleId="FunotentextZchn">
    <w:name w:val="Fußnotentext Zchn"/>
    <w:basedOn w:val="Absatz-Standardschriftart"/>
    <w:link w:val="Funotentext"/>
    <w:semiHidden/>
    <w:rsid w:val="001A71AE"/>
  </w:style>
  <w:style w:type="paragraph" w:styleId="KeinLeerraum">
    <w:name w:val="No Spacing"/>
    <w:uiPriority w:val="1"/>
    <w:qFormat/>
    <w:rsid w:val="007E1A18"/>
    <w:rPr>
      <w:sz w:val="24"/>
      <w:szCs w:val="24"/>
    </w:rPr>
  </w:style>
  <w:style w:type="paragraph" w:styleId="berarbeitung">
    <w:name w:val="Revision"/>
    <w:hidden/>
    <w:uiPriority w:val="99"/>
    <w:semiHidden/>
    <w:rsid w:val="00274ADF"/>
    <w:rPr>
      <w:sz w:val="24"/>
      <w:szCs w:val="24"/>
    </w:rPr>
  </w:style>
  <w:style w:type="character" w:customStyle="1" w:styleId="Textkrper2Zchn">
    <w:name w:val="Textkörper 2 Zchn"/>
    <w:basedOn w:val="Absatz-Standardschriftart"/>
    <w:link w:val="Textkrper2"/>
    <w:rsid w:val="00174875"/>
    <w:rPr>
      <w:lang w:val="en-GB" w:eastAsia="ar-SA"/>
    </w:rPr>
  </w:style>
  <w:style w:type="character" w:customStyle="1" w:styleId="KommentartextZchn">
    <w:name w:val="Kommentartext Zchn"/>
    <w:basedOn w:val="Absatz-Standardschriftart"/>
    <w:link w:val="Kommentartext"/>
    <w:semiHidden/>
    <w:rsid w:val="00E436D1"/>
    <w:rPr>
      <w:lang w:val="en-GB" w:eastAsia="ar-SA"/>
    </w:rPr>
  </w:style>
  <w:style w:type="character" w:styleId="Fett">
    <w:name w:val="Strong"/>
    <w:basedOn w:val="Absatz-Standardschriftart"/>
    <w:uiPriority w:val="22"/>
    <w:qFormat/>
    <w:rsid w:val="00B72815"/>
    <w:rPr>
      <w:b/>
      <w:bCs/>
    </w:rPr>
  </w:style>
  <w:style w:type="character" w:customStyle="1" w:styleId="berschrift3Zchn">
    <w:name w:val="Überschrift 3 Zchn"/>
    <w:basedOn w:val="Absatz-Standardschriftart"/>
    <w:link w:val="berschrift3"/>
    <w:semiHidden/>
    <w:rsid w:val="0067694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131">
      <w:bodyDiv w:val="1"/>
      <w:marLeft w:val="0"/>
      <w:marRight w:val="0"/>
      <w:marTop w:val="0"/>
      <w:marBottom w:val="0"/>
      <w:divBdr>
        <w:top w:val="none" w:sz="0" w:space="0" w:color="auto"/>
        <w:left w:val="none" w:sz="0" w:space="0" w:color="auto"/>
        <w:bottom w:val="none" w:sz="0" w:space="0" w:color="auto"/>
        <w:right w:val="none" w:sz="0" w:space="0" w:color="auto"/>
      </w:divBdr>
    </w:div>
    <w:div w:id="311967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38163527">
      <w:bodyDiv w:val="1"/>
      <w:marLeft w:val="0"/>
      <w:marRight w:val="0"/>
      <w:marTop w:val="0"/>
      <w:marBottom w:val="0"/>
      <w:divBdr>
        <w:top w:val="none" w:sz="0" w:space="0" w:color="auto"/>
        <w:left w:val="none" w:sz="0" w:space="0" w:color="auto"/>
        <w:bottom w:val="none" w:sz="0" w:space="0" w:color="auto"/>
        <w:right w:val="none" w:sz="0" w:space="0" w:color="auto"/>
      </w:divBdr>
    </w:div>
    <w:div w:id="49037800">
      <w:bodyDiv w:val="1"/>
      <w:marLeft w:val="0"/>
      <w:marRight w:val="0"/>
      <w:marTop w:val="0"/>
      <w:marBottom w:val="0"/>
      <w:divBdr>
        <w:top w:val="none" w:sz="0" w:space="0" w:color="auto"/>
        <w:left w:val="none" w:sz="0" w:space="0" w:color="auto"/>
        <w:bottom w:val="none" w:sz="0" w:space="0" w:color="auto"/>
        <w:right w:val="none" w:sz="0" w:space="0" w:color="auto"/>
      </w:divBdr>
    </w:div>
    <w:div w:id="58019599">
      <w:bodyDiv w:val="1"/>
      <w:marLeft w:val="0"/>
      <w:marRight w:val="0"/>
      <w:marTop w:val="0"/>
      <w:marBottom w:val="0"/>
      <w:divBdr>
        <w:top w:val="none" w:sz="0" w:space="0" w:color="auto"/>
        <w:left w:val="none" w:sz="0" w:space="0" w:color="auto"/>
        <w:bottom w:val="none" w:sz="0" w:space="0" w:color="auto"/>
        <w:right w:val="none" w:sz="0" w:space="0" w:color="auto"/>
      </w:divBdr>
    </w:div>
    <w:div w:id="70659475">
      <w:bodyDiv w:val="1"/>
      <w:marLeft w:val="0"/>
      <w:marRight w:val="0"/>
      <w:marTop w:val="0"/>
      <w:marBottom w:val="0"/>
      <w:divBdr>
        <w:top w:val="none" w:sz="0" w:space="0" w:color="auto"/>
        <w:left w:val="none" w:sz="0" w:space="0" w:color="auto"/>
        <w:bottom w:val="none" w:sz="0" w:space="0" w:color="auto"/>
        <w:right w:val="none" w:sz="0" w:space="0" w:color="auto"/>
      </w:divBdr>
    </w:div>
    <w:div w:id="84496403">
      <w:bodyDiv w:val="1"/>
      <w:marLeft w:val="0"/>
      <w:marRight w:val="0"/>
      <w:marTop w:val="0"/>
      <w:marBottom w:val="0"/>
      <w:divBdr>
        <w:top w:val="none" w:sz="0" w:space="0" w:color="auto"/>
        <w:left w:val="none" w:sz="0" w:space="0" w:color="auto"/>
        <w:bottom w:val="none" w:sz="0" w:space="0" w:color="auto"/>
        <w:right w:val="none" w:sz="0" w:space="0" w:color="auto"/>
      </w:divBdr>
    </w:div>
    <w:div w:id="87702017">
      <w:bodyDiv w:val="1"/>
      <w:marLeft w:val="0"/>
      <w:marRight w:val="0"/>
      <w:marTop w:val="0"/>
      <w:marBottom w:val="0"/>
      <w:divBdr>
        <w:top w:val="none" w:sz="0" w:space="0" w:color="auto"/>
        <w:left w:val="none" w:sz="0" w:space="0" w:color="auto"/>
        <w:bottom w:val="none" w:sz="0" w:space="0" w:color="auto"/>
        <w:right w:val="none" w:sz="0" w:space="0" w:color="auto"/>
      </w:divBdr>
    </w:div>
    <w:div w:id="88694589">
      <w:bodyDiv w:val="1"/>
      <w:marLeft w:val="0"/>
      <w:marRight w:val="0"/>
      <w:marTop w:val="0"/>
      <w:marBottom w:val="0"/>
      <w:divBdr>
        <w:top w:val="none" w:sz="0" w:space="0" w:color="auto"/>
        <w:left w:val="none" w:sz="0" w:space="0" w:color="auto"/>
        <w:bottom w:val="none" w:sz="0" w:space="0" w:color="auto"/>
        <w:right w:val="none" w:sz="0" w:space="0" w:color="auto"/>
      </w:divBdr>
    </w:div>
    <w:div w:id="91363772">
      <w:bodyDiv w:val="1"/>
      <w:marLeft w:val="0"/>
      <w:marRight w:val="0"/>
      <w:marTop w:val="0"/>
      <w:marBottom w:val="0"/>
      <w:divBdr>
        <w:top w:val="none" w:sz="0" w:space="0" w:color="auto"/>
        <w:left w:val="none" w:sz="0" w:space="0" w:color="auto"/>
        <w:bottom w:val="none" w:sz="0" w:space="0" w:color="auto"/>
        <w:right w:val="none" w:sz="0" w:space="0" w:color="auto"/>
      </w:divBdr>
    </w:div>
    <w:div w:id="104664186">
      <w:bodyDiv w:val="1"/>
      <w:marLeft w:val="0"/>
      <w:marRight w:val="0"/>
      <w:marTop w:val="0"/>
      <w:marBottom w:val="0"/>
      <w:divBdr>
        <w:top w:val="none" w:sz="0" w:space="0" w:color="auto"/>
        <w:left w:val="none" w:sz="0" w:space="0" w:color="auto"/>
        <w:bottom w:val="none" w:sz="0" w:space="0" w:color="auto"/>
        <w:right w:val="none" w:sz="0" w:space="0" w:color="auto"/>
      </w:divBdr>
    </w:div>
    <w:div w:id="121074786">
      <w:bodyDiv w:val="1"/>
      <w:marLeft w:val="0"/>
      <w:marRight w:val="0"/>
      <w:marTop w:val="0"/>
      <w:marBottom w:val="0"/>
      <w:divBdr>
        <w:top w:val="none" w:sz="0" w:space="0" w:color="auto"/>
        <w:left w:val="none" w:sz="0" w:space="0" w:color="auto"/>
        <w:bottom w:val="none" w:sz="0" w:space="0" w:color="auto"/>
        <w:right w:val="none" w:sz="0" w:space="0" w:color="auto"/>
      </w:divBdr>
      <w:divsChild>
        <w:div w:id="1700622757">
          <w:marLeft w:val="0"/>
          <w:marRight w:val="0"/>
          <w:marTop w:val="0"/>
          <w:marBottom w:val="0"/>
          <w:divBdr>
            <w:top w:val="none" w:sz="0" w:space="0" w:color="auto"/>
            <w:left w:val="none" w:sz="0" w:space="0" w:color="auto"/>
            <w:bottom w:val="none" w:sz="0" w:space="0" w:color="auto"/>
            <w:right w:val="none" w:sz="0" w:space="0" w:color="auto"/>
          </w:divBdr>
        </w:div>
        <w:div w:id="1881476054">
          <w:marLeft w:val="0"/>
          <w:marRight w:val="0"/>
          <w:marTop w:val="0"/>
          <w:marBottom w:val="0"/>
          <w:divBdr>
            <w:top w:val="none" w:sz="0" w:space="0" w:color="auto"/>
            <w:left w:val="none" w:sz="0" w:space="0" w:color="auto"/>
            <w:bottom w:val="none" w:sz="0" w:space="0" w:color="auto"/>
            <w:right w:val="none" w:sz="0" w:space="0" w:color="auto"/>
          </w:divBdr>
        </w:div>
        <w:div w:id="449518771">
          <w:marLeft w:val="0"/>
          <w:marRight w:val="0"/>
          <w:marTop w:val="0"/>
          <w:marBottom w:val="0"/>
          <w:divBdr>
            <w:top w:val="none" w:sz="0" w:space="0" w:color="auto"/>
            <w:left w:val="none" w:sz="0" w:space="0" w:color="auto"/>
            <w:bottom w:val="none" w:sz="0" w:space="0" w:color="auto"/>
            <w:right w:val="none" w:sz="0" w:space="0" w:color="auto"/>
          </w:divBdr>
        </w:div>
        <w:div w:id="295449128">
          <w:marLeft w:val="0"/>
          <w:marRight w:val="0"/>
          <w:marTop w:val="0"/>
          <w:marBottom w:val="0"/>
          <w:divBdr>
            <w:top w:val="none" w:sz="0" w:space="0" w:color="auto"/>
            <w:left w:val="none" w:sz="0" w:space="0" w:color="auto"/>
            <w:bottom w:val="none" w:sz="0" w:space="0" w:color="auto"/>
            <w:right w:val="none" w:sz="0" w:space="0" w:color="auto"/>
          </w:divBdr>
        </w:div>
        <w:div w:id="1227952887">
          <w:marLeft w:val="0"/>
          <w:marRight w:val="0"/>
          <w:marTop w:val="0"/>
          <w:marBottom w:val="0"/>
          <w:divBdr>
            <w:top w:val="none" w:sz="0" w:space="0" w:color="auto"/>
            <w:left w:val="none" w:sz="0" w:space="0" w:color="auto"/>
            <w:bottom w:val="none" w:sz="0" w:space="0" w:color="auto"/>
            <w:right w:val="none" w:sz="0" w:space="0" w:color="auto"/>
          </w:divBdr>
        </w:div>
        <w:div w:id="435636164">
          <w:marLeft w:val="0"/>
          <w:marRight w:val="0"/>
          <w:marTop w:val="0"/>
          <w:marBottom w:val="0"/>
          <w:divBdr>
            <w:top w:val="none" w:sz="0" w:space="0" w:color="auto"/>
            <w:left w:val="none" w:sz="0" w:space="0" w:color="auto"/>
            <w:bottom w:val="none" w:sz="0" w:space="0" w:color="auto"/>
            <w:right w:val="none" w:sz="0" w:space="0" w:color="auto"/>
          </w:divBdr>
        </w:div>
        <w:div w:id="1106535251">
          <w:marLeft w:val="0"/>
          <w:marRight w:val="0"/>
          <w:marTop w:val="0"/>
          <w:marBottom w:val="0"/>
          <w:divBdr>
            <w:top w:val="none" w:sz="0" w:space="0" w:color="auto"/>
            <w:left w:val="none" w:sz="0" w:space="0" w:color="auto"/>
            <w:bottom w:val="none" w:sz="0" w:space="0" w:color="auto"/>
            <w:right w:val="none" w:sz="0" w:space="0" w:color="auto"/>
          </w:divBdr>
        </w:div>
      </w:divsChild>
    </w:div>
    <w:div w:id="121852847">
      <w:bodyDiv w:val="1"/>
      <w:marLeft w:val="0"/>
      <w:marRight w:val="0"/>
      <w:marTop w:val="0"/>
      <w:marBottom w:val="0"/>
      <w:divBdr>
        <w:top w:val="none" w:sz="0" w:space="0" w:color="auto"/>
        <w:left w:val="none" w:sz="0" w:space="0" w:color="auto"/>
        <w:bottom w:val="none" w:sz="0" w:space="0" w:color="auto"/>
        <w:right w:val="none" w:sz="0" w:space="0" w:color="auto"/>
      </w:divBdr>
    </w:div>
    <w:div w:id="126700596">
      <w:bodyDiv w:val="1"/>
      <w:marLeft w:val="0"/>
      <w:marRight w:val="0"/>
      <w:marTop w:val="0"/>
      <w:marBottom w:val="0"/>
      <w:divBdr>
        <w:top w:val="none" w:sz="0" w:space="0" w:color="auto"/>
        <w:left w:val="none" w:sz="0" w:space="0" w:color="auto"/>
        <w:bottom w:val="none" w:sz="0" w:space="0" w:color="auto"/>
        <w:right w:val="none" w:sz="0" w:space="0" w:color="auto"/>
      </w:divBdr>
    </w:div>
    <w:div w:id="134178486">
      <w:bodyDiv w:val="1"/>
      <w:marLeft w:val="0"/>
      <w:marRight w:val="0"/>
      <w:marTop w:val="0"/>
      <w:marBottom w:val="0"/>
      <w:divBdr>
        <w:top w:val="none" w:sz="0" w:space="0" w:color="auto"/>
        <w:left w:val="none" w:sz="0" w:space="0" w:color="auto"/>
        <w:bottom w:val="none" w:sz="0" w:space="0" w:color="auto"/>
        <w:right w:val="none" w:sz="0" w:space="0" w:color="auto"/>
      </w:divBdr>
    </w:div>
    <w:div w:id="136411074">
      <w:bodyDiv w:val="1"/>
      <w:marLeft w:val="0"/>
      <w:marRight w:val="0"/>
      <w:marTop w:val="0"/>
      <w:marBottom w:val="0"/>
      <w:divBdr>
        <w:top w:val="none" w:sz="0" w:space="0" w:color="auto"/>
        <w:left w:val="none" w:sz="0" w:space="0" w:color="auto"/>
        <w:bottom w:val="none" w:sz="0" w:space="0" w:color="auto"/>
        <w:right w:val="none" w:sz="0" w:space="0" w:color="auto"/>
      </w:divBdr>
    </w:div>
    <w:div w:id="141973873">
      <w:bodyDiv w:val="1"/>
      <w:marLeft w:val="0"/>
      <w:marRight w:val="0"/>
      <w:marTop w:val="0"/>
      <w:marBottom w:val="0"/>
      <w:divBdr>
        <w:top w:val="none" w:sz="0" w:space="0" w:color="auto"/>
        <w:left w:val="none" w:sz="0" w:space="0" w:color="auto"/>
        <w:bottom w:val="none" w:sz="0" w:space="0" w:color="auto"/>
        <w:right w:val="none" w:sz="0" w:space="0" w:color="auto"/>
      </w:divBdr>
    </w:div>
    <w:div w:id="146358309">
      <w:bodyDiv w:val="1"/>
      <w:marLeft w:val="0"/>
      <w:marRight w:val="0"/>
      <w:marTop w:val="0"/>
      <w:marBottom w:val="0"/>
      <w:divBdr>
        <w:top w:val="none" w:sz="0" w:space="0" w:color="auto"/>
        <w:left w:val="none" w:sz="0" w:space="0" w:color="auto"/>
        <w:bottom w:val="none" w:sz="0" w:space="0" w:color="auto"/>
        <w:right w:val="none" w:sz="0" w:space="0" w:color="auto"/>
      </w:divBdr>
      <w:divsChild>
        <w:div w:id="1023747004">
          <w:marLeft w:val="0"/>
          <w:marRight w:val="0"/>
          <w:marTop w:val="0"/>
          <w:marBottom w:val="0"/>
          <w:divBdr>
            <w:top w:val="none" w:sz="0" w:space="0" w:color="auto"/>
            <w:left w:val="none" w:sz="0" w:space="0" w:color="auto"/>
            <w:bottom w:val="none" w:sz="0" w:space="0" w:color="auto"/>
            <w:right w:val="none" w:sz="0" w:space="0" w:color="auto"/>
          </w:divBdr>
          <w:divsChild>
            <w:div w:id="1912349179">
              <w:marLeft w:val="0"/>
              <w:marRight w:val="0"/>
              <w:marTop w:val="0"/>
              <w:marBottom w:val="0"/>
              <w:divBdr>
                <w:top w:val="none" w:sz="0" w:space="0" w:color="auto"/>
                <w:left w:val="none" w:sz="0" w:space="0" w:color="auto"/>
                <w:bottom w:val="none" w:sz="0" w:space="0" w:color="auto"/>
                <w:right w:val="none" w:sz="0" w:space="0" w:color="auto"/>
              </w:divBdr>
              <w:divsChild>
                <w:div w:id="1143161773">
                  <w:marLeft w:val="0"/>
                  <w:marRight w:val="0"/>
                  <w:marTop w:val="0"/>
                  <w:marBottom w:val="0"/>
                  <w:divBdr>
                    <w:top w:val="none" w:sz="0" w:space="0" w:color="auto"/>
                    <w:left w:val="none" w:sz="0" w:space="0" w:color="auto"/>
                    <w:bottom w:val="none" w:sz="0" w:space="0" w:color="auto"/>
                    <w:right w:val="none" w:sz="0" w:space="0" w:color="auto"/>
                  </w:divBdr>
                  <w:divsChild>
                    <w:div w:id="1724713756">
                      <w:marLeft w:val="0"/>
                      <w:marRight w:val="0"/>
                      <w:marTop w:val="0"/>
                      <w:marBottom w:val="0"/>
                      <w:divBdr>
                        <w:top w:val="none" w:sz="0" w:space="0" w:color="auto"/>
                        <w:left w:val="none" w:sz="0" w:space="0" w:color="auto"/>
                        <w:bottom w:val="none" w:sz="0" w:space="0" w:color="auto"/>
                        <w:right w:val="none" w:sz="0" w:space="0" w:color="auto"/>
                      </w:divBdr>
                      <w:divsChild>
                        <w:div w:id="9119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0436">
      <w:bodyDiv w:val="1"/>
      <w:marLeft w:val="0"/>
      <w:marRight w:val="0"/>
      <w:marTop w:val="0"/>
      <w:marBottom w:val="0"/>
      <w:divBdr>
        <w:top w:val="none" w:sz="0" w:space="0" w:color="auto"/>
        <w:left w:val="none" w:sz="0" w:space="0" w:color="auto"/>
        <w:bottom w:val="none" w:sz="0" w:space="0" w:color="auto"/>
        <w:right w:val="none" w:sz="0" w:space="0" w:color="auto"/>
      </w:divBdr>
    </w:div>
    <w:div w:id="163203440">
      <w:bodyDiv w:val="1"/>
      <w:marLeft w:val="0"/>
      <w:marRight w:val="0"/>
      <w:marTop w:val="0"/>
      <w:marBottom w:val="0"/>
      <w:divBdr>
        <w:top w:val="none" w:sz="0" w:space="0" w:color="auto"/>
        <w:left w:val="none" w:sz="0" w:space="0" w:color="auto"/>
        <w:bottom w:val="none" w:sz="0" w:space="0" w:color="auto"/>
        <w:right w:val="none" w:sz="0" w:space="0" w:color="auto"/>
      </w:divBdr>
    </w:div>
    <w:div w:id="163209992">
      <w:bodyDiv w:val="1"/>
      <w:marLeft w:val="0"/>
      <w:marRight w:val="0"/>
      <w:marTop w:val="0"/>
      <w:marBottom w:val="0"/>
      <w:divBdr>
        <w:top w:val="none" w:sz="0" w:space="0" w:color="auto"/>
        <w:left w:val="none" w:sz="0" w:space="0" w:color="auto"/>
        <w:bottom w:val="none" w:sz="0" w:space="0" w:color="auto"/>
        <w:right w:val="none" w:sz="0" w:space="0" w:color="auto"/>
      </w:divBdr>
    </w:div>
    <w:div w:id="163741384">
      <w:bodyDiv w:val="1"/>
      <w:marLeft w:val="0"/>
      <w:marRight w:val="0"/>
      <w:marTop w:val="0"/>
      <w:marBottom w:val="0"/>
      <w:divBdr>
        <w:top w:val="none" w:sz="0" w:space="0" w:color="auto"/>
        <w:left w:val="none" w:sz="0" w:space="0" w:color="auto"/>
        <w:bottom w:val="none" w:sz="0" w:space="0" w:color="auto"/>
        <w:right w:val="none" w:sz="0" w:space="0" w:color="auto"/>
      </w:divBdr>
    </w:div>
    <w:div w:id="167870073">
      <w:bodyDiv w:val="1"/>
      <w:marLeft w:val="0"/>
      <w:marRight w:val="0"/>
      <w:marTop w:val="0"/>
      <w:marBottom w:val="0"/>
      <w:divBdr>
        <w:top w:val="none" w:sz="0" w:space="0" w:color="auto"/>
        <w:left w:val="none" w:sz="0" w:space="0" w:color="auto"/>
        <w:bottom w:val="none" w:sz="0" w:space="0" w:color="auto"/>
        <w:right w:val="none" w:sz="0" w:space="0" w:color="auto"/>
      </w:divBdr>
    </w:div>
    <w:div w:id="173418354">
      <w:bodyDiv w:val="1"/>
      <w:marLeft w:val="0"/>
      <w:marRight w:val="0"/>
      <w:marTop w:val="0"/>
      <w:marBottom w:val="0"/>
      <w:divBdr>
        <w:top w:val="none" w:sz="0" w:space="0" w:color="auto"/>
        <w:left w:val="none" w:sz="0" w:space="0" w:color="auto"/>
        <w:bottom w:val="none" w:sz="0" w:space="0" w:color="auto"/>
        <w:right w:val="none" w:sz="0" w:space="0" w:color="auto"/>
      </w:divBdr>
    </w:div>
    <w:div w:id="175732580">
      <w:bodyDiv w:val="1"/>
      <w:marLeft w:val="0"/>
      <w:marRight w:val="0"/>
      <w:marTop w:val="0"/>
      <w:marBottom w:val="0"/>
      <w:divBdr>
        <w:top w:val="none" w:sz="0" w:space="0" w:color="auto"/>
        <w:left w:val="none" w:sz="0" w:space="0" w:color="auto"/>
        <w:bottom w:val="none" w:sz="0" w:space="0" w:color="auto"/>
        <w:right w:val="none" w:sz="0" w:space="0" w:color="auto"/>
      </w:divBdr>
    </w:div>
    <w:div w:id="184221838">
      <w:bodyDiv w:val="1"/>
      <w:marLeft w:val="0"/>
      <w:marRight w:val="0"/>
      <w:marTop w:val="0"/>
      <w:marBottom w:val="0"/>
      <w:divBdr>
        <w:top w:val="none" w:sz="0" w:space="0" w:color="auto"/>
        <w:left w:val="none" w:sz="0" w:space="0" w:color="auto"/>
        <w:bottom w:val="none" w:sz="0" w:space="0" w:color="auto"/>
        <w:right w:val="none" w:sz="0" w:space="0" w:color="auto"/>
      </w:divBdr>
    </w:div>
    <w:div w:id="189030483">
      <w:bodyDiv w:val="1"/>
      <w:marLeft w:val="0"/>
      <w:marRight w:val="0"/>
      <w:marTop w:val="0"/>
      <w:marBottom w:val="0"/>
      <w:divBdr>
        <w:top w:val="none" w:sz="0" w:space="0" w:color="auto"/>
        <w:left w:val="none" w:sz="0" w:space="0" w:color="auto"/>
        <w:bottom w:val="none" w:sz="0" w:space="0" w:color="auto"/>
        <w:right w:val="none" w:sz="0" w:space="0" w:color="auto"/>
      </w:divBdr>
    </w:div>
    <w:div w:id="192379464">
      <w:bodyDiv w:val="1"/>
      <w:marLeft w:val="0"/>
      <w:marRight w:val="0"/>
      <w:marTop w:val="0"/>
      <w:marBottom w:val="0"/>
      <w:divBdr>
        <w:top w:val="none" w:sz="0" w:space="0" w:color="auto"/>
        <w:left w:val="none" w:sz="0" w:space="0" w:color="auto"/>
        <w:bottom w:val="none" w:sz="0" w:space="0" w:color="auto"/>
        <w:right w:val="none" w:sz="0" w:space="0" w:color="auto"/>
      </w:divBdr>
    </w:div>
    <w:div w:id="192770222">
      <w:bodyDiv w:val="1"/>
      <w:marLeft w:val="0"/>
      <w:marRight w:val="0"/>
      <w:marTop w:val="0"/>
      <w:marBottom w:val="0"/>
      <w:divBdr>
        <w:top w:val="none" w:sz="0" w:space="0" w:color="auto"/>
        <w:left w:val="none" w:sz="0" w:space="0" w:color="auto"/>
        <w:bottom w:val="none" w:sz="0" w:space="0" w:color="auto"/>
        <w:right w:val="none" w:sz="0" w:space="0" w:color="auto"/>
      </w:divBdr>
    </w:div>
    <w:div w:id="194735338">
      <w:bodyDiv w:val="1"/>
      <w:marLeft w:val="0"/>
      <w:marRight w:val="0"/>
      <w:marTop w:val="0"/>
      <w:marBottom w:val="0"/>
      <w:divBdr>
        <w:top w:val="none" w:sz="0" w:space="0" w:color="auto"/>
        <w:left w:val="none" w:sz="0" w:space="0" w:color="auto"/>
        <w:bottom w:val="none" w:sz="0" w:space="0" w:color="auto"/>
        <w:right w:val="none" w:sz="0" w:space="0" w:color="auto"/>
      </w:divBdr>
    </w:div>
    <w:div w:id="198208102">
      <w:bodyDiv w:val="1"/>
      <w:marLeft w:val="0"/>
      <w:marRight w:val="0"/>
      <w:marTop w:val="0"/>
      <w:marBottom w:val="0"/>
      <w:divBdr>
        <w:top w:val="none" w:sz="0" w:space="0" w:color="auto"/>
        <w:left w:val="none" w:sz="0" w:space="0" w:color="auto"/>
        <w:bottom w:val="none" w:sz="0" w:space="0" w:color="auto"/>
        <w:right w:val="none" w:sz="0" w:space="0" w:color="auto"/>
      </w:divBdr>
    </w:div>
    <w:div w:id="198901938">
      <w:bodyDiv w:val="1"/>
      <w:marLeft w:val="0"/>
      <w:marRight w:val="0"/>
      <w:marTop w:val="0"/>
      <w:marBottom w:val="0"/>
      <w:divBdr>
        <w:top w:val="none" w:sz="0" w:space="0" w:color="auto"/>
        <w:left w:val="none" w:sz="0" w:space="0" w:color="auto"/>
        <w:bottom w:val="none" w:sz="0" w:space="0" w:color="auto"/>
        <w:right w:val="none" w:sz="0" w:space="0" w:color="auto"/>
      </w:divBdr>
    </w:div>
    <w:div w:id="202134524">
      <w:bodyDiv w:val="1"/>
      <w:marLeft w:val="0"/>
      <w:marRight w:val="0"/>
      <w:marTop w:val="0"/>
      <w:marBottom w:val="0"/>
      <w:divBdr>
        <w:top w:val="none" w:sz="0" w:space="0" w:color="auto"/>
        <w:left w:val="none" w:sz="0" w:space="0" w:color="auto"/>
        <w:bottom w:val="none" w:sz="0" w:space="0" w:color="auto"/>
        <w:right w:val="none" w:sz="0" w:space="0" w:color="auto"/>
      </w:divBdr>
    </w:div>
    <w:div w:id="206182956">
      <w:bodyDiv w:val="1"/>
      <w:marLeft w:val="0"/>
      <w:marRight w:val="0"/>
      <w:marTop w:val="0"/>
      <w:marBottom w:val="0"/>
      <w:divBdr>
        <w:top w:val="none" w:sz="0" w:space="0" w:color="auto"/>
        <w:left w:val="none" w:sz="0" w:space="0" w:color="auto"/>
        <w:bottom w:val="none" w:sz="0" w:space="0" w:color="auto"/>
        <w:right w:val="none" w:sz="0" w:space="0" w:color="auto"/>
      </w:divBdr>
    </w:div>
    <w:div w:id="212468053">
      <w:bodyDiv w:val="1"/>
      <w:marLeft w:val="0"/>
      <w:marRight w:val="0"/>
      <w:marTop w:val="0"/>
      <w:marBottom w:val="0"/>
      <w:divBdr>
        <w:top w:val="none" w:sz="0" w:space="0" w:color="auto"/>
        <w:left w:val="none" w:sz="0" w:space="0" w:color="auto"/>
        <w:bottom w:val="none" w:sz="0" w:space="0" w:color="auto"/>
        <w:right w:val="none" w:sz="0" w:space="0" w:color="auto"/>
      </w:divBdr>
    </w:div>
    <w:div w:id="225995424">
      <w:bodyDiv w:val="1"/>
      <w:marLeft w:val="0"/>
      <w:marRight w:val="0"/>
      <w:marTop w:val="0"/>
      <w:marBottom w:val="0"/>
      <w:divBdr>
        <w:top w:val="none" w:sz="0" w:space="0" w:color="auto"/>
        <w:left w:val="none" w:sz="0" w:space="0" w:color="auto"/>
        <w:bottom w:val="none" w:sz="0" w:space="0" w:color="auto"/>
        <w:right w:val="none" w:sz="0" w:space="0" w:color="auto"/>
      </w:divBdr>
    </w:div>
    <w:div w:id="241648731">
      <w:bodyDiv w:val="1"/>
      <w:marLeft w:val="0"/>
      <w:marRight w:val="0"/>
      <w:marTop w:val="0"/>
      <w:marBottom w:val="0"/>
      <w:divBdr>
        <w:top w:val="none" w:sz="0" w:space="0" w:color="auto"/>
        <w:left w:val="none" w:sz="0" w:space="0" w:color="auto"/>
        <w:bottom w:val="none" w:sz="0" w:space="0" w:color="auto"/>
        <w:right w:val="none" w:sz="0" w:space="0" w:color="auto"/>
      </w:divBdr>
    </w:div>
    <w:div w:id="243610815">
      <w:bodyDiv w:val="1"/>
      <w:marLeft w:val="0"/>
      <w:marRight w:val="0"/>
      <w:marTop w:val="0"/>
      <w:marBottom w:val="0"/>
      <w:divBdr>
        <w:top w:val="none" w:sz="0" w:space="0" w:color="auto"/>
        <w:left w:val="none" w:sz="0" w:space="0" w:color="auto"/>
        <w:bottom w:val="none" w:sz="0" w:space="0" w:color="auto"/>
        <w:right w:val="none" w:sz="0" w:space="0" w:color="auto"/>
      </w:divBdr>
      <w:divsChild>
        <w:div w:id="118492985">
          <w:marLeft w:val="0"/>
          <w:marRight w:val="0"/>
          <w:marTop w:val="0"/>
          <w:marBottom w:val="0"/>
          <w:divBdr>
            <w:top w:val="none" w:sz="0" w:space="0" w:color="auto"/>
            <w:left w:val="none" w:sz="0" w:space="0" w:color="auto"/>
            <w:bottom w:val="none" w:sz="0" w:space="0" w:color="auto"/>
            <w:right w:val="none" w:sz="0" w:space="0" w:color="auto"/>
          </w:divBdr>
        </w:div>
      </w:divsChild>
    </w:div>
    <w:div w:id="252476928">
      <w:bodyDiv w:val="1"/>
      <w:marLeft w:val="0"/>
      <w:marRight w:val="0"/>
      <w:marTop w:val="0"/>
      <w:marBottom w:val="0"/>
      <w:divBdr>
        <w:top w:val="none" w:sz="0" w:space="0" w:color="auto"/>
        <w:left w:val="none" w:sz="0" w:space="0" w:color="auto"/>
        <w:bottom w:val="none" w:sz="0" w:space="0" w:color="auto"/>
        <w:right w:val="none" w:sz="0" w:space="0" w:color="auto"/>
      </w:divBdr>
    </w:div>
    <w:div w:id="270552845">
      <w:bodyDiv w:val="1"/>
      <w:marLeft w:val="0"/>
      <w:marRight w:val="0"/>
      <w:marTop w:val="0"/>
      <w:marBottom w:val="0"/>
      <w:divBdr>
        <w:top w:val="none" w:sz="0" w:space="0" w:color="auto"/>
        <w:left w:val="none" w:sz="0" w:space="0" w:color="auto"/>
        <w:bottom w:val="none" w:sz="0" w:space="0" w:color="auto"/>
        <w:right w:val="none" w:sz="0" w:space="0" w:color="auto"/>
      </w:divBdr>
    </w:div>
    <w:div w:id="273679048">
      <w:bodyDiv w:val="1"/>
      <w:marLeft w:val="0"/>
      <w:marRight w:val="0"/>
      <w:marTop w:val="0"/>
      <w:marBottom w:val="0"/>
      <w:divBdr>
        <w:top w:val="none" w:sz="0" w:space="0" w:color="auto"/>
        <w:left w:val="none" w:sz="0" w:space="0" w:color="auto"/>
        <w:bottom w:val="none" w:sz="0" w:space="0" w:color="auto"/>
        <w:right w:val="none" w:sz="0" w:space="0" w:color="auto"/>
      </w:divBdr>
    </w:div>
    <w:div w:id="275674672">
      <w:bodyDiv w:val="1"/>
      <w:marLeft w:val="0"/>
      <w:marRight w:val="0"/>
      <w:marTop w:val="0"/>
      <w:marBottom w:val="0"/>
      <w:divBdr>
        <w:top w:val="none" w:sz="0" w:space="0" w:color="auto"/>
        <w:left w:val="none" w:sz="0" w:space="0" w:color="auto"/>
        <w:bottom w:val="none" w:sz="0" w:space="0" w:color="auto"/>
        <w:right w:val="none" w:sz="0" w:space="0" w:color="auto"/>
      </w:divBdr>
    </w:div>
    <w:div w:id="275984332">
      <w:bodyDiv w:val="1"/>
      <w:marLeft w:val="0"/>
      <w:marRight w:val="0"/>
      <w:marTop w:val="0"/>
      <w:marBottom w:val="0"/>
      <w:divBdr>
        <w:top w:val="none" w:sz="0" w:space="0" w:color="auto"/>
        <w:left w:val="none" w:sz="0" w:space="0" w:color="auto"/>
        <w:bottom w:val="none" w:sz="0" w:space="0" w:color="auto"/>
        <w:right w:val="none" w:sz="0" w:space="0" w:color="auto"/>
      </w:divBdr>
    </w:div>
    <w:div w:id="333189584">
      <w:bodyDiv w:val="1"/>
      <w:marLeft w:val="0"/>
      <w:marRight w:val="0"/>
      <w:marTop w:val="0"/>
      <w:marBottom w:val="0"/>
      <w:divBdr>
        <w:top w:val="none" w:sz="0" w:space="0" w:color="auto"/>
        <w:left w:val="none" w:sz="0" w:space="0" w:color="auto"/>
        <w:bottom w:val="none" w:sz="0" w:space="0" w:color="auto"/>
        <w:right w:val="none" w:sz="0" w:space="0" w:color="auto"/>
      </w:divBdr>
    </w:div>
    <w:div w:id="334842456">
      <w:bodyDiv w:val="1"/>
      <w:marLeft w:val="0"/>
      <w:marRight w:val="0"/>
      <w:marTop w:val="0"/>
      <w:marBottom w:val="0"/>
      <w:divBdr>
        <w:top w:val="none" w:sz="0" w:space="0" w:color="auto"/>
        <w:left w:val="none" w:sz="0" w:space="0" w:color="auto"/>
        <w:bottom w:val="none" w:sz="0" w:space="0" w:color="auto"/>
        <w:right w:val="none" w:sz="0" w:space="0" w:color="auto"/>
      </w:divBdr>
    </w:div>
    <w:div w:id="335118000">
      <w:bodyDiv w:val="1"/>
      <w:marLeft w:val="0"/>
      <w:marRight w:val="0"/>
      <w:marTop w:val="0"/>
      <w:marBottom w:val="0"/>
      <w:divBdr>
        <w:top w:val="none" w:sz="0" w:space="0" w:color="auto"/>
        <w:left w:val="none" w:sz="0" w:space="0" w:color="auto"/>
        <w:bottom w:val="none" w:sz="0" w:space="0" w:color="auto"/>
        <w:right w:val="none" w:sz="0" w:space="0" w:color="auto"/>
      </w:divBdr>
    </w:div>
    <w:div w:id="336273104">
      <w:bodyDiv w:val="1"/>
      <w:marLeft w:val="0"/>
      <w:marRight w:val="0"/>
      <w:marTop w:val="0"/>
      <w:marBottom w:val="0"/>
      <w:divBdr>
        <w:top w:val="none" w:sz="0" w:space="0" w:color="auto"/>
        <w:left w:val="none" w:sz="0" w:space="0" w:color="auto"/>
        <w:bottom w:val="none" w:sz="0" w:space="0" w:color="auto"/>
        <w:right w:val="none" w:sz="0" w:space="0" w:color="auto"/>
      </w:divBdr>
    </w:div>
    <w:div w:id="338510477">
      <w:bodyDiv w:val="1"/>
      <w:marLeft w:val="0"/>
      <w:marRight w:val="0"/>
      <w:marTop w:val="0"/>
      <w:marBottom w:val="0"/>
      <w:divBdr>
        <w:top w:val="none" w:sz="0" w:space="0" w:color="auto"/>
        <w:left w:val="none" w:sz="0" w:space="0" w:color="auto"/>
        <w:bottom w:val="none" w:sz="0" w:space="0" w:color="auto"/>
        <w:right w:val="none" w:sz="0" w:space="0" w:color="auto"/>
      </w:divBdr>
    </w:div>
    <w:div w:id="346297409">
      <w:bodyDiv w:val="1"/>
      <w:marLeft w:val="0"/>
      <w:marRight w:val="0"/>
      <w:marTop w:val="0"/>
      <w:marBottom w:val="0"/>
      <w:divBdr>
        <w:top w:val="none" w:sz="0" w:space="0" w:color="auto"/>
        <w:left w:val="none" w:sz="0" w:space="0" w:color="auto"/>
        <w:bottom w:val="none" w:sz="0" w:space="0" w:color="auto"/>
        <w:right w:val="none" w:sz="0" w:space="0" w:color="auto"/>
      </w:divBdr>
    </w:div>
    <w:div w:id="347488164">
      <w:bodyDiv w:val="1"/>
      <w:marLeft w:val="0"/>
      <w:marRight w:val="0"/>
      <w:marTop w:val="0"/>
      <w:marBottom w:val="0"/>
      <w:divBdr>
        <w:top w:val="none" w:sz="0" w:space="0" w:color="auto"/>
        <w:left w:val="none" w:sz="0" w:space="0" w:color="auto"/>
        <w:bottom w:val="none" w:sz="0" w:space="0" w:color="auto"/>
        <w:right w:val="none" w:sz="0" w:space="0" w:color="auto"/>
      </w:divBdr>
    </w:div>
    <w:div w:id="354573610">
      <w:bodyDiv w:val="1"/>
      <w:marLeft w:val="0"/>
      <w:marRight w:val="0"/>
      <w:marTop w:val="0"/>
      <w:marBottom w:val="0"/>
      <w:divBdr>
        <w:top w:val="none" w:sz="0" w:space="0" w:color="auto"/>
        <w:left w:val="none" w:sz="0" w:space="0" w:color="auto"/>
        <w:bottom w:val="none" w:sz="0" w:space="0" w:color="auto"/>
        <w:right w:val="none" w:sz="0" w:space="0" w:color="auto"/>
      </w:divBdr>
    </w:div>
    <w:div w:id="358169084">
      <w:bodyDiv w:val="1"/>
      <w:marLeft w:val="0"/>
      <w:marRight w:val="0"/>
      <w:marTop w:val="0"/>
      <w:marBottom w:val="0"/>
      <w:divBdr>
        <w:top w:val="none" w:sz="0" w:space="0" w:color="auto"/>
        <w:left w:val="none" w:sz="0" w:space="0" w:color="auto"/>
        <w:bottom w:val="none" w:sz="0" w:space="0" w:color="auto"/>
        <w:right w:val="none" w:sz="0" w:space="0" w:color="auto"/>
      </w:divBdr>
    </w:div>
    <w:div w:id="367681892">
      <w:bodyDiv w:val="1"/>
      <w:marLeft w:val="0"/>
      <w:marRight w:val="0"/>
      <w:marTop w:val="0"/>
      <w:marBottom w:val="0"/>
      <w:divBdr>
        <w:top w:val="none" w:sz="0" w:space="0" w:color="auto"/>
        <w:left w:val="none" w:sz="0" w:space="0" w:color="auto"/>
        <w:bottom w:val="none" w:sz="0" w:space="0" w:color="auto"/>
        <w:right w:val="none" w:sz="0" w:space="0" w:color="auto"/>
      </w:divBdr>
    </w:div>
    <w:div w:id="371728535">
      <w:bodyDiv w:val="1"/>
      <w:marLeft w:val="0"/>
      <w:marRight w:val="0"/>
      <w:marTop w:val="0"/>
      <w:marBottom w:val="0"/>
      <w:divBdr>
        <w:top w:val="none" w:sz="0" w:space="0" w:color="auto"/>
        <w:left w:val="none" w:sz="0" w:space="0" w:color="auto"/>
        <w:bottom w:val="none" w:sz="0" w:space="0" w:color="auto"/>
        <w:right w:val="none" w:sz="0" w:space="0" w:color="auto"/>
      </w:divBdr>
    </w:div>
    <w:div w:id="371809956">
      <w:bodyDiv w:val="1"/>
      <w:marLeft w:val="0"/>
      <w:marRight w:val="0"/>
      <w:marTop w:val="0"/>
      <w:marBottom w:val="0"/>
      <w:divBdr>
        <w:top w:val="none" w:sz="0" w:space="0" w:color="auto"/>
        <w:left w:val="none" w:sz="0" w:space="0" w:color="auto"/>
        <w:bottom w:val="none" w:sz="0" w:space="0" w:color="auto"/>
        <w:right w:val="none" w:sz="0" w:space="0" w:color="auto"/>
      </w:divBdr>
    </w:div>
    <w:div w:id="408574715">
      <w:bodyDiv w:val="1"/>
      <w:marLeft w:val="0"/>
      <w:marRight w:val="0"/>
      <w:marTop w:val="0"/>
      <w:marBottom w:val="0"/>
      <w:divBdr>
        <w:top w:val="none" w:sz="0" w:space="0" w:color="auto"/>
        <w:left w:val="none" w:sz="0" w:space="0" w:color="auto"/>
        <w:bottom w:val="none" w:sz="0" w:space="0" w:color="auto"/>
        <w:right w:val="none" w:sz="0" w:space="0" w:color="auto"/>
      </w:divBdr>
    </w:div>
    <w:div w:id="414666580">
      <w:bodyDiv w:val="1"/>
      <w:marLeft w:val="0"/>
      <w:marRight w:val="0"/>
      <w:marTop w:val="0"/>
      <w:marBottom w:val="0"/>
      <w:divBdr>
        <w:top w:val="none" w:sz="0" w:space="0" w:color="auto"/>
        <w:left w:val="none" w:sz="0" w:space="0" w:color="auto"/>
        <w:bottom w:val="none" w:sz="0" w:space="0" w:color="auto"/>
        <w:right w:val="none" w:sz="0" w:space="0" w:color="auto"/>
      </w:divBdr>
      <w:divsChild>
        <w:div w:id="1216045928">
          <w:marLeft w:val="0"/>
          <w:marRight w:val="0"/>
          <w:marTop w:val="0"/>
          <w:marBottom w:val="0"/>
          <w:divBdr>
            <w:top w:val="none" w:sz="0" w:space="0" w:color="auto"/>
            <w:left w:val="none" w:sz="0" w:space="0" w:color="auto"/>
            <w:bottom w:val="none" w:sz="0" w:space="0" w:color="auto"/>
            <w:right w:val="none" w:sz="0" w:space="0" w:color="auto"/>
          </w:divBdr>
        </w:div>
        <w:div w:id="667945451">
          <w:marLeft w:val="0"/>
          <w:marRight w:val="0"/>
          <w:marTop w:val="0"/>
          <w:marBottom w:val="0"/>
          <w:divBdr>
            <w:top w:val="none" w:sz="0" w:space="0" w:color="auto"/>
            <w:left w:val="none" w:sz="0" w:space="0" w:color="auto"/>
            <w:bottom w:val="none" w:sz="0" w:space="0" w:color="auto"/>
            <w:right w:val="none" w:sz="0" w:space="0" w:color="auto"/>
          </w:divBdr>
          <w:divsChild>
            <w:div w:id="968784572">
              <w:marLeft w:val="0"/>
              <w:marRight w:val="0"/>
              <w:marTop w:val="0"/>
              <w:marBottom w:val="0"/>
              <w:divBdr>
                <w:top w:val="none" w:sz="0" w:space="0" w:color="auto"/>
                <w:left w:val="none" w:sz="0" w:space="0" w:color="auto"/>
                <w:bottom w:val="none" w:sz="0" w:space="0" w:color="auto"/>
                <w:right w:val="none" w:sz="0" w:space="0" w:color="auto"/>
              </w:divBdr>
              <w:divsChild>
                <w:div w:id="437679420">
                  <w:marLeft w:val="0"/>
                  <w:marRight w:val="0"/>
                  <w:marTop w:val="0"/>
                  <w:marBottom w:val="0"/>
                  <w:divBdr>
                    <w:top w:val="none" w:sz="0" w:space="0" w:color="auto"/>
                    <w:left w:val="none" w:sz="0" w:space="0" w:color="auto"/>
                    <w:bottom w:val="none" w:sz="0" w:space="0" w:color="auto"/>
                    <w:right w:val="none" w:sz="0" w:space="0" w:color="auto"/>
                  </w:divBdr>
                  <w:divsChild>
                    <w:div w:id="1004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69028">
      <w:bodyDiv w:val="1"/>
      <w:marLeft w:val="0"/>
      <w:marRight w:val="0"/>
      <w:marTop w:val="0"/>
      <w:marBottom w:val="0"/>
      <w:divBdr>
        <w:top w:val="none" w:sz="0" w:space="0" w:color="auto"/>
        <w:left w:val="none" w:sz="0" w:space="0" w:color="auto"/>
        <w:bottom w:val="none" w:sz="0" w:space="0" w:color="auto"/>
        <w:right w:val="none" w:sz="0" w:space="0" w:color="auto"/>
      </w:divBdr>
    </w:div>
    <w:div w:id="427194236">
      <w:bodyDiv w:val="1"/>
      <w:marLeft w:val="0"/>
      <w:marRight w:val="0"/>
      <w:marTop w:val="0"/>
      <w:marBottom w:val="0"/>
      <w:divBdr>
        <w:top w:val="none" w:sz="0" w:space="0" w:color="auto"/>
        <w:left w:val="none" w:sz="0" w:space="0" w:color="auto"/>
        <w:bottom w:val="none" w:sz="0" w:space="0" w:color="auto"/>
        <w:right w:val="none" w:sz="0" w:space="0" w:color="auto"/>
      </w:divBdr>
    </w:div>
    <w:div w:id="435906362">
      <w:bodyDiv w:val="1"/>
      <w:marLeft w:val="0"/>
      <w:marRight w:val="0"/>
      <w:marTop w:val="0"/>
      <w:marBottom w:val="0"/>
      <w:divBdr>
        <w:top w:val="none" w:sz="0" w:space="0" w:color="auto"/>
        <w:left w:val="none" w:sz="0" w:space="0" w:color="auto"/>
        <w:bottom w:val="none" w:sz="0" w:space="0" w:color="auto"/>
        <w:right w:val="none" w:sz="0" w:space="0" w:color="auto"/>
      </w:divBdr>
    </w:div>
    <w:div w:id="440296893">
      <w:bodyDiv w:val="1"/>
      <w:marLeft w:val="0"/>
      <w:marRight w:val="0"/>
      <w:marTop w:val="0"/>
      <w:marBottom w:val="0"/>
      <w:divBdr>
        <w:top w:val="none" w:sz="0" w:space="0" w:color="auto"/>
        <w:left w:val="none" w:sz="0" w:space="0" w:color="auto"/>
        <w:bottom w:val="none" w:sz="0" w:space="0" w:color="auto"/>
        <w:right w:val="none" w:sz="0" w:space="0" w:color="auto"/>
      </w:divBdr>
    </w:div>
    <w:div w:id="443882917">
      <w:bodyDiv w:val="1"/>
      <w:marLeft w:val="0"/>
      <w:marRight w:val="0"/>
      <w:marTop w:val="0"/>
      <w:marBottom w:val="0"/>
      <w:divBdr>
        <w:top w:val="none" w:sz="0" w:space="0" w:color="auto"/>
        <w:left w:val="none" w:sz="0" w:space="0" w:color="auto"/>
        <w:bottom w:val="none" w:sz="0" w:space="0" w:color="auto"/>
        <w:right w:val="none" w:sz="0" w:space="0" w:color="auto"/>
      </w:divBdr>
    </w:div>
    <w:div w:id="446776983">
      <w:bodyDiv w:val="1"/>
      <w:marLeft w:val="0"/>
      <w:marRight w:val="0"/>
      <w:marTop w:val="0"/>
      <w:marBottom w:val="0"/>
      <w:divBdr>
        <w:top w:val="none" w:sz="0" w:space="0" w:color="auto"/>
        <w:left w:val="none" w:sz="0" w:space="0" w:color="auto"/>
        <w:bottom w:val="none" w:sz="0" w:space="0" w:color="auto"/>
        <w:right w:val="none" w:sz="0" w:space="0" w:color="auto"/>
      </w:divBdr>
    </w:div>
    <w:div w:id="449588336">
      <w:bodyDiv w:val="1"/>
      <w:marLeft w:val="0"/>
      <w:marRight w:val="0"/>
      <w:marTop w:val="0"/>
      <w:marBottom w:val="0"/>
      <w:divBdr>
        <w:top w:val="none" w:sz="0" w:space="0" w:color="auto"/>
        <w:left w:val="none" w:sz="0" w:space="0" w:color="auto"/>
        <w:bottom w:val="none" w:sz="0" w:space="0" w:color="auto"/>
        <w:right w:val="none" w:sz="0" w:space="0" w:color="auto"/>
      </w:divBdr>
    </w:div>
    <w:div w:id="450169090">
      <w:bodyDiv w:val="1"/>
      <w:marLeft w:val="0"/>
      <w:marRight w:val="0"/>
      <w:marTop w:val="0"/>
      <w:marBottom w:val="0"/>
      <w:divBdr>
        <w:top w:val="none" w:sz="0" w:space="0" w:color="auto"/>
        <w:left w:val="none" w:sz="0" w:space="0" w:color="auto"/>
        <w:bottom w:val="none" w:sz="0" w:space="0" w:color="auto"/>
        <w:right w:val="none" w:sz="0" w:space="0" w:color="auto"/>
      </w:divBdr>
    </w:div>
    <w:div w:id="454058616">
      <w:bodyDiv w:val="1"/>
      <w:marLeft w:val="0"/>
      <w:marRight w:val="0"/>
      <w:marTop w:val="0"/>
      <w:marBottom w:val="0"/>
      <w:divBdr>
        <w:top w:val="none" w:sz="0" w:space="0" w:color="auto"/>
        <w:left w:val="none" w:sz="0" w:space="0" w:color="auto"/>
        <w:bottom w:val="none" w:sz="0" w:space="0" w:color="auto"/>
        <w:right w:val="none" w:sz="0" w:space="0" w:color="auto"/>
      </w:divBdr>
    </w:div>
    <w:div w:id="458185252">
      <w:bodyDiv w:val="1"/>
      <w:marLeft w:val="0"/>
      <w:marRight w:val="0"/>
      <w:marTop w:val="0"/>
      <w:marBottom w:val="0"/>
      <w:divBdr>
        <w:top w:val="none" w:sz="0" w:space="0" w:color="auto"/>
        <w:left w:val="none" w:sz="0" w:space="0" w:color="auto"/>
        <w:bottom w:val="none" w:sz="0" w:space="0" w:color="auto"/>
        <w:right w:val="none" w:sz="0" w:space="0" w:color="auto"/>
      </w:divBdr>
    </w:div>
    <w:div w:id="461579485">
      <w:bodyDiv w:val="1"/>
      <w:marLeft w:val="0"/>
      <w:marRight w:val="0"/>
      <w:marTop w:val="0"/>
      <w:marBottom w:val="0"/>
      <w:divBdr>
        <w:top w:val="none" w:sz="0" w:space="0" w:color="auto"/>
        <w:left w:val="none" w:sz="0" w:space="0" w:color="auto"/>
        <w:bottom w:val="none" w:sz="0" w:space="0" w:color="auto"/>
        <w:right w:val="none" w:sz="0" w:space="0" w:color="auto"/>
      </w:divBdr>
    </w:div>
    <w:div w:id="465587587">
      <w:bodyDiv w:val="1"/>
      <w:marLeft w:val="0"/>
      <w:marRight w:val="0"/>
      <w:marTop w:val="0"/>
      <w:marBottom w:val="0"/>
      <w:divBdr>
        <w:top w:val="none" w:sz="0" w:space="0" w:color="auto"/>
        <w:left w:val="none" w:sz="0" w:space="0" w:color="auto"/>
        <w:bottom w:val="none" w:sz="0" w:space="0" w:color="auto"/>
        <w:right w:val="none" w:sz="0" w:space="0" w:color="auto"/>
      </w:divBdr>
    </w:div>
    <w:div w:id="487288684">
      <w:bodyDiv w:val="1"/>
      <w:marLeft w:val="0"/>
      <w:marRight w:val="0"/>
      <w:marTop w:val="0"/>
      <w:marBottom w:val="0"/>
      <w:divBdr>
        <w:top w:val="none" w:sz="0" w:space="0" w:color="auto"/>
        <w:left w:val="none" w:sz="0" w:space="0" w:color="auto"/>
        <w:bottom w:val="none" w:sz="0" w:space="0" w:color="auto"/>
        <w:right w:val="none" w:sz="0" w:space="0" w:color="auto"/>
      </w:divBdr>
    </w:div>
    <w:div w:id="488790173">
      <w:bodyDiv w:val="1"/>
      <w:marLeft w:val="0"/>
      <w:marRight w:val="0"/>
      <w:marTop w:val="0"/>
      <w:marBottom w:val="0"/>
      <w:divBdr>
        <w:top w:val="none" w:sz="0" w:space="0" w:color="auto"/>
        <w:left w:val="none" w:sz="0" w:space="0" w:color="auto"/>
        <w:bottom w:val="none" w:sz="0" w:space="0" w:color="auto"/>
        <w:right w:val="none" w:sz="0" w:space="0" w:color="auto"/>
      </w:divBdr>
    </w:div>
    <w:div w:id="495922274">
      <w:bodyDiv w:val="1"/>
      <w:marLeft w:val="0"/>
      <w:marRight w:val="0"/>
      <w:marTop w:val="0"/>
      <w:marBottom w:val="0"/>
      <w:divBdr>
        <w:top w:val="none" w:sz="0" w:space="0" w:color="auto"/>
        <w:left w:val="none" w:sz="0" w:space="0" w:color="auto"/>
        <w:bottom w:val="none" w:sz="0" w:space="0" w:color="auto"/>
        <w:right w:val="none" w:sz="0" w:space="0" w:color="auto"/>
      </w:divBdr>
    </w:div>
    <w:div w:id="497235696">
      <w:bodyDiv w:val="1"/>
      <w:marLeft w:val="0"/>
      <w:marRight w:val="0"/>
      <w:marTop w:val="0"/>
      <w:marBottom w:val="0"/>
      <w:divBdr>
        <w:top w:val="none" w:sz="0" w:space="0" w:color="auto"/>
        <w:left w:val="none" w:sz="0" w:space="0" w:color="auto"/>
        <w:bottom w:val="none" w:sz="0" w:space="0" w:color="auto"/>
        <w:right w:val="none" w:sz="0" w:space="0" w:color="auto"/>
      </w:divBdr>
    </w:div>
    <w:div w:id="501817520">
      <w:bodyDiv w:val="1"/>
      <w:marLeft w:val="0"/>
      <w:marRight w:val="0"/>
      <w:marTop w:val="0"/>
      <w:marBottom w:val="0"/>
      <w:divBdr>
        <w:top w:val="none" w:sz="0" w:space="0" w:color="auto"/>
        <w:left w:val="none" w:sz="0" w:space="0" w:color="auto"/>
        <w:bottom w:val="none" w:sz="0" w:space="0" w:color="auto"/>
        <w:right w:val="none" w:sz="0" w:space="0" w:color="auto"/>
      </w:divBdr>
    </w:div>
    <w:div w:id="503321723">
      <w:bodyDiv w:val="1"/>
      <w:marLeft w:val="0"/>
      <w:marRight w:val="0"/>
      <w:marTop w:val="0"/>
      <w:marBottom w:val="0"/>
      <w:divBdr>
        <w:top w:val="none" w:sz="0" w:space="0" w:color="auto"/>
        <w:left w:val="none" w:sz="0" w:space="0" w:color="auto"/>
        <w:bottom w:val="none" w:sz="0" w:space="0" w:color="auto"/>
        <w:right w:val="none" w:sz="0" w:space="0" w:color="auto"/>
      </w:divBdr>
    </w:div>
    <w:div w:id="506671383">
      <w:bodyDiv w:val="1"/>
      <w:marLeft w:val="0"/>
      <w:marRight w:val="0"/>
      <w:marTop w:val="0"/>
      <w:marBottom w:val="0"/>
      <w:divBdr>
        <w:top w:val="none" w:sz="0" w:space="0" w:color="auto"/>
        <w:left w:val="none" w:sz="0" w:space="0" w:color="auto"/>
        <w:bottom w:val="none" w:sz="0" w:space="0" w:color="auto"/>
        <w:right w:val="none" w:sz="0" w:space="0" w:color="auto"/>
      </w:divBdr>
    </w:div>
    <w:div w:id="507603334">
      <w:bodyDiv w:val="1"/>
      <w:marLeft w:val="0"/>
      <w:marRight w:val="0"/>
      <w:marTop w:val="0"/>
      <w:marBottom w:val="0"/>
      <w:divBdr>
        <w:top w:val="none" w:sz="0" w:space="0" w:color="auto"/>
        <w:left w:val="none" w:sz="0" w:space="0" w:color="auto"/>
        <w:bottom w:val="none" w:sz="0" w:space="0" w:color="auto"/>
        <w:right w:val="none" w:sz="0" w:space="0" w:color="auto"/>
      </w:divBdr>
    </w:div>
    <w:div w:id="522061362">
      <w:bodyDiv w:val="1"/>
      <w:marLeft w:val="0"/>
      <w:marRight w:val="0"/>
      <w:marTop w:val="0"/>
      <w:marBottom w:val="0"/>
      <w:divBdr>
        <w:top w:val="none" w:sz="0" w:space="0" w:color="auto"/>
        <w:left w:val="none" w:sz="0" w:space="0" w:color="auto"/>
        <w:bottom w:val="none" w:sz="0" w:space="0" w:color="auto"/>
        <w:right w:val="none" w:sz="0" w:space="0" w:color="auto"/>
      </w:divBdr>
    </w:div>
    <w:div w:id="522981523">
      <w:bodyDiv w:val="1"/>
      <w:marLeft w:val="0"/>
      <w:marRight w:val="0"/>
      <w:marTop w:val="0"/>
      <w:marBottom w:val="0"/>
      <w:divBdr>
        <w:top w:val="none" w:sz="0" w:space="0" w:color="auto"/>
        <w:left w:val="none" w:sz="0" w:space="0" w:color="auto"/>
        <w:bottom w:val="none" w:sz="0" w:space="0" w:color="auto"/>
        <w:right w:val="none" w:sz="0" w:space="0" w:color="auto"/>
      </w:divBdr>
    </w:div>
    <w:div w:id="523595439">
      <w:bodyDiv w:val="1"/>
      <w:marLeft w:val="0"/>
      <w:marRight w:val="0"/>
      <w:marTop w:val="0"/>
      <w:marBottom w:val="0"/>
      <w:divBdr>
        <w:top w:val="none" w:sz="0" w:space="0" w:color="auto"/>
        <w:left w:val="none" w:sz="0" w:space="0" w:color="auto"/>
        <w:bottom w:val="none" w:sz="0" w:space="0" w:color="auto"/>
        <w:right w:val="none" w:sz="0" w:space="0" w:color="auto"/>
      </w:divBdr>
    </w:div>
    <w:div w:id="524636061">
      <w:bodyDiv w:val="1"/>
      <w:marLeft w:val="0"/>
      <w:marRight w:val="0"/>
      <w:marTop w:val="0"/>
      <w:marBottom w:val="0"/>
      <w:divBdr>
        <w:top w:val="none" w:sz="0" w:space="0" w:color="auto"/>
        <w:left w:val="none" w:sz="0" w:space="0" w:color="auto"/>
        <w:bottom w:val="none" w:sz="0" w:space="0" w:color="auto"/>
        <w:right w:val="none" w:sz="0" w:space="0" w:color="auto"/>
      </w:divBdr>
    </w:div>
    <w:div w:id="526137899">
      <w:bodyDiv w:val="1"/>
      <w:marLeft w:val="0"/>
      <w:marRight w:val="0"/>
      <w:marTop w:val="0"/>
      <w:marBottom w:val="0"/>
      <w:divBdr>
        <w:top w:val="none" w:sz="0" w:space="0" w:color="auto"/>
        <w:left w:val="none" w:sz="0" w:space="0" w:color="auto"/>
        <w:bottom w:val="none" w:sz="0" w:space="0" w:color="auto"/>
        <w:right w:val="none" w:sz="0" w:space="0" w:color="auto"/>
      </w:divBdr>
    </w:div>
    <w:div w:id="528879865">
      <w:bodyDiv w:val="1"/>
      <w:marLeft w:val="0"/>
      <w:marRight w:val="0"/>
      <w:marTop w:val="0"/>
      <w:marBottom w:val="0"/>
      <w:divBdr>
        <w:top w:val="none" w:sz="0" w:space="0" w:color="auto"/>
        <w:left w:val="none" w:sz="0" w:space="0" w:color="auto"/>
        <w:bottom w:val="none" w:sz="0" w:space="0" w:color="auto"/>
        <w:right w:val="none" w:sz="0" w:space="0" w:color="auto"/>
      </w:divBdr>
    </w:div>
    <w:div w:id="553660868">
      <w:bodyDiv w:val="1"/>
      <w:marLeft w:val="0"/>
      <w:marRight w:val="0"/>
      <w:marTop w:val="0"/>
      <w:marBottom w:val="0"/>
      <w:divBdr>
        <w:top w:val="none" w:sz="0" w:space="0" w:color="auto"/>
        <w:left w:val="none" w:sz="0" w:space="0" w:color="auto"/>
        <w:bottom w:val="none" w:sz="0" w:space="0" w:color="auto"/>
        <w:right w:val="none" w:sz="0" w:space="0" w:color="auto"/>
      </w:divBdr>
    </w:div>
    <w:div w:id="557589303">
      <w:bodyDiv w:val="1"/>
      <w:marLeft w:val="0"/>
      <w:marRight w:val="0"/>
      <w:marTop w:val="0"/>
      <w:marBottom w:val="0"/>
      <w:divBdr>
        <w:top w:val="none" w:sz="0" w:space="0" w:color="auto"/>
        <w:left w:val="none" w:sz="0" w:space="0" w:color="auto"/>
        <w:bottom w:val="none" w:sz="0" w:space="0" w:color="auto"/>
        <w:right w:val="none" w:sz="0" w:space="0" w:color="auto"/>
      </w:divBdr>
    </w:div>
    <w:div w:id="558706971">
      <w:bodyDiv w:val="1"/>
      <w:marLeft w:val="0"/>
      <w:marRight w:val="0"/>
      <w:marTop w:val="0"/>
      <w:marBottom w:val="0"/>
      <w:divBdr>
        <w:top w:val="none" w:sz="0" w:space="0" w:color="auto"/>
        <w:left w:val="none" w:sz="0" w:space="0" w:color="auto"/>
        <w:bottom w:val="none" w:sz="0" w:space="0" w:color="auto"/>
        <w:right w:val="none" w:sz="0" w:space="0" w:color="auto"/>
      </w:divBdr>
    </w:div>
    <w:div w:id="563836575">
      <w:bodyDiv w:val="1"/>
      <w:marLeft w:val="0"/>
      <w:marRight w:val="0"/>
      <w:marTop w:val="0"/>
      <w:marBottom w:val="0"/>
      <w:divBdr>
        <w:top w:val="none" w:sz="0" w:space="0" w:color="auto"/>
        <w:left w:val="none" w:sz="0" w:space="0" w:color="auto"/>
        <w:bottom w:val="none" w:sz="0" w:space="0" w:color="auto"/>
        <w:right w:val="none" w:sz="0" w:space="0" w:color="auto"/>
      </w:divBdr>
    </w:div>
    <w:div w:id="584145782">
      <w:bodyDiv w:val="1"/>
      <w:marLeft w:val="0"/>
      <w:marRight w:val="0"/>
      <w:marTop w:val="0"/>
      <w:marBottom w:val="0"/>
      <w:divBdr>
        <w:top w:val="none" w:sz="0" w:space="0" w:color="auto"/>
        <w:left w:val="none" w:sz="0" w:space="0" w:color="auto"/>
        <w:bottom w:val="none" w:sz="0" w:space="0" w:color="auto"/>
        <w:right w:val="none" w:sz="0" w:space="0" w:color="auto"/>
      </w:divBdr>
    </w:div>
    <w:div w:id="595477058">
      <w:bodyDiv w:val="1"/>
      <w:marLeft w:val="0"/>
      <w:marRight w:val="0"/>
      <w:marTop w:val="0"/>
      <w:marBottom w:val="0"/>
      <w:divBdr>
        <w:top w:val="none" w:sz="0" w:space="0" w:color="auto"/>
        <w:left w:val="none" w:sz="0" w:space="0" w:color="auto"/>
        <w:bottom w:val="none" w:sz="0" w:space="0" w:color="auto"/>
        <w:right w:val="none" w:sz="0" w:space="0" w:color="auto"/>
      </w:divBdr>
    </w:div>
    <w:div w:id="609118921">
      <w:bodyDiv w:val="1"/>
      <w:marLeft w:val="0"/>
      <w:marRight w:val="0"/>
      <w:marTop w:val="0"/>
      <w:marBottom w:val="0"/>
      <w:divBdr>
        <w:top w:val="none" w:sz="0" w:space="0" w:color="auto"/>
        <w:left w:val="none" w:sz="0" w:space="0" w:color="auto"/>
        <w:bottom w:val="none" w:sz="0" w:space="0" w:color="auto"/>
        <w:right w:val="none" w:sz="0" w:space="0" w:color="auto"/>
      </w:divBdr>
    </w:div>
    <w:div w:id="611591002">
      <w:bodyDiv w:val="1"/>
      <w:marLeft w:val="0"/>
      <w:marRight w:val="0"/>
      <w:marTop w:val="0"/>
      <w:marBottom w:val="0"/>
      <w:divBdr>
        <w:top w:val="none" w:sz="0" w:space="0" w:color="auto"/>
        <w:left w:val="none" w:sz="0" w:space="0" w:color="auto"/>
        <w:bottom w:val="none" w:sz="0" w:space="0" w:color="auto"/>
        <w:right w:val="none" w:sz="0" w:space="0" w:color="auto"/>
      </w:divBdr>
    </w:div>
    <w:div w:id="613171558">
      <w:bodyDiv w:val="1"/>
      <w:marLeft w:val="0"/>
      <w:marRight w:val="0"/>
      <w:marTop w:val="0"/>
      <w:marBottom w:val="0"/>
      <w:divBdr>
        <w:top w:val="none" w:sz="0" w:space="0" w:color="auto"/>
        <w:left w:val="none" w:sz="0" w:space="0" w:color="auto"/>
        <w:bottom w:val="none" w:sz="0" w:space="0" w:color="auto"/>
        <w:right w:val="none" w:sz="0" w:space="0" w:color="auto"/>
      </w:divBdr>
    </w:div>
    <w:div w:id="619192836">
      <w:bodyDiv w:val="1"/>
      <w:marLeft w:val="0"/>
      <w:marRight w:val="0"/>
      <w:marTop w:val="0"/>
      <w:marBottom w:val="0"/>
      <w:divBdr>
        <w:top w:val="none" w:sz="0" w:space="0" w:color="auto"/>
        <w:left w:val="none" w:sz="0" w:space="0" w:color="auto"/>
        <w:bottom w:val="none" w:sz="0" w:space="0" w:color="auto"/>
        <w:right w:val="none" w:sz="0" w:space="0" w:color="auto"/>
      </w:divBdr>
    </w:div>
    <w:div w:id="625697442">
      <w:bodyDiv w:val="1"/>
      <w:marLeft w:val="0"/>
      <w:marRight w:val="0"/>
      <w:marTop w:val="0"/>
      <w:marBottom w:val="0"/>
      <w:divBdr>
        <w:top w:val="none" w:sz="0" w:space="0" w:color="auto"/>
        <w:left w:val="none" w:sz="0" w:space="0" w:color="auto"/>
        <w:bottom w:val="none" w:sz="0" w:space="0" w:color="auto"/>
        <w:right w:val="none" w:sz="0" w:space="0" w:color="auto"/>
      </w:divBdr>
    </w:div>
    <w:div w:id="655643912">
      <w:bodyDiv w:val="1"/>
      <w:marLeft w:val="0"/>
      <w:marRight w:val="0"/>
      <w:marTop w:val="0"/>
      <w:marBottom w:val="0"/>
      <w:divBdr>
        <w:top w:val="none" w:sz="0" w:space="0" w:color="auto"/>
        <w:left w:val="none" w:sz="0" w:space="0" w:color="auto"/>
        <w:bottom w:val="none" w:sz="0" w:space="0" w:color="auto"/>
        <w:right w:val="none" w:sz="0" w:space="0" w:color="auto"/>
      </w:divBdr>
    </w:div>
    <w:div w:id="678851673">
      <w:bodyDiv w:val="1"/>
      <w:marLeft w:val="0"/>
      <w:marRight w:val="0"/>
      <w:marTop w:val="0"/>
      <w:marBottom w:val="0"/>
      <w:divBdr>
        <w:top w:val="none" w:sz="0" w:space="0" w:color="auto"/>
        <w:left w:val="none" w:sz="0" w:space="0" w:color="auto"/>
        <w:bottom w:val="none" w:sz="0" w:space="0" w:color="auto"/>
        <w:right w:val="none" w:sz="0" w:space="0" w:color="auto"/>
      </w:divBdr>
    </w:div>
    <w:div w:id="687679500">
      <w:bodyDiv w:val="1"/>
      <w:marLeft w:val="0"/>
      <w:marRight w:val="0"/>
      <w:marTop w:val="0"/>
      <w:marBottom w:val="0"/>
      <w:divBdr>
        <w:top w:val="none" w:sz="0" w:space="0" w:color="auto"/>
        <w:left w:val="none" w:sz="0" w:space="0" w:color="auto"/>
        <w:bottom w:val="none" w:sz="0" w:space="0" w:color="auto"/>
        <w:right w:val="none" w:sz="0" w:space="0" w:color="auto"/>
      </w:divBdr>
      <w:divsChild>
        <w:div w:id="636180434">
          <w:marLeft w:val="0"/>
          <w:marRight w:val="0"/>
          <w:marTop w:val="0"/>
          <w:marBottom w:val="0"/>
          <w:divBdr>
            <w:top w:val="none" w:sz="0" w:space="0" w:color="auto"/>
            <w:left w:val="none" w:sz="0" w:space="0" w:color="auto"/>
            <w:bottom w:val="none" w:sz="0" w:space="0" w:color="auto"/>
            <w:right w:val="none" w:sz="0" w:space="0" w:color="auto"/>
          </w:divBdr>
        </w:div>
      </w:divsChild>
    </w:div>
    <w:div w:id="694311612">
      <w:bodyDiv w:val="1"/>
      <w:marLeft w:val="0"/>
      <w:marRight w:val="0"/>
      <w:marTop w:val="0"/>
      <w:marBottom w:val="0"/>
      <w:divBdr>
        <w:top w:val="none" w:sz="0" w:space="0" w:color="auto"/>
        <w:left w:val="none" w:sz="0" w:space="0" w:color="auto"/>
        <w:bottom w:val="none" w:sz="0" w:space="0" w:color="auto"/>
        <w:right w:val="none" w:sz="0" w:space="0" w:color="auto"/>
      </w:divBdr>
    </w:div>
    <w:div w:id="709650404">
      <w:bodyDiv w:val="1"/>
      <w:marLeft w:val="0"/>
      <w:marRight w:val="0"/>
      <w:marTop w:val="0"/>
      <w:marBottom w:val="0"/>
      <w:divBdr>
        <w:top w:val="none" w:sz="0" w:space="0" w:color="auto"/>
        <w:left w:val="none" w:sz="0" w:space="0" w:color="auto"/>
        <w:bottom w:val="none" w:sz="0" w:space="0" w:color="auto"/>
        <w:right w:val="none" w:sz="0" w:space="0" w:color="auto"/>
      </w:divBdr>
    </w:div>
    <w:div w:id="740255121">
      <w:bodyDiv w:val="1"/>
      <w:marLeft w:val="0"/>
      <w:marRight w:val="0"/>
      <w:marTop w:val="0"/>
      <w:marBottom w:val="0"/>
      <w:divBdr>
        <w:top w:val="none" w:sz="0" w:space="0" w:color="auto"/>
        <w:left w:val="none" w:sz="0" w:space="0" w:color="auto"/>
        <w:bottom w:val="none" w:sz="0" w:space="0" w:color="auto"/>
        <w:right w:val="none" w:sz="0" w:space="0" w:color="auto"/>
      </w:divBdr>
    </w:div>
    <w:div w:id="742793831">
      <w:bodyDiv w:val="1"/>
      <w:marLeft w:val="0"/>
      <w:marRight w:val="0"/>
      <w:marTop w:val="0"/>
      <w:marBottom w:val="0"/>
      <w:divBdr>
        <w:top w:val="none" w:sz="0" w:space="0" w:color="auto"/>
        <w:left w:val="none" w:sz="0" w:space="0" w:color="auto"/>
        <w:bottom w:val="none" w:sz="0" w:space="0" w:color="auto"/>
        <w:right w:val="none" w:sz="0" w:space="0" w:color="auto"/>
      </w:divBdr>
    </w:div>
    <w:div w:id="769009985">
      <w:bodyDiv w:val="1"/>
      <w:marLeft w:val="0"/>
      <w:marRight w:val="0"/>
      <w:marTop w:val="0"/>
      <w:marBottom w:val="0"/>
      <w:divBdr>
        <w:top w:val="none" w:sz="0" w:space="0" w:color="auto"/>
        <w:left w:val="none" w:sz="0" w:space="0" w:color="auto"/>
        <w:bottom w:val="none" w:sz="0" w:space="0" w:color="auto"/>
        <w:right w:val="none" w:sz="0" w:space="0" w:color="auto"/>
      </w:divBdr>
    </w:div>
    <w:div w:id="770398312">
      <w:bodyDiv w:val="1"/>
      <w:marLeft w:val="0"/>
      <w:marRight w:val="0"/>
      <w:marTop w:val="0"/>
      <w:marBottom w:val="0"/>
      <w:divBdr>
        <w:top w:val="none" w:sz="0" w:space="0" w:color="auto"/>
        <w:left w:val="none" w:sz="0" w:space="0" w:color="auto"/>
        <w:bottom w:val="none" w:sz="0" w:space="0" w:color="auto"/>
        <w:right w:val="none" w:sz="0" w:space="0" w:color="auto"/>
      </w:divBdr>
    </w:div>
    <w:div w:id="772896246">
      <w:bodyDiv w:val="1"/>
      <w:marLeft w:val="0"/>
      <w:marRight w:val="0"/>
      <w:marTop w:val="0"/>
      <w:marBottom w:val="0"/>
      <w:divBdr>
        <w:top w:val="none" w:sz="0" w:space="0" w:color="auto"/>
        <w:left w:val="none" w:sz="0" w:space="0" w:color="auto"/>
        <w:bottom w:val="none" w:sz="0" w:space="0" w:color="auto"/>
        <w:right w:val="none" w:sz="0" w:space="0" w:color="auto"/>
      </w:divBdr>
    </w:div>
    <w:div w:id="789324658">
      <w:bodyDiv w:val="1"/>
      <w:marLeft w:val="0"/>
      <w:marRight w:val="0"/>
      <w:marTop w:val="0"/>
      <w:marBottom w:val="0"/>
      <w:divBdr>
        <w:top w:val="none" w:sz="0" w:space="0" w:color="auto"/>
        <w:left w:val="none" w:sz="0" w:space="0" w:color="auto"/>
        <w:bottom w:val="none" w:sz="0" w:space="0" w:color="auto"/>
        <w:right w:val="none" w:sz="0" w:space="0" w:color="auto"/>
      </w:divBdr>
    </w:div>
    <w:div w:id="791165665">
      <w:bodyDiv w:val="1"/>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 w:id="1717123254">
          <w:marLeft w:val="0"/>
          <w:marRight w:val="0"/>
          <w:marTop w:val="0"/>
          <w:marBottom w:val="0"/>
          <w:divBdr>
            <w:top w:val="none" w:sz="0" w:space="0" w:color="auto"/>
            <w:left w:val="none" w:sz="0" w:space="0" w:color="auto"/>
            <w:bottom w:val="none" w:sz="0" w:space="0" w:color="auto"/>
            <w:right w:val="none" w:sz="0" w:space="0" w:color="auto"/>
          </w:divBdr>
        </w:div>
        <w:div w:id="1215656108">
          <w:marLeft w:val="0"/>
          <w:marRight w:val="0"/>
          <w:marTop w:val="0"/>
          <w:marBottom w:val="0"/>
          <w:divBdr>
            <w:top w:val="none" w:sz="0" w:space="0" w:color="auto"/>
            <w:left w:val="none" w:sz="0" w:space="0" w:color="auto"/>
            <w:bottom w:val="none" w:sz="0" w:space="0" w:color="auto"/>
            <w:right w:val="none" w:sz="0" w:space="0" w:color="auto"/>
          </w:divBdr>
        </w:div>
      </w:divsChild>
    </w:div>
    <w:div w:id="793644481">
      <w:bodyDiv w:val="1"/>
      <w:marLeft w:val="0"/>
      <w:marRight w:val="0"/>
      <w:marTop w:val="0"/>
      <w:marBottom w:val="0"/>
      <w:divBdr>
        <w:top w:val="none" w:sz="0" w:space="0" w:color="auto"/>
        <w:left w:val="none" w:sz="0" w:space="0" w:color="auto"/>
        <w:bottom w:val="none" w:sz="0" w:space="0" w:color="auto"/>
        <w:right w:val="none" w:sz="0" w:space="0" w:color="auto"/>
      </w:divBdr>
    </w:div>
    <w:div w:id="805975059">
      <w:bodyDiv w:val="1"/>
      <w:marLeft w:val="0"/>
      <w:marRight w:val="0"/>
      <w:marTop w:val="0"/>
      <w:marBottom w:val="0"/>
      <w:divBdr>
        <w:top w:val="none" w:sz="0" w:space="0" w:color="auto"/>
        <w:left w:val="none" w:sz="0" w:space="0" w:color="auto"/>
        <w:bottom w:val="none" w:sz="0" w:space="0" w:color="auto"/>
        <w:right w:val="none" w:sz="0" w:space="0" w:color="auto"/>
      </w:divBdr>
    </w:div>
    <w:div w:id="808325591">
      <w:bodyDiv w:val="1"/>
      <w:marLeft w:val="0"/>
      <w:marRight w:val="0"/>
      <w:marTop w:val="0"/>
      <w:marBottom w:val="0"/>
      <w:divBdr>
        <w:top w:val="none" w:sz="0" w:space="0" w:color="auto"/>
        <w:left w:val="none" w:sz="0" w:space="0" w:color="auto"/>
        <w:bottom w:val="none" w:sz="0" w:space="0" w:color="auto"/>
        <w:right w:val="none" w:sz="0" w:space="0" w:color="auto"/>
      </w:divBdr>
    </w:div>
    <w:div w:id="816992352">
      <w:bodyDiv w:val="1"/>
      <w:marLeft w:val="0"/>
      <w:marRight w:val="0"/>
      <w:marTop w:val="0"/>
      <w:marBottom w:val="0"/>
      <w:divBdr>
        <w:top w:val="none" w:sz="0" w:space="0" w:color="auto"/>
        <w:left w:val="none" w:sz="0" w:space="0" w:color="auto"/>
        <w:bottom w:val="none" w:sz="0" w:space="0" w:color="auto"/>
        <w:right w:val="none" w:sz="0" w:space="0" w:color="auto"/>
      </w:divBdr>
    </w:div>
    <w:div w:id="817573451">
      <w:bodyDiv w:val="1"/>
      <w:marLeft w:val="0"/>
      <w:marRight w:val="0"/>
      <w:marTop w:val="0"/>
      <w:marBottom w:val="0"/>
      <w:divBdr>
        <w:top w:val="none" w:sz="0" w:space="0" w:color="auto"/>
        <w:left w:val="none" w:sz="0" w:space="0" w:color="auto"/>
        <w:bottom w:val="none" w:sz="0" w:space="0" w:color="auto"/>
        <w:right w:val="none" w:sz="0" w:space="0" w:color="auto"/>
      </w:divBdr>
    </w:div>
    <w:div w:id="825704357">
      <w:bodyDiv w:val="1"/>
      <w:marLeft w:val="0"/>
      <w:marRight w:val="0"/>
      <w:marTop w:val="0"/>
      <w:marBottom w:val="0"/>
      <w:divBdr>
        <w:top w:val="none" w:sz="0" w:space="0" w:color="auto"/>
        <w:left w:val="none" w:sz="0" w:space="0" w:color="auto"/>
        <w:bottom w:val="none" w:sz="0" w:space="0" w:color="auto"/>
        <w:right w:val="none" w:sz="0" w:space="0" w:color="auto"/>
      </w:divBdr>
    </w:div>
    <w:div w:id="860121885">
      <w:bodyDiv w:val="1"/>
      <w:marLeft w:val="0"/>
      <w:marRight w:val="0"/>
      <w:marTop w:val="0"/>
      <w:marBottom w:val="0"/>
      <w:divBdr>
        <w:top w:val="none" w:sz="0" w:space="0" w:color="auto"/>
        <w:left w:val="none" w:sz="0" w:space="0" w:color="auto"/>
        <w:bottom w:val="none" w:sz="0" w:space="0" w:color="auto"/>
        <w:right w:val="none" w:sz="0" w:space="0" w:color="auto"/>
      </w:divBdr>
    </w:div>
    <w:div w:id="864827574">
      <w:bodyDiv w:val="1"/>
      <w:marLeft w:val="0"/>
      <w:marRight w:val="0"/>
      <w:marTop w:val="0"/>
      <w:marBottom w:val="0"/>
      <w:divBdr>
        <w:top w:val="none" w:sz="0" w:space="0" w:color="auto"/>
        <w:left w:val="none" w:sz="0" w:space="0" w:color="auto"/>
        <w:bottom w:val="none" w:sz="0" w:space="0" w:color="auto"/>
        <w:right w:val="none" w:sz="0" w:space="0" w:color="auto"/>
      </w:divBdr>
    </w:div>
    <w:div w:id="869146735">
      <w:bodyDiv w:val="1"/>
      <w:marLeft w:val="0"/>
      <w:marRight w:val="0"/>
      <w:marTop w:val="0"/>
      <w:marBottom w:val="0"/>
      <w:divBdr>
        <w:top w:val="none" w:sz="0" w:space="0" w:color="auto"/>
        <w:left w:val="none" w:sz="0" w:space="0" w:color="auto"/>
        <w:bottom w:val="none" w:sz="0" w:space="0" w:color="auto"/>
        <w:right w:val="none" w:sz="0" w:space="0" w:color="auto"/>
      </w:divBdr>
    </w:div>
    <w:div w:id="871577920">
      <w:bodyDiv w:val="1"/>
      <w:marLeft w:val="0"/>
      <w:marRight w:val="0"/>
      <w:marTop w:val="0"/>
      <w:marBottom w:val="0"/>
      <w:divBdr>
        <w:top w:val="none" w:sz="0" w:space="0" w:color="auto"/>
        <w:left w:val="none" w:sz="0" w:space="0" w:color="auto"/>
        <w:bottom w:val="none" w:sz="0" w:space="0" w:color="auto"/>
        <w:right w:val="none" w:sz="0" w:space="0" w:color="auto"/>
      </w:divBdr>
    </w:div>
    <w:div w:id="881138437">
      <w:bodyDiv w:val="1"/>
      <w:marLeft w:val="0"/>
      <w:marRight w:val="0"/>
      <w:marTop w:val="0"/>
      <w:marBottom w:val="0"/>
      <w:divBdr>
        <w:top w:val="none" w:sz="0" w:space="0" w:color="auto"/>
        <w:left w:val="none" w:sz="0" w:space="0" w:color="auto"/>
        <w:bottom w:val="none" w:sz="0" w:space="0" w:color="auto"/>
        <w:right w:val="none" w:sz="0" w:space="0" w:color="auto"/>
      </w:divBdr>
    </w:div>
    <w:div w:id="885751299">
      <w:bodyDiv w:val="1"/>
      <w:marLeft w:val="0"/>
      <w:marRight w:val="0"/>
      <w:marTop w:val="0"/>
      <w:marBottom w:val="0"/>
      <w:divBdr>
        <w:top w:val="none" w:sz="0" w:space="0" w:color="auto"/>
        <w:left w:val="none" w:sz="0" w:space="0" w:color="auto"/>
        <w:bottom w:val="none" w:sz="0" w:space="0" w:color="auto"/>
        <w:right w:val="none" w:sz="0" w:space="0" w:color="auto"/>
      </w:divBdr>
    </w:div>
    <w:div w:id="887646071">
      <w:bodyDiv w:val="1"/>
      <w:marLeft w:val="0"/>
      <w:marRight w:val="0"/>
      <w:marTop w:val="0"/>
      <w:marBottom w:val="0"/>
      <w:divBdr>
        <w:top w:val="none" w:sz="0" w:space="0" w:color="auto"/>
        <w:left w:val="none" w:sz="0" w:space="0" w:color="auto"/>
        <w:bottom w:val="none" w:sz="0" w:space="0" w:color="auto"/>
        <w:right w:val="none" w:sz="0" w:space="0" w:color="auto"/>
      </w:divBdr>
    </w:div>
    <w:div w:id="908685599">
      <w:bodyDiv w:val="1"/>
      <w:marLeft w:val="0"/>
      <w:marRight w:val="0"/>
      <w:marTop w:val="0"/>
      <w:marBottom w:val="0"/>
      <w:divBdr>
        <w:top w:val="none" w:sz="0" w:space="0" w:color="auto"/>
        <w:left w:val="none" w:sz="0" w:space="0" w:color="auto"/>
        <w:bottom w:val="none" w:sz="0" w:space="0" w:color="auto"/>
        <w:right w:val="none" w:sz="0" w:space="0" w:color="auto"/>
      </w:divBdr>
      <w:divsChild>
        <w:div w:id="1053433571">
          <w:marLeft w:val="0"/>
          <w:marRight w:val="0"/>
          <w:marTop w:val="0"/>
          <w:marBottom w:val="0"/>
          <w:divBdr>
            <w:top w:val="none" w:sz="0" w:space="0" w:color="auto"/>
            <w:left w:val="none" w:sz="0" w:space="0" w:color="auto"/>
            <w:bottom w:val="none" w:sz="0" w:space="0" w:color="auto"/>
            <w:right w:val="none" w:sz="0" w:space="0" w:color="auto"/>
          </w:divBdr>
        </w:div>
        <w:div w:id="1840079643">
          <w:marLeft w:val="0"/>
          <w:marRight w:val="0"/>
          <w:marTop w:val="0"/>
          <w:marBottom w:val="0"/>
          <w:divBdr>
            <w:top w:val="none" w:sz="0" w:space="0" w:color="auto"/>
            <w:left w:val="none" w:sz="0" w:space="0" w:color="auto"/>
            <w:bottom w:val="none" w:sz="0" w:space="0" w:color="auto"/>
            <w:right w:val="none" w:sz="0" w:space="0" w:color="auto"/>
          </w:divBdr>
        </w:div>
      </w:divsChild>
    </w:div>
    <w:div w:id="909735475">
      <w:bodyDiv w:val="1"/>
      <w:marLeft w:val="0"/>
      <w:marRight w:val="0"/>
      <w:marTop w:val="0"/>
      <w:marBottom w:val="0"/>
      <w:divBdr>
        <w:top w:val="none" w:sz="0" w:space="0" w:color="auto"/>
        <w:left w:val="none" w:sz="0" w:space="0" w:color="auto"/>
        <w:bottom w:val="none" w:sz="0" w:space="0" w:color="auto"/>
        <w:right w:val="none" w:sz="0" w:space="0" w:color="auto"/>
      </w:divBdr>
    </w:div>
    <w:div w:id="922033978">
      <w:bodyDiv w:val="1"/>
      <w:marLeft w:val="0"/>
      <w:marRight w:val="0"/>
      <w:marTop w:val="0"/>
      <w:marBottom w:val="0"/>
      <w:divBdr>
        <w:top w:val="none" w:sz="0" w:space="0" w:color="auto"/>
        <w:left w:val="none" w:sz="0" w:space="0" w:color="auto"/>
        <w:bottom w:val="none" w:sz="0" w:space="0" w:color="auto"/>
        <w:right w:val="none" w:sz="0" w:space="0" w:color="auto"/>
      </w:divBdr>
    </w:div>
    <w:div w:id="922370459">
      <w:bodyDiv w:val="1"/>
      <w:marLeft w:val="0"/>
      <w:marRight w:val="0"/>
      <w:marTop w:val="0"/>
      <w:marBottom w:val="0"/>
      <w:divBdr>
        <w:top w:val="none" w:sz="0" w:space="0" w:color="auto"/>
        <w:left w:val="none" w:sz="0" w:space="0" w:color="auto"/>
        <w:bottom w:val="none" w:sz="0" w:space="0" w:color="auto"/>
        <w:right w:val="none" w:sz="0" w:space="0" w:color="auto"/>
      </w:divBdr>
    </w:div>
    <w:div w:id="926574712">
      <w:bodyDiv w:val="1"/>
      <w:marLeft w:val="0"/>
      <w:marRight w:val="0"/>
      <w:marTop w:val="0"/>
      <w:marBottom w:val="0"/>
      <w:divBdr>
        <w:top w:val="none" w:sz="0" w:space="0" w:color="auto"/>
        <w:left w:val="none" w:sz="0" w:space="0" w:color="auto"/>
        <w:bottom w:val="none" w:sz="0" w:space="0" w:color="auto"/>
        <w:right w:val="none" w:sz="0" w:space="0" w:color="auto"/>
      </w:divBdr>
    </w:div>
    <w:div w:id="934823829">
      <w:bodyDiv w:val="1"/>
      <w:marLeft w:val="0"/>
      <w:marRight w:val="0"/>
      <w:marTop w:val="0"/>
      <w:marBottom w:val="0"/>
      <w:divBdr>
        <w:top w:val="none" w:sz="0" w:space="0" w:color="auto"/>
        <w:left w:val="none" w:sz="0" w:space="0" w:color="auto"/>
        <w:bottom w:val="none" w:sz="0" w:space="0" w:color="auto"/>
        <w:right w:val="none" w:sz="0" w:space="0" w:color="auto"/>
      </w:divBdr>
      <w:divsChild>
        <w:div w:id="1515802118">
          <w:marLeft w:val="0"/>
          <w:marRight w:val="0"/>
          <w:marTop w:val="0"/>
          <w:marBottom w:val="0"/>
          <w:divBdr>
            <w:top w:val="none" w:sz="0" w:space="0" w:color="auto"/>
            <w:left w:val="none" w:sz="0" w:space="0" w:color="auto"/>
            <w:bottom w:val="none" w:sz="0" w:space="0" w:color="auto"/>
            <w:right w:val="none" w:sz="0" w:space="0" w:color="auto"/>
          </w:divBdr>
        </w:div>
        <w:div w:id="1636567529">
          <w:marLeft w:val="0"/>
          <w:marRight w:val="0"/>
          <w:marTop w:val="0"/>
          <w:marBottom w:val="0"/>
          <w:divBdr>
            <w:top w:val="none" w:sz="0" w:space="0" w:color="auto"/>
            <w:left w:val="none" w:sz="0" w:space="0" w:color="auto"/>
            <w:bottom w:val="none" w:sz="0" w:space="0" w:color="auto"/>
            <w:right w:val="none" w:sz="0" w:space="0" w:color="auto"/>
          </w:divBdr>
        </w:div>
        <w:div w:id="1034159393">
          <w:marLeft w:val="0"/>
          <w:marRight w:val="0"/>
          <w:marTop w:val="0"/>
          <w:marBottom w:val="0"/>
          <w:divBdr>
            <w:top w:val="none" w:sz="0" w:space="0" w:color="auto"/>
            <w:left w:val="none" w:sz="0" w:space="0" w:color="auto"/>
            <w:bottom w:val="none" w:sz="0" w:space="0" w:color="auto"/>
            <w:right w:val="none" w:sz="0" w:space="0" w:color="auto"/>
          </w:divBdr>
        </w:div>
        <w:div w:id="1234775997">
          <w:marLeft w:val="0"/>
          <w:marRight w:val="0"/>
          <w:marTop w:val="0"/>
          <w:marBottom w:val="0"/>
          <w:divBdr>
            <w:top w:val="none" w:sz="0" w:space="0" w:color="auto"/>
            <w:left w:val="none" w:sz="0" w:space="0" w:color="auto"/>
            <w:bottom w:val="none" w:sz="0" w:space="0" w:color="auto"/>
            <w:right w:val="none" w:sz="0" w:space="0" w:color="auto"/>
          </w:divBdr>
        </w:div>
        <w:div w:id="1893537244">
          <w:marLeft w:val="0"/>
          <w:marRight w:val="0"/>
          <w:marTop w:val="0"/>
          <w:marBottom w:val="0"/>
          <w:divBdr>
            <w:top w:val="none" w:sz="0" w:space="0" w:color="auto"/>
            <w:left w:val="none" w:sz="0" w:space="0" w:color="auto"/>
            <w:bottom w:val="none" w:sz="0" w:space="0" w:color="auto"/>
            <w:right w:val="none" w:sz="0" w:space="0" w:color="auto"/>
          </w:divBdr>
        </w:div>
      </w:divsChild>
    </w:div>
    <w:div w:id="949556290">
      <w:bodyDiv w:val="1"/>
      <w:marLeft w:val="0"/>
      <w:marRight w:val="0"/>
      <w:marTop w:val="0"/>
      <w:marBottom w:val="0"/>
      <w:divBdr>
        <w:top w:val="none" w:sz="0" w:space="0" w:color="auto"/>
        <w:left w:val="none" w:sz="0" w:space="0" w:color="auto"/>
        <w:bottom w:val="none" w:sz="0" w:space="0" w:color="auto"/>
        <w:right w:val="none" w:sz="0" w:space="0" w:color="auto"/>
      </w:divBdr>
    </w:div>
    <w:div w:id="959535803">
      <w:bodyDiv w:val="1"/>
      <w:marLeft w:val="0"/>
      <w:marRight w:val="0"/>
      <w:marTop w:val="0"/>
      <w:marBottom w:val="0"/>
      <w:divBdr>
        <w:top w:val="none" w:sz="0" w:space="0" w:color="auto"/>
        <w:left w:val="none" w:sz="0" w:space="0" w:color="auto"/>
        <w:bottom w:val="none" w:sz="0" w:space="0" w:color="auto"/>
        <w:right w:val="none" w:sz="0" w:space="0" w:color="auto"/>
      </w:divBdr>
      <w:divsChild>
        <w:div w:id="1944338025">
          <w:marLeft w:val="0"/>
          <w:marRight w:val="0"/>
          <w:marTop w:val="0"/>
          <w:marBottom w:val="0"/>
          <w:divBdr>
            <w:top w:val="none" w:sz="0" w:space="0" w:color="auto"/>
            <w:left w:val="none" w:sz="0" w:space="0" w:color="auto"/>
            <w:bottom w:val="none" w:sz="0" w:space="0" w:color="auto"/>
            <w:right w:val="none" w:sz="0" w:space="0" w:color="auto"/>
          </w:divBdr>
        </w:div>
        <w:div w:id="1855532296">
          <w:marLeft w:val="0"/>
          <w:marRight w:val="0"/>
          <w:marTop w:val="0"/>
          <w:marBottom w:val="0"/>
          <w:divBdr>
            <w:top w:val="none" w:sz="0" w:space="0" w:color="auto"/>
            <w:left w:val="none" w:sz="0" w:space="0" w:color="auto"/>
            <w:bottom w:val="none" w:sz="0" w:space="0" w:color="auto"/>
            <w:right w:val="none" w:sz="0" w:space="0" w:color="auto"/>
          </w:divBdr>
        </w:div>
        <w:div w:id="470948454">
          <w:marLeft w:val="0"/>
          <w:marRight w:val="0"/>
          <w:marTop w:val="0"/>
          <w:marBottom w:val="0"/>
          <w:divBdr>
            <w:top w:val="none" w:sz="0" w:space="0" w:color="auto"/>
            <w:left w:val="none" w:sz="0" w:space="0" w:color="auto"/>
            <w:bottom w:val="none" w:sz="0" w:space="0" w:color="auto"/>
            <w:right w:val="none" w:sz="0" w:space="0" w:color="auto"/>
          </w:divBdr>
        </w:div>
        <w:div w:id="1274482690">
          <w:marLeft w:val="0"/>
          <w:marRight w:val="0"/>
          <w:marTop w:val="0"/>
          <w:marBottom w:val="0"/>
          <w:divBdr>
            <w:top w:val="none" w:sz="0" w:space="0" w:color="auto"/>
            <w:left w:val="none" w:sz="0" w:space="0" w:color="auto"/>
            <w:bottom w:val="none" w:sz="0" w:space="0" w:color="auto"/>
            <w:right w:val="none" w:sz="0" w:space="0" w:color="auto"/>
          </w:divBdr>
        </w:div>
      </w:divsChild>
    </w:div>
    <w:div w:id="968248533">
      <w:bodyDiv w:val="1"/>
      <w:marLeft w:val="0"/>
      <w:marRight w:val="0"/>
      <w:marTop w:val="0"/>
      <w:marBottom w:val="0"/>
      <w:divBdr>
        <w:top w:val="none" w:sz="0" w:space="0" w:color="auto"/>
        <w:left w:val="none" w:sz="0" w:space="0" w:color="auto"/>
        <w:bottom w:val="none" w:sz="0" w:space="0" w:color="auto"/>
        <w:right w:val="none" w:sz="0" w:space="0" w:color="auto"/>
      </w:divBdr>
    </w:div>
    <w:div w:id="975527312">
      <w:bodyDiv w:val="1"/>
      <w:marLeft w:val="0"/>
      <w:marRight w:val="0"/>
      <w:marTop w:val="0"/>
      <w:marBottom w:val="0"/>
      <w:divBdr>
        <w:top w:val="none" w:sz="0" w:space="0" w:color="auto"/>
        <w:left w:val="none" w:sz="0" w:space="0" w:color="auto"/>
        <w:bottom w:val="none" w:sz="0" w:space="0" w:color="auto"/>
        <w:right w:val="none" w:sz="0" w:space="0" w:color="auto"/>
      </w:divBdr>
    </w:div>
    <w:div w:id="976421983">
      <w:bodyDiv w:val="1"/>
      <w:marLeft w:val="0"/>
      <w:marRight w:val="0"/>
      <w:marTop w:val="0"/>
      <w:marBottom w:val="0"/>
      <w:divBdr>
        <w:top w:val="none" w:sz="0" w:space="0" w:color="auto"/>
        <w:left w:val="none" w:sz="0" w:space="0" w:color="auto"/>
        <w:bottom w:val="none" w:sz="0" w:space="0" w:color="auto"/>
        <w:right w:val="none" w:sz="0" w:space="0" w:color="auto"/>
      </w:divBdr>
    </w:div>
    <w:div w:id="994650161">
      <w:bodyDiv w:val="1"/>
      <w:marLeft w:val="0"/>
      <w:marRight w:val="0"/>
      <w:marTop w:val="0"/>
      <w:marBottom w:val="0"/>
      <w:divBdr>
        <w:top w:val="none" w:sz="0" w:space="0" w:color="auto"/>
        <w:left w:val="none" w:sz="0" w:space="0" w:color="auto"/>
        <w:bottom w:val="none" w:sz="0" w:space="0" w:color="auto"/>
        <w:right w:val="none" w:sz="0" w:space="0" w:color="auto"/>
      </w:divBdr>
    </w:div>
    <w:div w:id="1001930115">
      <w:bodyDiv w:val="1"/>
      <w:marLeft w:val="0"/>
      <w:marRight w:val="0"/>
      <w:marTop w:val="0"/>
      <w:marBottom w:val="0"/>
      <w:divBdr>
        <w:top w:val="none" w:sz="0" w:space="0" w:color="auto"/>
        <w:left w:val="none" w:sz="0" w:space="0" w:color="auto"/>
        <w:bottom w:val="none" w:sz="0" w:space="0" w:color="auto"/>
        <w:right w:val="none" w:sz="0" w:space="0" w:color="auto"/>
      </w:divBdr>
    </w:div>
    <w:div w:id="1009141078">
      <w:bodyDiv w:val="1"/>
      <w:marLeft w:val="0"/>
      <w:marRight w:val="0"/>
      <w:marTop w:val="0"/>
      <w:marBottom w:val="0"/>
      <w:divBdr>
        <w:top w:val="none" w:sz="0" w:space="0" w:color="auto"/>
        <w:left w:val="none" w:sz="0" w:space="0" w:color="auto"/>
        <w:bottom w:val="none" w:sz="0" w:space="0" w:color="auto"/>
        <w:right w:val="none" w:sz="0" w:space="0" w:color="auto"/>
      </w:divBdr>
    </w:div>
    <w:div w:id="1022898985">
      <w:bodyDiv w:val="1"/>
      <w:marLeft w:val="0"/>
      <w:marRight w:val="0"/>
      <w:marTop w:val="0"/>
      <w:marBottom w:val="0"/>
      <w:divBdr>
        <w:top w:val="none" w:sz="0" w:space="0" w:color="auto"/>
        <w:left w:val="none" w:sz="0" w:space="0" w:color="auto"/>
        <w:bottom w:val="none" w:sz="0" w:space="0" w:color="auto"/>
        <w:right w:val="none" w:sz="0" w:space="0" w:color="auto"/>
      </w:divBdr>
    </w:div>
    <w:div w:id="1029841996">
      <w:bodyDiv w:val="1"/>
      <w:marLeft w:val="0"/>
      <w:marRight w:val="0"/>
      <w:marTop w:val="0"/>
      <w:marBottom w:val="0"/>
      <w:divBdr>
        <w:top w:val="none" w:sz="0" w:space="0" w:color="auto"/>
        <w:left w:val="none" w:sz="0" w:space="0" w:color="auto"/>
        <w:bottom w:val="none" w:sz="0" w:space="0" w:color="auto"/>
        <w:right w:val="none" w:sz="0" w:space="0" w:color="auto"/>
      </w:divBdr>
    </w:div>
    <w:div w:id="1038511259">
      <w:bodyDiv w:val="1"/>
      <w:marLeft w:val="0"/>
      <w:marRight w:val="0"/>
      <w:marTop w:val="0"/>
      <w:marBottom w:val="0"/>
      <w:divBdr>
        <w:top w:val="none" w:sz="0" w:space="0" w:color="auto"/>
        <w:left w:val="none" w:sz="0" w:space="0" w:color="auto"/>
        <w:bottom w:val="none" w:sz="0" w:space="0" w:color="auto"/>
        <w:right w:val="none" w:sz="0" w:space="0" w:color="auto"/>
      </w:divBdr>
    </w:div>
    <w:div w:id="1038815081">
      <w:bodyDiv w:val="1"/>
      <w:marLeft w:val="0"/>
      <w:marRight w:val="0"/>
      <w:marTop w:val="0"/>
      <w:marBottom w:val="0"/>
      <w:divBdr>
        <w:top w:val="none" w:sz="0" w:space="0" w:color="auto"/>
        <w:left w:val="none" w:sz="0" w:space="0" w:color="auto"/>
        <w:bottom w:val="none" w:sz="0" w:space="0" w:color="auto"/>
        <w:right w:val="none" w:sz="0" w:space="0" w:color="auto"/>
      </w:divBdr>
    </w:div>
    <w:div w:id="1044138964">
      <w:bodyDiv w:val="1"/>
      <w:marLeft w:val="0"/>
      <w:marRight w:val="0"/>
      <w:marTop w:val="0"/>
      <w:marBottom w:val="0"/>
      <w:divBdr>
        <w:top w:val="none" w:sz="0" w:space="0" w:color="auto"/>
        <w:left w:val="none" w:sz="0" w:space="0" w:color="auto"/>
        <w:bottom w:val="none" w:sz="0" w:space="0" w:color="auto"/>
        <w:right w:val="none" w:sz="0" w:space="0" w:color="auto"/>
      </w:divBdr>
    </w:div>
    <w:div w:id="1048798750">
      <w:bodyDiv w:val="1"/>
      <w:marLeft w:val="0"/>
      <w:marRight w:val="0"/>
      <w:marTop w:val="0"/>
      <w:marBottom w:val="0"/>
      <w:divBdr>
        <w:top w:val="none" w:sz="0" w:space="0" w:color="auto"/>
        <w:left w:val="none" w:sz="0" w:space="0" w:color="auto"/>
        <w:bottom w:val="none" w:sz="0" w:space="0" w:color="auto"/>
        <w:right w:val="none" w:sz="0" w:space="0" w:color="auto"/>
      </w:divBdr>
    </w:div>
    <w:div w:id="1051730170">
      <w:bodyDiv w:val="1"/>
      <w:marLeft w:val="0"/>
      <w:marRight w:val="0"/>
      <w:marTop w:val="0"/>
      <w:marBottom w:val="0"/>
      <w:divBdr>
        <w:top w:val="none" w:sz="0" w:space="0" w:color="auto"/>
        <w:left w:val="none" w:sz="0" w:space="0" w:color="auto"/>
        <w:bottom w:val="none" w:sz="0" w:space="0" w:color="auto"/>
        <w:right w:val="none" w:sz="0" w:space="0" w:color="auto"/>
      </w:divBdr>
    </w:div>
    <w:div w:id="1055272593">
      <w:bodyDiv w:val="1"/>
      <w:marLeft w:val="0"/>
      <w:marRight w:val="0"/>
      <w:marTop w:val="0"/>
      <w:marBottom w:val="0"/>
      <w:divBdr>
        <w:top w:val="none" w:sz="0" w:space="0" w:color="auto"/>
        <w:left w:val="none" w:sz="0" w:space="0" w:color="auto"/>
        <w:bottom w:val="none" w:sz="0" w:space="0" w:color="auto"/>
        <w:right w:val="none" w:sz="0" w:space="0" w:color="auto"/>
      </w:divBdr>
    </w:div>
    <w:div w:id="1056397429">
      <w:bodyDiv w:val="1"/>
      <w:marLeft w:val="0"/>
      <w:marRight w:val="0"/>
      <w:marTop w:val="0"/>
      <w:marBottom w:val="0"/>
      <w:divBdr>
        <w:top w:val="none" w:sz="0" w:space="0" w:color="auto"/>
        <w:left w:val="none" w:sz="0" w:space="0" w:color="auto"/>
        <w:bottom w:val="none" w:sz="0" w:space="0" w:color="auto"/>
        <w:right w:val="none" w:sz="0" w:space="0" w:color="auto"/>
      </w:divBdr>
    </w:div>
    <w:div w:id="1059213105">
      <w:bodyDiv w:val="1"/>
      <w:marLeft w:val="0"/>
      <w:marRight w:val="0"/>
      <w:marTop w:val="0"/>
      <w:marBottom w:val="0"/>
      <w:divBdr>
        <w:top w:val="none" w:sz="0" w:space="0" w:color="auto"/>
        <w:left w:val="none" w:sz="0" w:space="0" w:color="auto"/>
        <w:bottom w:val="none" w:sz="0" w:space="0" w:color="auto"/>
        <w:right w:val="none" w:sz="0" w:space="0" w:color="auto"/>
      </w:divBdr>
      <w:divsChild>
        <w:div w:id="756512751">
          <w:marLeft w:val="0"/>
          <w:marRight w:val="0"/>
          <w:marTop w:val="0"/>
          <w:marBottom w:val="0"/>
          <w:divBdr>
            <w:top w:val="none" w:sz="0" w:space="0" w:color="auto"/>
            <w:left w:val="none" w:sz="0" w:space="0" w:color="auto"/>
            <w:bottom w:val="none" w:sz="0" w:space="0" w:color="auto"/>
            <w:right w:val="none" w:sz="0" w:space="0" w:color="auto"/>
          </w:divBdr>
        </w:div>
      </w:divsChild>
    </w:div>
    <w:div w:id="1067611432">
      <w:bodyDiv w:val="1"/>
      <w:marLeft w:val="0"/>
      <w:marRight w:val="0"/>
      <w:marTop w:val="0"/>
      <w:marBottom w:val="0"/>
      <w:divBdr>
        <w:top w:val="none" w:sz="0" w:space="0" w:color="auto"/>
        <w:left w:val="none" w:sz="0" w:space="0" w:color="auto"/>
        <w:bottom w:val="none" w:sz="0" w:space="0" w:color="auto"/>
        <w:right w:val="none" w:sz="0" w:space="0" w:color="auto"/>
      </w:divBdr>
    </w:div>
    <w:div w:id="1076435098">
      <w:bodyDiv w:val="1"/>
      <w:marLeft w:val="0"/>
      <w:marRight w:val="0"/>
      <w:marTop w:val="0"/>
      <w:marBottom w:val="0"/>
      <w:divBdr>
        <w:top w:val="none" w:sz="0" w:space="0" w:color="auto"/>
        <w:left w:val="none" w:sz="0" w:space="0" w:color="auto"/>
        <w:bottom w:val="none" w:sz="0" w:space="0" w:color="auto"/>
        <w:right w:val="none" w:sz="0" w:space="0" w:color="auto"/>
      </w:divBdr>
    </w:div>
    <w:div w:id="1080563317">
      <w:bodyDiv w:val="1"/>
      <w:marLeft w:val="0"/>
      <w:marRight w:val="0"/>
      <w:marTop w:val="0"/>
      <w:marBottom w:val="0"/>
      <w:divBdr>
        <w:top w:val="none" w:sz="0" w:space="0" w:color="auto"/>
        <w:left w:val="none" w:sz="0" w:space="0" w:color="auto"/>
        <w:bottom w:val="none" w:sz="0" w:space="0" w:color="auto"/>
        <w:right w:val="none" w:sz="0" w:space="0" w:color="auto"/>
      </w:divBdr>
    </w:div>
    <w:div w:id="1082604735">
      <w:bodyDiv w:val="1"/>
      <w:marLeft w:val="0"/>
      <w:marRight w:val="0"/>
      <w:marTop w:val="0"/>
      <w:marBottom w:val="0"/>
      <w:divBdr>
        <w:top w:val="none" w:sz="0" w:space="0" w:color="auto"/>
        <w:left w:val="none" w:sz="0" w:space="0" w:color="auto"/>
        <w:bottom w:val="none" w:sz="0" w:space="0" w:color="auto"/>
        <w:right w:val="none" w:sz="0" w:space="0" w:color="auto"/>
      </w:divBdr>
    </w:div>
    <w:div w:id="1082681362">
      <w:bodyDiv w:val="1"/>
      <w:marLeft w:val="0"/>
      <w:marRight w:val="0"/>
      <w:marTop w:val="0"/>
      <w:marBottom w:val="0"/>
      <w:divBdr>
        <w:top w:val="none" w:sz="0" w:space="0" w:color="auto"/>
        <w:left w:val="none" w:sz="0" w:space="0" w:color="auto"/>
        <w:bottom w:val="none" w:sz="0" w:space="0" w:color="auto"/>
        <w:right w:val="none" w:sz="0" w:space="0" w:color="auto"/>
      </w:divBdr>
    </w:div>
    <w:div w:id="1089043650">
      <w:bodyDiv w:val="1"/>
      <w:marLeft w:val="0"/>
      <w:marRight w:val="0"/>
      <w:marTop w:val="0"/>
      <w:marBottom w:val="0"/>
      <w:divBdr>
        <w:top w:val="none" w:sz="0" w:space="0" w:color="auto"/>
        <w:left w:val="none" w:sz="0" w:space="0" w:color="auto"/>
        <w:bottom w:val="none" w:sz="0" w:space="0" w:color="auto"/>
        <w:right w:val="none" w:sz="0" w:space="0" w:color="auto"/>
      </w:divBdr>
    </w:div>
    <w:div w:id="1089697576">
      <w:bodyDiv w:val="1"/>
      <w:marLeft w:val="0"/>
      <w:marRight w:val="0"/>
      <w:marTop w:val="0"/>
      <w:marBottom w:val="0"/>
      <w:divBdr>
        <w:top w:val="none" w:sz="0" w:space="0" w:color="auto"/>
        <w:left w:val="none" w:sz="0" w:space="0" w:color="auto"/>
        <w:bottom w:val="none" w:sz="0" w:space="0" w:color="auto"/>
        <w:right w:val="none" w:sz="0" w:space="0" w:color="auto"/>
      </w:divBdr>
    </w:div>
    <w:div w:id="1095437628">
      <w:bodyDiv w:val="1"/>
      <w:marLeft w:val="0"/>
      <w:marRight w:val="0"/>
      <w:marTop w:val="0"/>
      <w:marBottom w:val="0"/>
      <w:divBdr>
        <w:top w:val="none" w:sz="0" w:space="0" w:color="auto"/>
        <w:left w:val="none" w:sz="0" w:space="0" w:color="auto"/>
        <w:bottom w:val="none" w:sz="0" w:space="0" w:color="auto"/>
        <w:right w:val="none" w:sz="0" w:space="0" w:color="auto"/>
      </w:divBdr>
    </w:div>
    <w:div w:id="1101758272">
      <w:bodyDiv w:val="1"/>
      <w:marLeft w:val="0"/>
      <w:marRight w:val="0"/>
      <w:marTop w:val="0"/>
      <w:marBottom w:val="0"/>
      <w:divBdr>
        <w:top w:val="none" w:sz="0" w:space="0" w:color="auto"/>
        <w:left w:val="none" w:sz="0" w:space="0" w:color="auto"/>
        <w:bottom w:val="none" w:sz="0" w:space="0" w:color="auto"/>
        <w:right w:val="none" w:sz="0" w:space="0" w:color="auto"/>
      </w:divBdr>
    </w:div>
    <w:div w:id="1105153732">
      <w:bodyDiv w:val="1"/>
      <w:marLeft w:val="0"/>
      <w:marRight w:val="0"/>
      <w:marTop w:val="0"/>
      <w:marBottom w:val="0"/>
      <w:divBdr>
        <w:top w:val="none" w:sz="0" w:space="0" w:color="auto"/>
        <w:left w:val="none" w:sz="0" w:space="0" w:color="auto"/>
        <w:bottom w:val="none" w:sz="0" w:space="0" w:color="auto"/>
        <w:right w:val="none" w:sz="0" w:space="0" w:color="auto"/>
      </w:divBdr>
    </w:div>
    <w:div w:id="1115827299">
      <w:bodyDiv w:val="1"/>
      <w:marLeft w:val="0"/>
      <w:marRight w:val="0"/>
      <w:marTop w:val="0"/>
      <w:marBottom w:val="0"/>
      <w:divBdr>
        <w:top w:val="none" w:sz="0" w:space="0" w:color="auto"/>
        <w:left w:val="none" w:sz="0" w:space="0" w:color="auto"/>
        <w:bottom w:val="none" w:sz="0" w:space="0" w:color="auto"/>
        <w:right w:val="none" w:sz="0" w:space="0" w:color="auto"/>
      </w:divBdr>
    </w:div>
    <w:div w:id="1118064950">
      <w:bodyDiv w:val="1"/>
      <w:marLeft w:val="0"/>
      <w:marRight w:val="0"/>
      <w:marTop w:val="0"/>
      <w:marBottom w:val="0"/>
      <w:divBdr>
        <w:top w:val="none" w:sz="0" w:space="0" w:color="auto"/>
        <w:left w:val="none" w:sz="0" w:space="0" w:color="auto"/>
        <w:bottom w:val="none" w:sz="0" w:space="0" w:color="auto"/>
        <w:right w:val="none" w:sz="0" w:space="0" w:color="auto"/>
      </w:divBdr>
    </w:div>
    <w:div w:id="1134104543">
      <w:bodyDiv w:val="1"/>
      <w:marLeft w:val="0"/>
      <w:marRight w:val="0"/>
      <w:marTop w:val="0"/>
      <w:marBottom w:val="0"/>
      <w:divBdr>
        <w:top w:val="none" w:sz="0" w:space="0" w:color="auto"/>
        <w:left w:val="none" w:sz="0" w:space="0" w:color="auto"/>
        <w:bottom w:val="none" w:sz="0" w:space="0" w:color="auto"/>
        <w:right w:val="none" w:sz="0" w:space="0" w:color="auto"/>
      </w:divBdr>
    </w:div>
    <w:div w:id="1135952860">
      <w:bodyDiv w:val="1"/>
      <w:marLeft w:val="0"/>
      <w:marRight w:val="0"/>
      <w:marTop w:val="0"/>
      <w:marBottom w:val="0"/>
      <w:divBdr>
        <w:top w:val="none" w:sz="0" w:space="0" w:color="auto"/>
        <w:left w:val="none" w:sz="0" w:space="0" w:color="auto"/>
        <w:bottom w:val="none" w:sz="0" w:space="0" w:color="auto"/>
        <w:right w:val="none" w:sz="0" w:space="0" w:color="auto"/>
      </w:divBdr>
    </w:div>
    <w:div w:id="1142849200">
      <w:bodyDiv w:val="1"/>
      <w:marLeft w:val="0"/>
      <w:marRight w:val="0"/>
      <w:marTop w:val="0"/>
      <w:marBottom w:val="0"/>
      <w:divBdr>
        <w:top w:val="none" w:sz="0" w:space="0" w:color="auto"/>
        <w:left w:val="none" w:sz="0" w:space="0" w:color="auto"/>
        <w:bottom w:val="none" w:sz="0" w:space="0" w:color="auto"/>
        <w:right w:val="none" w:sz="0" w:space="0" w:color="auto"/>
      </w:divBdr>
    </w:div>
    <w:div w:id="1150172706">
      <w:bodyDiv w:val="1"/>
      <w:marLeft w:val="0"/>
      <w:marRight w:val="0"/>
      <w:marTop w:val="0"/>
      <w:marBottom w:val="0"/>
      <w:divBdr>
        <w:top w:val="none" w:sz="0" w:space="0" w:color="auto"/>
        <w:left w:val="none" w:sz="0" w:space="0" w:color="auto"/>
        <w:bottom w:val="none" w:sz="0" w:space="0" w:color="auto"/>
        <w:right w:val="none" w:sz="0" w:space="0" w:color="auto"/>
      </w:divBdr>
    </w:div>
    <w:div w:id="1163205348">
      <w:bodyDiv w:val="1"/>
      <w:marLeft w:val="0"/>
      <w:marRight w:val="0"/>
      <w:marTop w:val="0"/>
      <w:marBottom w:val="0"/>
      <w:divBdr>
        <w:top w:val="none" w:sz="0" w:space="0" w:color="auto"/>
        <w:left w:val="none" w:sz="0" w:space="0" w:color="auto"/>
        <w:bottom w:val="none" w:sz="0" w:space="0" w:color="auto"/>
        <w:right w:val="none" w:sz="0" w:space="0" w:color="auto"/>
      </w:divBdr>
    </w:div>
    <w:div w:id="1165779426">
      <w:bodyDiv w:val="1"/>
      <w:marLeft w:val="0"/>
      <w:marRight w:val="0"/>
      <w:marTop w:val="0"/>
      <w:marBottom w:val="0"/>
      <w:divBdr>
        <w:top w:val="none" w:sz="0" w:space="0" w:color="auto"/>
        <w:left w:val="none" w:sz="0" w:space="0" w:color="auto"/>
        <w:bottom w:val="none" w:sz="0" w:space="0" w:color="auto"/>
        <w:right w:val="none" w:sz="0" w:space="0" w:color="auto"/>
      </w:divBdr>
    </w:div>
    <w:div w:id="1207984703">
      <w:bodyDiv w:val="1"/>
      <w:marLeft w:val="0"/>
      <w:marRight w:val="0"/>
      <w:marTop w:val="0"/>
      <w:marBottom w:val="0"/>
      <w:divBdr>
        <w:top w:val="none" w:sz="0" w:space="0" w:color="auto"/>
        <w:left w:val="none" w:sz="0" w:space="0" w:color="auto"/>
        <w:bottom w:val="none" w:sz="0" w:space="0" w:color="auto"/>
        <w:right w:val="none" w:sz="0" w:space="0" w:color="auto"/>
      </w:divBdr>
    </w:div>
    <w:div w:id="1209219075">
      <w:bodyDiv w:val="1"/>
      <w:marLeft w:val="0"/>
      <w:marRight w:val="0"/>
      <w:marTop w:val="0"/>
      <w:marBottom w:val="0"/>
      <w:divBdr>
        <w:top w:val="none" w:sz="0" w:space="0" w:color="auto"/>
        <w:left w:val="none" w:sz="0" w:space="0" w:color="auto"/>
        <w:bottom w:val="none" w:sz="0" w:space="0" w:color="auto"/>
        <w:right w:val="none" w:sz="0" w:space="0" w:color="auto"/>
      </w:divBdr>
    </w:div>
    <w:div w:id="1210385250">
      <w:bodyDiv w:val="1"/>
      <w:marLeft w:val="0"/>
      <w:marRight w:val="0"/>
      <w:marTop w:val="0"/>
      <w:marBottom w:val="0"/>
      <w:divBdr>
        <w:top w:val="none" w:sz="0" w:space="0" w:color="auto"/>
        <w:left w:val="none" w:sz="0" w:space="0" w:color="auto"/>
        <w:bottom w:val="none" w:sz="0" w:space="0" w:color="auto"/>
        <w:right w:val="none" w:sz="0" w:space="0" w:color="auto"/>
      </w:divBdr>
    </w:div>
    <w:div w:id="1213929302">
      <w:bodyDiv w:val="1"/>
      <w:marLeft w:val="0"/>
      <w:marRight w:val="0"/>
      <w:marTop w:val="0"/>
      <w:marBottom w:val="0"/>
      <w:divBdr>
        <w:top w:val="none" w:sz="0" w:space="0" w:color="auto"/>
        <w:left w:val="none" w:sz="0" w:space="0" w:color="auto"/>
        <w:bottom w:val="none" w:sz="0" w:space="0" w:color="auto"/>
        <w:right w:val="none" w:sz="0" w:space="0" w:color="auto"/>
      </w:divBdr>
    </w:div>
    <w:div w:id="1243370321">
      <w:bodyDiv w:val="1"/>
      <w:marLeft w:val="0"/>
      <w:marRight w:val="0"/>
      <w:marTop w:val="0"/>
      <w:marBottom w:val="0"/>
      <w:divBdr>
        <w:top w:val="none" w:sz="0" w:space="0" w:color="auto"/>
        <w:left w:val="none" w:sz="0" w:space="0" w:color="auto"/>
        <w:bottom w:val="none" w:sz="0" w:space="0" w:color="auto"/>
        <w:right w:val="none" w:sz="0" w:space="0" w:color="auto"/>
      </w:divBdr>
    </w:div>
    <w:div w:id="1243754758">
      <w:bodyDiv w:val="1"/>
      <w:marLeft w:val="0"/>
      <w:marRight w:val="0"/>
      <w:marTop w:val="0"/>
      <w:marBottom w:val="0"/>
      <w:divBdr>
        <w:top w:val="none" w:sz="0" w:space="0" w:color="auto"/>
        <w:left w:val="none" w:sz="0" w:space="0" w:color="auto"/>
        <w:bottom w:val="none" w:sz="0" w:space="0" w:color="auto"/>
        <w:right w:val="none" w:sz="0" w:space="0" w:color="auto"/>
      </w:divBdr>
    </w:div>
    <w:div w:id="1244988560">
      <w:bodyDiv w:val="1"/>
      <w:marLeft w:val="0"/>
      <w:marRight w:val="0"/>
      <w:marTop w:val="0"/>
      <w:marBottom w:val="0"/>
      <w:divBdr>
        <w:top w:val="none" w:sz="0" w:space="0" w:color="auto"/>
        <w:left w:val="none" w:sz="0" w:space="0" w:color="auto"/>
        <w:bottom w:val="none" w:sz="0" w:space="0" w:color="auto"/>
        <w:right w:val="none" w:sz="0" w:space="0" w:color="auto"/>
      </w:divBdr>
    </w:div>
    <w:div w:id="1268541214">
      <w:bodyDiv w:val="1"/>
      <w:marLeft w:val="0"/>
      <w:marRight w:val="0"/>
      <w:marTop w:val="0"/>
      <w:marBottom w:val="0"/>
      <w:divBdr>
        <w:top w:val="none" w:sz="0" w:space="0" w:color="auto"/>
        <w:left w:val="none" w:sz="0" w:space="0" w:color="auto"/>
        <w:bottom w:val="none" w:sz="0" w:space="0" w:color="auto"/>
        <w:right w:val="none" w:sz="0" w:space="0" w:color="auto"/>
      </w:divBdr>
    </w:div>
    <w:div w:id="1270891237">
      <w:bodyDiv w:val="1"/>
      <w:marLeft w:val="0"/>
      <w:marRight w:val="0"/>
      <w:marTop w:val="0"/>
      <w:marBottom w:val="0"/>
      <w:divBdr>
        <w:top w:val="none" w:sz="0" w:space="0" w:color="auto"/>
        <w:left w:val="none" w:sz="0" w:space="0" w:color="auto"/>
        <w:bottom w:val="none" w:sz="0" w:space="0" w:color="auto"/>
        <w:right w:val="none" w:sz="0" w:space="0" w:color="auto"/>
      </w:divBdr>
    </w:div>
    <w:div w:id="1271668235">
      <w:bodyDiv w:val="1"/>
      <w:marLeft w:val="0"/>
      <w:marRight w:val="0"/>
      <w:marTop w:val="0"/>
      <w:marBottom w:val="0"/>
      <w:divBdr>
        <w:top w:val="none" w:sz="0" w:space="0" w:color="auto"/>
        <w:left w:val="none" w:sz="0" w:space="0" w:color="auto"/>
        <w:bottom w:val="none" w:sz="0" w:space="0" w:color="auto"/>
        <w:right w:val="none" w:sz="0" w:space="0" w:color="auto"/>
      </w:divBdr>
    </w:div>
    <w:div w:id="1278413762">
      <w:bodyDiv w:val="1"/>
      <w:marLeft w:val="0"/>
      <w:marRight w:val="0"/>
      <w:marTop w:val="0"/>
      <w:marBottom w:val="0"/>
      <w:divBdr>
        <w:top w:val="none" w:sz="0" w:space="0" w:color="auto"/>
        <w:left w:val="none" w:sz="0" w:space="0" w:color="auto"/>
        <w:bottom w:val="none" w:sz="0" w:space="0" w:color="auto"/>
        <w:right w:val="none" w:sz="0" w:space="0" w:color="auto"/>
      </w:divBdr>
    </w:div>
    <w:div w:id="1285454804">
      <w:bodyDiv w:val="1"/>
      <w:marLeft w:val="0"/>
      <w:marRight w:val="0"/>
      <w:marTop w:val="0"/>
      <w:marBottom w:val="0"/>
      <w:divBdr>
        <w:top w:val="none" w:sz="0" w:space="0" w:color="auto"/>
        <w:left w:val="none" w:sz="0" w:space="0" w:color="auto"/>
        <w:bottom w:val="none" w:sz="0" w:space="0" w:color="auto"/>
        <w:right w:val="none" w:sz="0" w:space="0" w:color="auto"/>
      </w:divBdr>
    </w:div>
    <w:div w:id="1288509755">
      <w:bodyDiv w:val="1"/>
      <w:marLeft w:val="0"/>
      <w:marRight w:val="0"/>
      <w:marTop w:val="0"/>
      <w:marBottom w:val="0"/>
      <w:divBdr>
        <w:top w:val="none" w:sz="0" w:space="0" w:color="auto"/>
        <w:left w:val="none" w:sz="0" w:space="0" w:color="auto"/>
        <w:bottom w:val="none" w:sz="0" w:space="0" w:color="auto"/>
        <w:right w:val="none" w:sz="0" w:space="0" w:color="auto"/>
      </w:divBdr>
    </w:div>
    <w:div w:id="1294867385">
      <w:bodyDiv w:val="1"/>
      <w:marLeft w:val="0"/>
      <w:marRight w:val="0"/>
      <w:marTop w:val="0"/>
      <w:marBottom w:val="0"/>
      <w:divBdr>
        <w:top w:val="none" w:sz="0" w:space="0" w:color="auto"/>
        <w:left w:val="none" w:sz="0" w:space="0" w:color="auto"/>
        <w:bottom w:val="none" w:sz="0" w:space="0" w:color="auto"/>
        <w:right w:val="none" w:sz="0" w:space="0" w:color="auto"/>
      </w:divBdr>
    </w:div>
    <w:div w:id="1299722570">
      <w:bodyDiv w:val="1"/>
      <w:marLeft w:val="0"/>
      <w:marRight w:val="0"/>
      <w:marTop w:val="0"/>
      <w:marBottom w:val="0"/>
      <w:divBdr>
        <w:top w:val="none" w:sz="0" w:space="0" w:color="auto"/>
        <w:left w:val="none" w:sz="0" w:space="0" w:color="auto"/>
        <w:bottom w:val="none" w:sz="0" w:space="0" w:color="auto"/>
        <w:right w:val="none" w:sz="0" w:space="0" w:color="auto"/>
      </w:divBdr>
    </w:div>
    <w:div w:id="1303074088">
      <w:bodyDiv w:val="1"/>
      <w:marLeft w:val="0"/>
      <w:marRight w:val="0"/>
      <w:marTop w:val="0"/>
      <w:marBottom w:val="0"/>
      <w:divBdr>
        <w:top w:val="none" w:sz="0" w:space="0" w:color="auto"/>
        <w:left w:val="none" w:sz="0" w:space="0" w:color="auto"/>
        <w:bottom w:val="none" w:sz="0" w:space="0" w:color="auto"/>
        <w:right w:val="none" w:sz="0" w:space="0" w:color="auto"/>
      </w:divBdr>
      <w:divsChild>
        <w:div w:id="1206483758">
          <w:marLeft w:val="0"/>
          <w:marRight w:val="0"/>
          <w:marTop w:val="0"/>
          <w:marBottom w:val="0"/>
          <w:divBdr>
            <w:top w:val="none" w:sz="0" w:space="0" w:color="auto"/>
            <w:left w:val="none" w:sz="0" w:space="0" w:color="auto"/>
            <w:bottom w:val="none" w:sz="0" w:space="0" w:color="auto"/>
            <w:right w:val="none" w:sz="0" w:space="0" w:color="auto"/>
          </w:divBdr>
          <w:divsChild>
            <w:div w:id="566039869">
              <w:marLeft w:val="0"/>
              <w:marRight w:val="0"/>
              <w:marTop w:val="0"/>
              <w:marBottom w:val="0"/>
              <w:divBdr>
                <w:top w:val="none" w:sz="0" w:space="0" w:color="auto"/>
                <w:left w:val="none" w:sz="0" w:space="0" w:color="auto"/>
                <w:bottom w:val="none" w:sz="0" w:space="0" w:color="auto"/>
                <w:right w:val="none" w:sz="0" w:space="0" w:color="auto"/>
              </w:divBdr>
              <w:divsChild>
                <w:div w:id="369231586">
                  <w:marLeft w:val="0"/>
                  <w:marRight w:val="0"/>
                  <w:marTop w:val="0"/>
                  <w:marBottom w:val="0"/>
                  <w:divBdr>
                    <w:top w:val="none" w:sz="0" w:space="0" w:color="auto"/>
                    <w:left w:val="none" w:sz="0" w:space="0" w:color="auto"/>
                    <w:bottom w:val="none" w:sz="0" w:space="0" w:color="auto"/>
                    <w:right w:val="none" w:sz="0" w:space="0" w:color="auto"/>
                  </w:divBdr>
                  <w:divsChild>
                    <w:div w:id="25564048">
                      <w:marLeft w:val="0"/>
                      <w:marRight w:val="0"/>
                      <w:marTop w:val="0"/>
                      <w:marBottom w:val="0"/>
                      <w:divBdr>
                        <w:top w:val="none" w:sz="0" w:space="0" w:color="auto"/>
                        <w:left w:val="none" w:sz="0" w:space="0" w:color="auto"/>
                        <w:bottom w:val="none" w:sz="0" w:space="0" w:color="auto"/>
                        <w:right w:val="none" w:sz="0" w:space="0" w:color="auto"/>
                      </w:divBdr>
                      <w:divsChild>
                        <w:div w:id="415174597">
                          <w:marLeft w:val="0"/>
                          <w:marRight w:val="0"/>
                          <w:marTop w:val="0"/>
                          <w:marBottom w:val="0"/>
                          <w:divBdr>
                            <w:top w:val="none" w:sz="0" w:space="0" w:color="auto"/>
                            <w:left w:val="none" w:sz="0" w:space="0" w:color="auto"/>
                            <w:bottom w:val="none" w:sz="0" w:space="0" w:color="auto"/>
                            <w:right w:val="none" w:sz="0" w:space="0" w:color="auto"/>
                          </w:divBdr>
                          <w:divsChild>
                            <w:div w:id="206798170">
                              <w:marLeft w:val="0"/>
                              <w:marRight w:val="0"/>
                              <w:marTop w:val="0"/>
                              <w:marBottom w:val="0"/>
                              <w:divBdr>
                                <w:top w:val="none" w:sz="0" w:space="0" w:color="auto"/>
                                <w:left w:val="none" w:sz="0" w:space="0" w:color="auto"/>
                                <w:bottom w:val="none" w:sz="0" w:space="0" w:color="auto"/>
                                <w:right w:val="none" w:sz="0" w:space="0" w:color="auto"/>
                              </w:divBdr>
                              <w:divsChild>
                                <w:div w:id="969672998">
                                  <w:marLeft w:val="0"/>
                                  <w:marRight w:val="0"/>
                                  <w:marTop w:val="0"/>
                                  <w:marBottom w:val="0"/>
                                  <w:divBdr>
                                    <w:top w:val="none" w:sz="0" w:space="0" w:color="auto"/>
                                    <w:left w:val="none" w:sz="0" w:space="0" w:color="auto"/>
                                    <w:bottom w:val="none" w:sz="0" w:space="0" w:color="auto"/>
                                    <w:right w:val="none" w:sz="0" w:space="0" w:color="auto"/>
                                  </w:divBdr>
                                  <w:divsChild>
                                    <w:div w:id="617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20549">
      <w:bodyDiv w:val="1"/>
      <w:marLeft w:val="0"/>
      <w:marRight w:val="0"/>
      <w:marTop w:val="0"/>
      <w:marBottom w:val="0"/>
      <w:divBdr>
        <w:top w:val="none" w:sz="0" w:space="0" w:color="auto"/>
        <w:left w:val="none" w:sz="0" w:space="0" w:color="auto"/>
        <w:bottom w:val="none" w:sz="0" w:space="0" w:color="auto"/>
        <w:right w:val="none" w:sz="0" w:space="0" w:color="auto"/>
      </w:divBdr>
    </w:div>
    <w:div w:id="1304122160">
      <w:bodyDiv w:val="1"/>
      <w:marLeft w:val="0"/>
      <w:marRight w:val="0"/>
      <w:marTop w:val="0"/>
      <w:marBottom w:val="0"/>
      <w:divBdr>
        <w:top w:val="none" w:sz="0" w:space="0" w:color="auto"/>
        <w:left w:val="none" w:sz="0" w:space="0" w:color="auto"/>
        <w:bottom w:val="none" w:sz="0" w:space="0" w:color="auto"/>
        <w:right w:val="none" w:sz="0" w:space="0" w:color="auto"/>
      </w:divBdr>
    </w:div>
    <w:div w:id="1304232962">
      <w:bodyDiv w:val="1"/>
      <w:marLeft w:val="0"/>
      <w:marRight w:val="0"/>
      <w:marTop w:val="0"/>
      <w:marBottom w:val="0"/>
      <w:divBdr>
        <w:top w:val="none" w:sz="0" w:space="0" w:color="auto"/>
        <w:left w:val="none" w:sz="0" w:space="0" w:color="auto"/>
        <w:bottom w:val="none" w:sz="0" w:space="0" w:color="auto"/>
        <w:right w:val="none" w:sz="0" w:space="0" w:color="auto"/>
      </w:divBdr>
    </w:div>
    <w:div w:id="1322544708">
      <w:bodyDiv w:val="1"/>
      <w:marLeft w:val="0"/>
      <w:marRight w:val="0"/>
      <w:marTop w:val="0"/>
      <w:marBottom w:val="0"/>
      <w:divBdr>
        <w:top w:val="none" w:sz="0" w:space="0" w:color="auto"/>
        <w:left w:val="none" w:sz="0" w:space="0" w:color="auto"/>
        <w:bottom w:val="none" w:sz="0" w:space="0" w:color="auto"/>
        <w:right w:val="none" w:sz="0" w:space="0" w:color="auto"/>
      </w:divBdr>
    </w:div>
    <w:div w:id="1331525087">
      <w:bodyDiv w:val="1"/>
      <w:marLeft w:val="0"/>
      <w:marRight w:val="0"/>
      <w:marTop w:val="0"/>
      <w:marBottom w:val="0"/>
      <w:divBdr>
        <w:top w:val="none" w:sz="0" w:space="0" w:color="auto"/>
        <w:left w:val="none" w:sz="0" w:space="0" w:color="auto"/>
        <w:bottom w:val="none" w:sz="0" w:space="0" w:color="auto"/>
        <w:right w:val="none" w:sz="0" w:space="0" w:color="auto"/>
      </w:divBdr>
    </w:div>
    <w:div w:id="1341733648">
      <w:bodyDiv w:val="1"/>
      <w:marLeft w:val="0"/>
      <w:marRight w:val="0"/>
      <w:marTop w:val="0"/>
      <w:marBottom w:val="0"/>
      <w:divBdr>
        <w:top w:val="none" w:sz="0" w:space="0" w:color="auto"/>
        <w:left w:val="none" w:sz="0" w:space="0" w:color="auto"/>
        <w:bottom w:val="none" w:sz="0" w:space="0" w:color="auto"/>
        <w:right w:val="none" w:sz="0" w:space="0" w:color="auto"/>
      </w:divBdr>
    </w:div>
    <w:div w:id="1350448153">
      <w:bodyDiv w:val="1"/>
      <w:marLeft w:val="0"/>
      <w:marRight w:val="0"/>
      <w:marTop w:val="0"/>
      <w:marBottom w:val="0"/>
      <w:divBdr>
        <w:top w:val="none" w:sz="0" w:space="0" w:color="auto"/>
        <w:left w:val="none" w:sz="0" w:space="0" w:color="auto"/>
        <w:bottom w:val="none" w:sz="0" w:space="0" w:color="auto"/>
        <w:right w:val="none" w:sz="0" w:space="0" w:color="auto"/>
      </w:divBdr>
    </w:div>
    <w:div w:id="1365208680">
      <w:bodyDiv w:val="1"/>
      <w:marLeft w:val="0"/>
      <w:marRight w:val="0"/>
      <w:marTop w:val="0"/>
      <w:marBottom w:val="0"/>
      <w:divBdr>
        <w:top w:val="none" w:sz="0" w:space="0" w:color="auto"/>
        <w:left w:val="none" w:sz="0" w:space="0" w:color="auto"/>
        <w:bottom w:val="none" w:sz="0" w:space="0" w:color="auto"/>
        <w:right w:val="none" w:sz="0" w:space="0" w:color="auto"/>
      </w:divBdr>
    </w:div>
    <w:div w:id="1369526778">
      <w:bodyDiv w:val="1"/>
      <w:marLeft w:val="0"/>
      <w:marRight w:val="0"/>
      <w:marTop w:val="0"/>
      <w:marBottom w:val="0"/>
      <w:divBdr>
        <w:top w:val="none" w:sz="0" w:space="0" w:color="auto"/>
        <w:left w:val="none" w:sz="0" w:space="0" w:color="auto"/>
        <w:bottom w:val="none" w:sz="0" w:space="0" w:color="auto"/>
        <w:right w:val="none" w:sz="0" w:space="0" w:color="auto"/>
      </w:divBdr>
    </w:div>
    <w:div w:id="1371422390">
      <w:bodyDiv w:val="1"/>
      <w:marLeft w:val="0"/>
      <w:marRight w:val="0"/>
      <w:marTop w:val="0"/>
      <w:marBottom w:val="0"/>
      <w:divBdr>
        <w:top w:val="none" w:sz="0" w:space="0" w:color="auto"/>
        <w:left w:val="none" w:sz="0" w:space="0" w:color="auto"/>
        <w:bottom w:val="none" w:sz="0" w:space="0" w:color="auto"/>
        <w:right w:val="none" w:sz="0" w:space="0" w:color="auto"/>
      </w:divBdr>
      <w:divsChild>
        <w:div w:id="74596071">
          <w:marLeft w:val="0"/>
          <w:marRight w:val="0"/>
          <w:marTop w:val="0"/>
          <w:marBottom w:val="0"/>
          <w:divBdr>
            <w:top w:val="none" w:sz="0" w:space="0" w:color="auto"/>
            <w:left w:val="none" w:sz="0" w:space="0" w:color="auto"/>
            <w:bottom w:val="none" w:sz="0" w:space="0" w:color="auto"/>
            <w:right w:val="none" w:sz="0" w:space="0" w:color="auto"/>
          </w:divBdr>
        </w:div>
      </w:divsChild>
    </w:div>
    <w:div w:id="1382241544">
      <w:bodyDiv w:val="1"/>
      <w:marLeft w:val="0"/>
      <w:marRight w:val="0"/>
      <w:marTop w:val="0"/>
      <w:marBottom w:val="0"/>
      <w:divBdr>
        <w:top w:val="none" w:sz="0" w:space="0" w:color="auto"/>
        <w:left w:val="none" w:sz="0" w:space="0" w:color="auto"/>
        <w:bottom w:val="none" w:sz="0" w:space="0" w:color="auto"/>
        <w:right w:val="none" w:sz="0" w:space="0" w:color="auto"/>
      </w:divBdr>
    </w:div>
    <w:div w:id="1390570185">
      <w:bodyDiv w:val="1"/>
      <w:marLeft w:val="0"/>
      <w:marRight w:val="0"/>
      <w:marTop w:val="0"/>
      <w:marBottom w:val="0"/>
      <w:divBdr>
        <w:top w:val="none" w:sz="0" w:space="0" w:color="auto"/>
        <w:left w:val="none" w:sz="0" w:space="0" w:color="auto"/>
        <w:bottom w:val="none" w:sz="0" w:space="0" w:color="auto"/>
        <w:right w:val="none" w:sz="0" w:space="0" w:color="auto"/>
      </w:divBdr>
    </w:div>
    <w:div w:id="1391882767">
      <w:bodyDiv w:val="1"/>
      <w:marLeft w:val="0"/>
      <w:marRight w:val="0"/>
      <w:marTop w:val="0"/>
      <w:marBottom w:val="0"/>
      <w:divBdr>
        <w:top w:val="none" w:sz="0" w:space="0" w:color="auto"/>
        <w:left w:val="none" w:sz="0" w:space="0" w:color="auto"/>
        <w:bottom w:val="none" w:sz="0" w:space="0" w:color="auto"/>
        <w:right w:val="none" w:sz="0" w:space="0" w:color="auto"/>
      </w:divBdr>
    </w:div>
    <w:div w:id="1395010524">
      <w:bodyDiv w:val="1"/>
      <w:marLeft w:val="0"/>
      <w:marRight w:val="0"/>
      <w:marTop w:val="0"/>
      <w:marBottom w:val="0"/>
      <w:divBdr>
        <w:top w:val="none" w:sz="0" w:space="0" w:color="auto"/>
        <w:left w:val="none" w:sz="0" w:space="0" w:color="auto"/>
        <w:bottom w:val="none" w:sz="0" w:space="0" w:color="auto"/>
        <w:right w:val="none" w:sz="0" w:space="0" w:color="auto"/>
      </w:divBdr>
    </w:div>
    <w:div w:id="1399787235">
      <w:bodyDiv w:val="1"/>
      <w:marLeft w:val="0"/>
      <w:marRight w:val="0"/>
      <w:marTop w:val="0"/>
      <w:marBottom w:val="0"/>
      <w:divBdr>
        <w:top w:val="none" w:sz="0" w:space="0" w:color="auto"/>
        <w:left w:val="none" w:sz="0" w:space="0" w:color="auto"/>
        <w:bottom w:val="none" w:sz="0" w:space="0" w:color="auto"/>
        <w:right w:val="none" w:sz="0" w:space="0" w:color="auto"/>
      </w:divBdr>
      <w:divsChild>
        <w:div w:id="147945461">
          <w:marLeft w:val="0"/>
          <w:marRight w:val="0"/>
          <w:marTop w:val="0"/>
          <w:marBottom w:val="0"/>
          <w:divBdr>
            <w:top w:val="none" w:sz="0" w:space="0" w:color="auto"/>
            <w:left w:val="none" w:sz="0" w:space="0" w:color="auto"/>
            <w:bottom w:val="none" w:sz="0" w:space="0" w:color="auto"/>
            <w:right w:val="none" w:sz="0" w:space="0" w:color="auto"/>
          </w:divBdr>
        </w:div>
        <w:div w:id="366220892">
          <w:marLeft w:val="0"/>
          <w:marRight w:val="0"/>
          <w:marTop w:val="0"/>
          <w:marBottom w:val="0"/>
          <w:divBdr>
            <w:top w:val="none" w:sz="0" w:space="0" w:color="auto"/>
            <w:left w:val="none" w:sz="0" w:space="0" w:color="auto"/>
            <w:bottom w:val="none" w:sz="0" w:space="0" w:color="auto"/>
            <w:right w:val="none" w:sz="0" w:space="0" w:color="auto"/>
          </w:divBdr>
        </w:div>
        <w:div w:id="1536036688">
          <w:marLeft w:val="0"/>
          <w:marRight w:val="0"/>
          <w:marTop w:val="0"/>
          <w:marBottom w:val="0"/>
          <w:divBdr>
            <w:top w:val="none" w:sz="0" w:space="0" w:color="auto"/>
            <w:left w:val="none" w:sz="0" w:space="0" w:color="auto"/>
            <w:bottom w:val="none" w:sz="0" w:space="0" w:color="auto"/>
            <w:right w:val="none" w:sz="0" w:space="0" w:color="auto"/>
          </w:divBdr>
        </w:div>
        <w:div w:id="115950499">
          <w:marLeft w:val="0"/>
          <w:marRight w:val="0"/>
          <w:marTop w:val="0"/>
          <w:marBottom w:val="0"/>
          <w:divBdr>
            <w:top w:val="none" w:sz="0" w:space="0" w:color="auto"/>
            <w:left w:val="none" w:sz="0" w:space="0" w:color="auto"/>
            <w:bottom w:val="none" w:sz="0" w:space="0" w:color="auto"/>
            <w:right w:val="none" w:sz="0" w:space="0" w:color="auto"/>
          </w:divBdr>
        </w:div>
      </w:divsChild>
    </w:div>
    <w:div w:id="1409110361">
      <w:bodyDiv w:val="1"/>
      <w:marLeft w:val="0"/>
      <w:marRight w:val="0"/>
      <w:marTop w:val="0"/>
      <w:marBottom w:val="0"/>
      <w:divBdr>
        <w:top w:val="none" w:sz="0" w:space="0" w:color="auto"/>
        <w:left w:val="none" w:sz="0" w:space="0" w:color="auto"/>
        <w:bottom w:val="none" w:sz="0" w:space="0" w:color="auto"/>
        <w:right w:val="none" w:sz="0" w:space="0" w:color="auto"/>
      </w:divBdr>
    </w:div>
    <w:div w:id="1413509333">
      <w:bodyDiv w:val="1"/>
      <w:marLeft w:val="0"/>
      <w:marRight w:val="0"/>
      <w:marTop w:val="0"/>
      <w:marBottom w:val="0"/>
      <w:divBdr>
        <w:top w:val="none" w:sz="0" w:space="0" w:color="auto"/>
        <w:left w:val="none" w:sz="0" w:space="0" w:color="auto"/>
        <w:bottom w:val="none" w:sz="0" w:space="0" w:color="auto"/>
        <w:right w:val="none" w:sz="0" w:space="0" w:color="auto"/>
      </w:divBdr>
    </w:div>
    <w:div w:id="1417244697">
      <w:bodyDiv w:val="1"/>
      <w:marLeft w:val="0"/>
      <w:marRight w:val="0"/>
      <w:marTop w:val="0"/>
      <w:marBottom w:val="0"/>
      <w:divBdr>
        <w:top w:val="none" w:sz="0" w:space="0" w:color="auto"/>
        <w:left w:val="none" w:sz="0" w:space="0" w:color="auto"/>
        <w:bottom w:val="none" w:sz="0" w:space="0" w:color="auto"/>
        <w:right w:val="none" w:sz="0" w:space="0" w:color="auto"/>
      </w:divBdr>
    </w:div>
    <w:div w:id="1418557155">
      <w:bodyDiv w:val="1"/>
      <w:marLeft w:val="0"/>
      <w:marRight w:val="0"/>
      <w:marTop w:val="0"/>
      <w:marBottom w:val="0"/>
      <w:divBdr>
        <w:top w:val="none" w:sz="0" w:space="0" w:color="auto"/>
        <w:left w:val="none" w:sz="0" w:space="0" w:color="auto"/>
        <w:bottom w:val="none" w:sz="0" w:space="0" w:color="auto"/>
        <w:right w:val="none" w:sz="0" w:space="0" w:color="auto"/>
      </w:divBdr>
    </w:div>
    <w:div w:id="1420366119">
      <w:bodyDiv w:val="1"/>
      <w:marLeft w:val="0"/>
      <w:marRight w:val="0"/>
      <w:marTop w:val="0"/>
      <w:marBottom w:val="0"/>
      <w:divBdr>
        <w:top w:val="none" w:sz="0" w:space="0" w:color="auto"/>
        <w:left w:val="none" w:sz="0" w:space="0" w:color="auto"/>
        <w:bottom w:val="none" w:sz="0" w:space="0" w:color="auto"/>
        <w:right w:val="none" w:sz="0" w:space="0" w:color="auto"/>
      </w:divBdr>
    </w:div>
    <w:div w:id="142765241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43499465">
      <w:bodyDiv w:val="1"/>
      <w:marLeft w:val="0"/>
      <w:marRight w:val="0"/>
      <w:marTop w:val="0"/>
      <w:marBottom w:val="0"/>
      <w:divBdr>
        <w:top w:val="none" w:sz="0" w:space="0" w:color="auto"/>
        <w:left w:val="none" w:sz="0" w:space="0" w:color="auto"/>
        <w:bottom w:val="none" w:sz="0" w:space="0" w:color="auto"/>
        <w:right w:val="none" w:sz="0" w:space="0" w:color="auto"/>
      </w:divBdr>
    </w:div>
    <w:div w:id="1449667180">
      <w:bodyDiv w:val="1"/>
      <w:marLeft w:val="0"/>
      <w:marRight w:val="0"/>
      <w:marTop w:val="0"/>
      <w:marBottom w:val="0"/>
      <w:divBdr>
        <w:top w:val="none" w:sz="0" w:space="0" w:color="auto"/>
        <w:left w:val="none" w:sz="0" w:space="0" w:color="auto"/>
        <w:bottom w:val="none" w:sz="0" w:space="0" w:color="auto"/>
        <w:right w:val="none" w:sz="0" w:space="0" w:color="auto"/>
      </w:divBdr>
    </w:div>
    <w:div w:id="1453860564">
      <w:bodyDiv w:val="1"/>
      <w:marLeft w:val="0"/>
      <w:marRight w:val="0"/>
      <w:marTop w:val="0"/>
      <w:marBottom w:val="0"/>
      <w:divBdr>
        <w:top w:val="none" w:sz="0" w:space="0" w:color="auto"/>
        <w:left w:val="none" w:sz="0" w:space="0" w:color="auto"/>
        <w:bottom w:val="none" w:sz="0" w:space="0" w:color="auto"/>
        <w:right w:val="none" w:sz="0" w:space="0" w:color="auto"/>
      </w:divBdr>
    </w:div>
    <w:div w:id="1458337048">
      <w:bodyDiv w:val="1"/>
      <w:marLeft w:val="0"/>
      <w:marRight w:val="0"/>
      <w:marTop w:val="0"/>
      <w:marBottom w:val="0"/>
      <w:divBdr>
        <w:top w:val="none" w:sz="0" w:space="0" w:color="auto"/>
        <w:left w:val="none" w:sz="0" w:space="0" w:color="auto"/>
        <w:bottom w:val="none" w:sz="0" w:space="0" w:color="auto"/>
        <w:right w:val="none" w:sz="0" w:space="0" w:color="auto"/>
      </w:divBdr>
    </w:div>
    <w:div w:id="1480730795">
      <w:bodyDiv w:val="1"/>
      <w:marLeft w:val="0"/>
      <w:marRight w:val="0"/>
      <w:marTop w:val="0"/>
      <w:marBottom w:val="0"/>
      <w:divBdr>
        <w:top w:val="none" w:sz="0" w:space="0" w:color="auto"/>
        <w:left w:val="none" w:sz="0" w:space="0" w:color="auto"/>
        <w:bottom w:val="none" w:sz="0" w:space="0" w:color="auto"/>
        <w:right w:val="none" w:sz="0" w:space="0" w:color="auto"/>
      </w:divBdr>
    </w:div>
    <w:div w:id="1482380705">
      <w:bodyDiv w:val="1"/>
      <w:marLeft w:val="0"/>
      <w:marRight w:val="0"/>
      <w:marTop w:val="0"/>
      <w:marBottom w:val="0"/>
      <w:divBdr>
        <w:top w:val="none" w:sz="0" w:space="0" w:color="auto"/>
        <w:left w:val="none" w:sz="0" w:space="0" w:color="auto"/>
        <w:bottom w:val="none" w:sz="0" w:space="0" w:color="auto"/>
        <w:right w:val="none" w:sz="0" w:space="0" w:color="auto"/>
      </w:divBdr>
    </w:div>
    <w:div w:id="1491364859">
      <w:bodyDiv w:val="1"/>
      <w:marLeft w:val="0"/>
      <w:marRight w:val="0"/>
      <w:marTop w:val="0"/>
      <w:marBottom w:val="0"/>
      <w:divBdr>
        <w:top w:val="none" w:sz="0" w:space="0" w:color="auto"/>
        <w:left w:val="none" w:sz="0" w:space="0" w:color="auto"/>
        <w:bottom w:val="none" w:sz="0" w:space="0" w:color="auto"/>
        <w:right w:val="none" w:sz="0" w:space="0" w:color="auto"/>
      </w:divBdr>
      <w:divsChild>
        <w:div w:id="1403328422">
          <w:marLeft w:val="0"/>
          <w:marRight w:val="0"/>
          <w:marTop w:val="0"/>
          <w:marBottom w:val="0"/>
          <w:divBdr>
            <w:top w:val="none" w:sz="0" w:space="0" w:color="auto"/>
            <w:left w:val="none" w:sz="0" w:space="0" w:color="auto"/>
            <w:bottom w:val="none" w:sz="0" w:space="0" w:color="auto"/>
            <w:right w:val="none" w:sz="0" w:space="0" w:color="auto"/>
          </w:divBdr>
        </w:div>
      </w:divsChild>
    </w:div>
    <w:div w:id="1492940362">
      <w:bodyDiv w:val="1"/>
      <w:marLeft w:val="0"/>
      <w:marRight w:val="0"/>
      <w:marTop w:val="0"/>
      <w:marBottom w:val="0"/>
      <w:divBdr>
        <w:top w:val="none" w:sz="0" w:space="0" w:color="auto"/>
        <w:left w:val="none" w:sz="0" w:space="0" w:color="auto"/>
        <w:bottom w:val="none" w:sz="0" w:space="0" w:color="auto"/>
        <w:right w:val="none" w:sz="0" w:space="0" w:color="auto"/>
      </w:divBdr>
    </w:div>
    <w:div w:id="1504977697">
      <w:bodyDiv w:val="1"/>
      <w:marLeft w:val="0"/>
      <w:marRight w:val="0"/>
      <w:marTop w:val="0"/>
      <w:marBottom w:val="0"/>
      <w:divBdr>
        <w:top w:val="none" w:sz="0" w:space="0" w:color="auto"/>
        <w:left w:val="none" w:sz="0" w:space="0" w:color="auto"/>
        <w:bottom w:val="none" w:sz="0" w:space="0" w:color="auto"/>
        <w:right w:val="none" w:sz="0" w:space="0" w:color="auto"/>
      </w:divBdr>
    </w:div>
    <w:div w:id="1508210528">
      <w:bodyDiv w:val="1"/>
      <w:marLeft w:val="0"/>
      <w:marRight w:val="0"/>
      <w:marTop w:val="0"/>
      <w:marBottom w:val="0"/>
      <w:divBdr>
        <w:top w:val="none" w:sz="0" w:space="0" w:color="auto"/>
        <w:left w:val="none" w:sz="0" w:space="0" w:color="auto"/>
        <w:bottom w:val="none" w:sz="0" w:space="0" w:color="auto"/>
        <w:right w:val="none" w:sz="0" w:space="0" w:color="auto"/>
      </w:divBdr>
    </w:div>
    <w:div w:id="1509059440">
      <w:bodyDiv w:val="1"/>
      <w:marLeft w:val="0"/>
      <w:marRight w:val="0"/>
      <w:marTop w:val="0"/>
      <w:marBottom w:val="0"/>
      <w:divBdr>
        <w:top w:val="none" w:sz="0" w:space="0" w:color="auto"/>
        <w:left w:val="none" w:sz="0" w:space="0" w:color="auto"/>
        <w:bottom w:val="none" w:sz="0" w:space="0" w:color="auto"/>
        <w:right w:val="none" w:sz="0" w:space="0" w:color="auto"/>
      </w:divBdr>
    </w:div>
    <w:div w:id="1528253930">
      <w:bodyDiv w:val="1"/>
      <w:marLeft w:val="0"/>
      <w:marRight w:val="0"/>
      <w:marTop w:val="0"/>
      <w:marBottom w:val="0"/>
      <w:divBdr>
        <w:top w:val="none" w:sz="0" w:space="0" w:color="auto"/>
        <w:left w:val="none" w:sz="0" w:space="0" w:color="auto"/>
        <w:bottom w:val="none" w:sz="0" w:space="0" w:color="auto"/>
        <w:right w:val="none" w:sz="0" w:space="0" w:color="auto"/>
      </w:divBdr>
    </w:div>
    <w:div w:id="1557660626">
      <w:bodyDiv w:val="1"/>
      <w:marLeft w:val="0"/>
      <w:marRight w:val="0"/>
      <w:marTop w:val="0"/>
      <w:marBottom w:val="0"/>
      <w:divBdr>
        <w:top w:val="none" w:sz="0" w:space="0" w:color="auto"/>
        <w:left w:val="none" w:sz="0" w:space="0" w:color="auto"/>
        <w:bottom w:val="none" w:sz="0" w:space="0" w:color="auto"/>
        <w:right w:val="none" w:sz="0" w:space="0" w:color="auto"/>
      </w:divBdr>
    </w:div>
    <w:div w:id="1563563170">
      <w:bodyDiv w:val="1"/>
      <w:marLeft w:val="0"/>
      <w:marRight w:val="0"/>
      <w:marTop w:val="0"/>
      <w:marBottom w:val="0"/>
      <w:divBdr>
        <w:top w:val="none" w:sz="0" w:space="0" w:color="auto"/>
        <w:left w:val="none" w:sz="0" w:space="0" w:color="auto"/>
        <w:bottom w:val="none" w:sz="0" w:space="0" w:color="auto"/>
        <w:right w:val="none" w:sz="0" w:space="0" w:color="auto"/>
      </w:divBdr>
    </w:div>
    <w:div w:id="1575429693">
      <w:bodyDiv w:val="1"/>
      <w:marLeft w:val="0"/>
      <w:marRight w:val="0"/>
      <w:marTop w:val="0"/>
      <w:marBottom w:val="0"/>
      <w:divBdr>
        <w:top w:val="none" w:sz="0" w:space="0" w:color="auto"/>
        <w:left w:val="none" w:sz="0" w:space="0" w:color="auto"/>
        <w:bottom w:val="none" w:sz="0" w:space="0" w:color="auto"/>
        <w:right w:val="none" w:sz="0" w:space="0" w:color="auto"/>
      </w:divBdr>
    </w:div>
    <w:div w:id="1581402210">
      <w:bodyDiv w:val="1"/>
      <w:marLeft w:val="0"/>
      <w:marRight w:val="0"/>
      <w:marTop w:val="0"/>
      <w:marBottom w:val="0"/>
      <w:divBdr>
        <w:top w:val="none" w:sz="0" w:space="0" w:color="auto"/>
        <w:left w:val="none" w:sz="0" w:space="0" w:color="auto"/>
        <w:bottom w:val="none" w:sz="0" w:space="0" w:color="auto"/>
        <w:right w:val="none" w:sz="0" w:space="0" w:color="auto"/>
      </w:divBdr>
    </w:div>
    <w:div w:id="1589653637">
      <w:bodyDiv w:val="1"/>
      <w:marLeft w:val="0"/>
      <w:marRight w:val="0"/>
      <w:marTop w:val="0"/>
      <w:marBottom w:val="0"/>
      <w:divBdr>
        <w:top w:val="none" w:sz="0" w:space="0" w:color="auto"/>
        <w:left w:val="none" w:sz="0" w:space="0" w:color="auto"/>
        <w:bottom w:val="none" w:sz="0" w:space="0" w:color="auto"/>
        <w:right w:val="none" w:sz="0" w:space="0" w:color="auto"/>
      </w:divBdr>
    </w:div>
    <w:div w:id="1600530679">
      <w:bodyDiv w:val="1"/>
      <w:marLeft w:val="0"/>
      <w:marRight w:val="0"/>
      <w:marTop w:val="0"/>
      <w:marBottom w:val="0"/>
      <w:divBdr>
        <w:top w:val="none" w:sz="0" w:space="0" w:color="auto"/>
        <w:left w:val="none" w:sz="0" w:space="0" w:color="auto"/>
        <w:bottom w:val="none" w:sz="0" w:space="0" w:color="auto"/>
        <w:right w:val="none" w:sz="0" w:space="0" w:color="auto"/>
      </w:divBdr>
    </w:div>
    <w:div w:id="1603806532">
      <w:bodyDiv w:val="1"/>
      <w:marLeft w:val="0"/>
      <w:marRight w:val="0"/>
      <w:marTop w:val="0"/>
      <w:marBottom w:val="0"/>
      <w:divBdr>
        <w:top w:val="none" w:sz="0" w:space="0" w:color="auto"/>
        <w:left w:val="none" w:sz="0" w:space="0" w:color="auto"/>
        <w:bottom w:val="none" w:sz="0" w:space="0" w:color="auto"/>
        <w:right w:val="none" w:sz="0" w:space="0" w:color="auto"/>
      </w:divBdr>
    </w:div>
    <w:div w:id="1609970719">
      <w:bodyDiv w:val="1"/>
      <w:marLeft w:val="0"/>
      <w:marRight w:val="0"/>
      <w:marTop w:val="0"/>
      <w:marBottom w:val="0"/>
      <w:divBdr>
        <w:top w:val="none" w:sz="0" w:space="0" w:color="auto"/>
        <w:left w:val="none" w:sz="0" w:space="0" w:color="auto"/>
        <w:bottom w:val="none" w:sz="0" w:space="0" w:color="auto"/>
        <w:right w:val="none" w:sz="0" w:space="0" w:color="auto"/>
      </w:divBdr>
    </w:div>
    <w:div w:id="1613435009">
      <w:bodyDiv w:val="1"/>
      <w:marLeft w:val="0"/>
      <w:marRight w:val="0"/>
      <w:marTop w:val="0"/>
      <w:marBottom w:val="0"/>
      <w:divBdr>
        <w:top w:val="none" w:sz="0" w:space="0" w:color="auto"/>
        <w:left w:val="none" w:sz="0" w:space="0" w:color="auto"/>
        <w:bottom w:val="none" w:sz="0" w:space="0" w:color="auto"/>
        <w:right w:val="none" w:sz="0" w:space="0" w:color="auto"/>
      </w:divBdr>
    </w:div>
    <w:div w:id="1617104855">
      <w:bodyDiv w:val="1"/>
      <w:marLeft w:val="0"/>
      <w:marRight w:val="0"/>
      <w:marTop w:val="0"/>
      <w:marBottom w:val="0"/>
      <w:divBdr>
        <w:top w:val="none" w:sz="0" w:space="0" w:color="auto"/>
        <w:left w:val="none" w:sz="0" w:space="0" w:color="auto"/>
        <w:bottom w:val="none" w:sz="0" w:space="0" w:color="auto"/>
        <w:right w:val="none" w:sz="0" w:space="0" w:color="auto"/>
      </w:divBdr>
    </w:div>
    <w:div w:id="1624195419">
      <w:bodyDiv w:val="1"/>
      <w:marLeft w:val="0"/>
      <w:marRight w:val="0"/>
      <w:marTop w:val="0"/>
      <w:marBottom w:val="0"/>
      <w:divBdr>
        <w:top w:val="none" w:sz="0" w:space="0" w:color="auto"/>
        <w:left w:val="none" w:sz="0" w:space="0" w:color="auto"/>
        <w:bottom w:val="none" w:sz="0" w:space="0" w:color="auto"/>
        <w:right w:val="none" w:sz="0" w:space="0" w:color="auto"/>
      </w:divBdr>
    </w:div>
    <w:div w:id="1626698714">
      <w:bodyDiv w:val="1"/>
      <w:marLeft w:val="0"/>
      <w:marRight w:val="0"/>
      <w:marTop w:val="0"/>
      <w:marBottom w:val="0"/>
      <w:divBdr>
        <w:top w:val="none" w:sz="0" w:space="0" w:color="auto"/>
        <w:left w:val="none" w:sz="0" w:space="0" w:color="auto"/>
        <w:bottom w:val="none" w:sz="0" w:space="0" w:color="auto"/>
        <w:right w:val="none" w:sz="0" w:space="0" w:color="auto"/>
      </w:divBdr>
    </w:div>
    <w:div w:id="1634553418">
      <w:bodyDiv w:val="1"/>
      <w:marLeft w:val="0"/>
      <w:marRight w:val="0"/>
      <w:marTop w:val="0"/>
      <w:marBottom w:val="0"/>
      <w:divBdr>
        <w:top w:val="none" w:sz="0" w:space="0" w:color="auto"/>
        <w:left w:val="none" w:sz="0" w:space="0" w:color="auto"/>
        <w:bottom w:val="none" w:sz="0" w:space="0" w:color="auto"/>
        <w:right w:val="none" w:sz="0" w:space="0" w:color="auto"/>
      </w:divBdr>
    </w:div>
    <w:div w:id="1642495169">
      <w:bodyDiv w:val="1"/>
      <w:marLeft w:val="0"/>
      <w:marRight w:val="0"/>
      <w:marTop w:val="0"/>
      <w:marBottom w:val="0"/>
      <w:divBdr>
        <w:top w:val="none" w:sz="0" w:space="0" w:color="auto"/>
        <w:left w:val="none" w:sz="0" w:space="0" w:color="auto"/>
        <w:bottom w:val="none" w:sz="0" w:space="0" w:color="auto"/>
        <w:right w:val="none" w:sz="0" w:space="0" w:color="auto"/>
      </w:divBdr>
    </w:div>
    <w:div w:id="1671566153">
      <w:bodyDiv w:val="1"/>
      <w:marLeft w:val="0"/>
      <w:marRight w:val="0"/>
      <w:marTop w:val="0"/>
      <w:marBottom w:val="0"/>
      <w:divBdr>
        <w:top w:val="none" w:sz="0" w:space="0" w:color="auto"/>
        <w:left w:val="none" w:sz="0" w:space="0" w:color="auto"/>
        <w:bottom w:val="none" w:sz="0" w:space="0" w:color="auto"/>
        <w:right w:val="none" w:sz="0" w:space="0" w:color="auto"/>
      </w:divBdr>
    </w:div>
    <w:div w:id="1700162871">
      <w:bodyDiv w:val="1"/>
      <w:marLeft w:val="0"/>
      <w:marRight w:val="0"/>
      <w:marTop w:val="0"/>
      <w:marBottom w:val="0"/>
      <w:divBdr>
        <w:top w:val="none" w:sz="0" w:space="0" w:color="auto"/>
        <w:left w:val="none" w:sz="0" w:space="0" w:color="auto"/>
        <w:bottom w:val="none" w:sz="0" w:space="0" w:color="auto"/>
        <w:right w:val="none" w:sz="0" w:space="0" w:color="auto"/>
      </w:divBdr>
    </w:div>
    <w:div w:id="1719625932">
      <w:bodyDiv w:val="1"/>
      <w:marLeft w:val="0"/>
      <w:marRight w:val="0"/>
      <w:marTop w:val="0"/>
      <w:marBottom w:val="0"/>
      <w:divBdr>
        <w:top w:val="none" w:sz="0" w:space="0" w:color="auto"/>
        <w:left w:val="none" w:sz="0" w:space="0" w:color="auto"/>
        <w:bottom w:val="none" w:sz="0" w:space="0" w:color="auto"/>
        <w:right w:val="none" w:sz="0" w:space="0" w:color="auto"/>
      </w:divBdr>
    </w:div>
    <w:div w:id="1728331675">
      <w:bodyDiv w:val="1"/>
      <w:marLeft w:val="0"/>
      <w:marRight w:val="0"/>
      <w:marTop w:val="0"/>
      <w:marBottom w:val="0"/>
      <w:divBdr>
        <w:top w:val="none" w:sz="0" w:space="0" w:color="auto"/>
        <w:left w:val="none" w:sz="0" w:space="0" w:color="auto"/>
        <w:bottom w:val="none" w:sz="0" w:space="0" w:color="auto"/>
        <w:right w:val="none" w:sz="0" w:space="0" w:color="auto"/>
      </w:divBdr>
    </w:div>
    <w:div w:id="1734966609">
      <w:bodyDiv w:val="1"/>
      <w:marLeft w:val="0"/>
      <w:marRight w:val="0"/>
      <w:marTop w:val="0"/>
      <w:marBottom w:val="0"/>
      <w:divBdr>
        <w:top w:val="none" w:sz="0" w:space="0" w:color="auto"/>
        <w:left w:val="none" w:sz="0" w:space="0" w:color="auto"/>
        <w:bottom w:val="none" w:sz="0" w:space="0" w:color="auto"/>
        <w:right w:val="none" w:sz="0" w:space="0" w:color="auto"/>
      </w:divBdr>
    </w:div>
    <w:div w:id="1740593300">
      <w:bodyDiv w:val="1"/>
      <w:marLeft w:val="0"/>
      <w:marRight w:val="0"/>
      <w:marTop w:val="0"/>
      <w:marBottom w:val="0"/>
      <w:divBdr>
        <w:top w:val="none" w:sz="0" w:space="0" w:color="auto"/>
        <w:left w:val="none" w:sz="0" w:space="0" w:color="auto"/>
        <w:bottom w:val="none" w:sz="0" w:space="0" w:color="auto"/>
        <w:right w:val="none" w:sz="0" w:space="0" w:color="auto"/>
      </w:divBdr>
    </w:div>
    <w:div w:id="1748385697">
      <w:bodyDiv w:val="1"/>
      <w:marLeft w:val="0"/>
      <w:marRight w:val="0"/>
      <w:marTop w:val="0"/>
      <w:marBottom w:val="0"/>
      <w:divBdr>
        <w:top w:val="none" w:sz="0" w:space="0" w:color="auto"/>
        <w:left w:val="none" w:sz="0" w:space="0" w:color="auto"/>
        <w:bottom w:val="none" w:sz="0" w:space="0" w:color="auto"/>
        <w:right w:val="none" w:sz="0" w:space="0" w:color="auto"/>
      </w:divBdr>
    </w:div>
    <w:div w:id="1752504343">
      <w:bodyDiv w:val="1"/>
      <w:marLeft w:val="0"/>
      <w:marRight w:val="0"/>
      <w:marTop w:val="0"/>
      <w:marBottom w:val="0"/>
      <w:divBdr>
        <w:top w:val="none" w:sz="0" w:space="0" w:color="auto"/>
        <w:left w:val="none" w:sz="0" w:space="0" w:color="auto"/>
        <w:bottom w:val="none" w:sz="0" w:space="0" w:color="auto"/>
        <w:right w:val="none" w:sz="0" w:space="0" w:color="auto"/>
      </w:divBdr>
    </w:div>
    <w:div w:id="1755204935">
      <w:bodyDiv w:val="1"/>
      <w:marLeft w:val="0"/>
      <w:marRight w:val="0"/>
      <w:marTop w:val="0"/>
      <w:marBottom w:val="0"/>
      <w:divBdr>
        <w:top w:val="none" w:sz="0" w:space="0" w:color="auto"/>
        <w:left w:val="none" w:sz="0" w:space="0" w:color="auto"/>
        <w:bottom w:val="none" w:sz="0" w:space="0" w:color="auto"/>
        <w:right w:val="none" w:sz="0" w:space="0" w:color="auto"/>
      </w:divBdr>
    </w:div>
    <w:div w:id="1755783366">
      <w:bodyDiv w:val="1"/>
      <w:marLeft w:val="0"/>
      <w:marRight w:val="0"/>
      <w:marTop w:val="0"/>
      <w:marBottom w:val="0"/>
      <w:divBdr>
        <w:top w:val="none" w:sz="0" w:space="0" w:color="auto"/>
        <w:left w:val="none" w:sz="0" w:space="0" w:color="auto"/>
        <w:bottom w:val="none" w:sz="0" w:space="0" w:color="auto"/>
        <w:right w:val="none" w:sz="0" w:space="0" w:color="auto"/>
      </w:divBdr>
    </w:div>
    <w:div w:id="1780100271">
      <w:bodyDiv w:val="1"/>
      <w:marLeft w:val="0"/>
      <w:marRight w:val="0"/>
      <w:marTop w:val="0"/>
      <w:marBottom w:val="0"/>
      <w:divBdr>
        <w:top w:val="none" w:sz="0" w:space="0" w:color="auto"/>
        <w:left w:val="none" w:sz="0" w:space="0" w:color="auto"/>
        <w:bottom w:val="none" w:sz="0" w:space="0" w:color="auto"/>
        <w:right w:val="none" w:sz="0" w:space="0" w:color="auto"/>
      </w:divBdr>
    </w:div>
    <w:div w:id="1781416741">
      <w:bodyDiv w:val="1"/>
      <w:marLeft w:val="0"/>
      <w:marRight w:val="0"/>
      <w:marTop w:val="0"/>
      <w:marBottom w:val="0"/>
      <w:divBdr>
        <w:top w:val="none" w:sz="0" w:space="0" w:color="auto"/>
        <w:left w:val="none" w:sz="0" w:space="0" w:color="auto"/>
        <w:bottom w:val="none" w:sz="0" w:space="0" w:color="auto"/>
        <w:right w:val="none" w:sz="0" w:space="0" w:color="auto"/>
      </w:divBdr>
    </w:div>
    <w:div w:id="1783455334">
      <w:bodyDiv w:val="1"/>
      <w:marLeft w:val="0"/>
      <w:marRight w:val="0"/>
      <w:marTop w:val="0"/>
      <w:marBottom w:val="0"/>
      <w:divBdr>
        <w:top w:val="none" w:sz="0" w:space="0" w:color="auto"/>
        <w:left w:val="none" w:sz="0" w:space="0" w:color="auto"/>
        <w:bottom w:val="none" w:sz="0" w:space="0" w:color="auto"/>
        <w:right w:val="none" w:sz="0" w:space="0" w:color="auto"/>
      </w:divBdr>
    </w:div>
    <w:div w:id="1792896205">
      <w:bodyDiv w:val="1"/>
      <w:marLeft w:val="0"/>
      <w:marRight w:val="0"/>
      <w:marTop w:val="0"/>
      <w:marBottom w:val="0"/>
      <w:divBdr>
        <w:top w:val="none" w:sz="0" w:space="0" w:color="auto"/>
        <w:left w:val="none" w:sz="0" w:space="0" w:color="auto"/>
        <w:bottom w:val="none" w:sz="0" w:space="0" w:color="auto"/>
        <w:right w:val="none" w:sz="0" w:space="0" w:color="auto"/>
      </w:divBdr>
    </w:div>
    <w:div w:id="1829469462">
      <w:bodyDiv w:val="1"/>
      <w:marLeft w:val="0"/>
      <w:marRight w:val="0"/>
      <w:marTop w:val="0"/>
      <w:marBottom w:val="0"/>
      <w:divBdr>
        <w:top w:val="none" w:sz="0" w:space="0" w:color="auto"/>
        <w:left w:val="none" w:sz="0" w:space="0" w:color="auto"/>
        <w:bottom w:val="none" w:sz="0" w:space="0" w:color="auto"/>
        <w:right w:val="none" w:sz="0" w:space="0" w:color="auto"/>
      </w:divBdr>
    </w:div>
    <w:div w:id="1833066091">
      <w:bodyDiv w:val="1"/>
      <w:marLeft w:val="0"/>
      <w:marRight w:val="0"/>
      <w:marTop w:val="0"/>
      <w:marBottom w:val="0"/>
      <w:divBdr>
        <w:top w:val="none" w:sz="0" w:space="0" w:color="auto"/>
        <w:left w:val="none" w:sz="0" w:space="0" w:color="auto"/>
        <w:bottom w:val="none" w:sz="0" w:space="0" w:color="auto"/>
        <w:right w:val="none" w:sz="0" w:space="0" w:color="auto"/>
      </w:divBdr>
    </w:div>
    <w:div w:id="1849560476">
      <w:bodyDiv w:val="1"/>
      <w:marLeft w:val="0"/>
      <w:marRight w:val="0"/>
      <w:marTop w:val="0"/>
      <w:marBottom w:val="0"/>
      <w:divBdr>
        <w:top w:val="none" w:sz="0" w:space="0" w:color="auto"/>
        <w:left w:val="none" w:sz="0" w:space="0" w:color="auto"/>
        <w:bottom w:val="none" w:sz="0" w:space="0" w:color="auto"/>
        <w:right w:val="none" w:sz="0" w:space="0" w:color="auto"/>
      </w:divBdr>
    </w:div>
    <w:div w:id="1852837835">
      <w:bodyDiv w:val="1"/>
      <w:marLeft w:val="0"/>
      <w:marRight w:val="0"/>
      <w:marTop w:val="0"/>
      <w:marBottom w:val="0"/>
      <w:divBdr>
        <w:top w:val="none" w:sz="0" w:space="0" w:color="auto"/>
        <w:left w:val="none" w:sz="0" w:space="0" w:color="auto"/>
        <w:bottom w:val="none" w:sz="0" w:space="0" w:color="auto"/>
        <w:right w:val="none" w:sz="0" w:space="0" w:color="auto"/>
      </w:divBdr>
    </w:div>
    <w:div w:id="1856964883">
      <w:bodyDiv w:val="1"/>
      <w:marLeft w:val="0"/>
      <w:marRight w:val="0"/>
      <w:marTop w:val="0"/>
      <w:marBottom w:val="0"/>
      <w:divBdr>
        <w:top w:val="none" w:sz="0" w:space="0" w:color="auto"/>
        <w:left w:val="none" w:sz="0" w:space="0" w:color="auto"/>
        <w:bottom w:val="none" w:sz="0" w:space="0" w:color="auto"/>
        <w:right w:val="none" w:sz="0" w:space="0" w:color="auto"/>
      </w:divBdr>
    </w:div>
    <w:div w:id="1863006625">
      <w:bodyDiv w:val="1"/>
      <w:marLeft w:val="0"/>
      <w:marRight w:val="0"/>
      <w:marTop w:val="0"/>
      <w:marBottom w:val="0"/>
      <w:divBdr>
        <w:top w:val="none" w:sz="0" w:space="0" w:color="auto"/>
        <w:left w:val="none" w:sz="0" w:space="0" w:color="auto"/>
        <w:bottom w:val="none" w:sz="0" w:space="0" w:color="auto"/>
        <w:right w:val="none" w:sz="0" w:space="0" w:color="auto"/>
      </w:divBdr>
    </w:div>
    <w:div w:id="1863394455">
      <w:bodyDiv w:val="1"/>
      <w:marLeft w:val="0"/>
      <w:marRight w:val="0"/>
      <w:marTop w:val="0"/>
      <w:marBottom w:val="0"/>
      <w:divBdr>
        <w:top w:val="none" w:sz="0" w:space="0" w:color="auto"/>
        <w:left w:val="none" w:sz="0" w:space="0" w:color="auto"/>
        <w:bottom w:val="none" w:sz="0" w:space="0" w:color="auto"/>
        <w:right w:val="none" w:sz="0" w:space="0" w:color="auto"/>
      </w:divBdr>
      <w:divsChild>
        <w:div w:id="1998414151">
          <w:marLeft w:val="0"/>
          <w:marRight w:val="0"/>
          <w:marTop w:val="0"/>
          <w:marBottom w:val="0"/>
          <w:divBdr>
            <w:top w:val="none" w:sz="0" w:space="0" w:color="auto"/>
            <w:left w:val="none" w:sz="0" w:space="0" w:color="auto"/>
            <w:bottom w:val="none" w:sz="0" w:space="0" w:color="auto"/>
            <w:right w:val="none" w:sz="0" w:space="0" w:color="auto"/>
          </w:divBdr>
        </w:div>
        <w:div w:id="208077646">
          <w:marLeft w:val="0"/>
          <w:marRight w:val="0"/>
          <w:marTop w:val="0"/>
          <w:marBottom w:val="0"/>
          <w:divBdr>
            <w:top w:val="none" w:sz="0" w:space="0" w:color="auto"/>
            <w:left w:val="none" w:sz="0" w:space="0" w:color="auto"/>
            <w:bottom w:val="none" w:sz="0" w:space="0" w:color="auto"/>
            <w:right w:val="none" w:sz="0" w:space="0" w:color="auto"/>
          </w:divBdr>
        </w:div>
        <w:div w:id="1053040301">
          <w:marLeft w:val="0"/>
          <w:marRight w:val="0"/>
          <w:marTop w:val="0"/>
          <w:marBottom w:val="0"/>
          <w:divBdr>
            <w:top w:val="none" w:sz="0" w:space="0" w:color="auto"/>
            <w:left w:val="none" w:sz="0" w:space="0" w:color="auto"/>
            <w:bottom w:val="none" w:sz="0" w:space="0" w:color="auto"/>
            <w:right w:val="none" w:sz="0" w:space="0" w:color="auto"/>
          </w:divBdr>
        </w:div>
        <w:div w:id="1583443882">
          <w:marLeft w:val="0"/>
          <w:marRight w:val="0"/>
          <w:marTop w:val="0"/>
          <w:marBottom w:val="0"/>
          <w:divBdr>
            <w:top w:val="none" w:sz="0" w:space="0" w:color="auto"/>
            <w:left w:val="none" w:sz="0" w:space="0" w:color="auto"/>
            <w:bottom w:val="none" w:sz="0" w:space="0" w:color="auto"/>
            <w:right w:val="none" w:sz="0" w:space="0" w:color="auto"/>
          </w:divBdr>
        </w:div>
        <w:div w:id="35397244">
          <w:marLeft w:val="0"/>
          <w:marRight w:val="0"/>
          <w:marTop w:val="0"/>
          <w:marBottom w:val="0"/>
          <w:divBdr>
            <w:top w:val="none" w:sz="0" w:space="0" w:color="auto"/>
            <w:left w:val="none" w:sz="0" w:space="0" w:color="auto"/>
            <w:bottom w:val="none" w:sz="0" w:space="0" w:color="auto"/>
            <w:right w:val="none" w:sz="0" w:space="0" w:color="auto"/>
          </w:divBdr>
        </w:div>
        <w:div w:id="90705355">
          <w:marLeft w:val="0"/>
          <w:marRight w:val="0"/>
          <w:marTop w:val="0"/>
          <w:marBottom w:val="0"/>
          <w:divBdr>
            <w:top w:val="none" w:sz="0" w:space="0" w:color="auto"/>
            <w:left w:val="none" w:sz="0" w:space="0" w:color="auto"/>
            <w:bottom w:val="none" w:sz="0" w:space="0" w:color="auto"/>
            <w:right w:val="none" w:sz="0" w:space="0" w:color="auto"/>
          </w:divBdr>
        </w:div>
        <w:div w:id="566840760">
          <w:marLeft w:val="0"/>
          <w:marRight w:val="0"/>
          <w:marTop w:val="0"/>
          <w:marBottom w:val="0"/>
          <w:divBdr>
            <w:top w:val="none" w:sz="0" w:space="0" w:color="auto"/>
            <w:left w:val="none" w:sz="0" w:space="0" w:color="auto"/>
            <w:bottom w:val="none" w:sz="0" w:space="0" w:color="auto"/>
            <w:right w:val="none" w:sz="0" w:space="0" w:color="auto"/>
          </w:divBdr>
        </w:div>
        <w:div w:id="759326370">
          <w:marLeft w:val="0"/>
          <w:marRight w:val="0"/>
          <w:marTop w:val="0"/>
          <w:marBottom w:val="0"/>
          <w:divBdr>
            <w:top w:val="none" w:sz="0" w:space="0" w:color="auto"/>
            <w:left w:val="none" w:sz="0" w:space="0" w:color="auto"/>
            <w:bottom w:val="none" w:sz="0" w:space="0" w:color="auto"/>
            <w:right w:val="none" w:sz="0" w:space="0" w:color="auto"/>
          </w:divBdr>
        </w:div>
        <w:div w:id="1754667465">
          <w:marLeft w:val="0"/>
          <w:marRight w:val="0"/>
          <w:marTop w:val="0"/>
          <w:marBottom w:val="0"/>
          <w:divBdr>
            <w:top w:val="none" w:sz="0" w:space="0" w:color="auto"/>
            <w:left w:val="none" w:sz="0" w:space="0" w:color="auto"/>
            <w:bottom w:val="none" w:sz="0" w:space="0" w:color="auto"/>
            <w:right w:val="none" w:sz="0" w:space="0" w:color="auto"/>
          </w:divBdr>
        </w:div>
        <w:div w:id="1289049053">
          <w:marLeft w:val="0"/>
          <w:marRight w:val="0"/>
          <w:marTop w:val="0"/>
          <w:marBottom w:val="0"/>
          <w:divBdr>
            <w:top w:val="none" w:sz="0" w:space="0" w:color="auto"/>
            <w:left w:val="none" w:sz="0" w:space="0" w:color="auto"/>
            <w:bottom w:val="none" w:sz="0" w:space="0" w:color="auto"/>
            <w:right w:val="none" w:sz="0" w:space="0" w:color="auto"/>
          </w:divBdr>
        </w:div>
      </w:divsChild>
    </w:div>
    <w:div w:id="1867986171">
      <w:bodyDiv w:val="1"/>
      <w:marLeft w:val="0"/>
      <w:marRight w:val="0"/>
      <w:marTop w:val="0"/>
      <w:marBottom w:val="0"/>
      <w:divBdr>
        <w:top w:val="none" w:sz="0" w:space="0" w:color="auto"/>
        <w:left w:val="none" w:sz="0" w:space="0" w:color="auto"/>
        <w:bottom w:val="none" w:sz="0" w:space="0" w:color="auto"/>
        <w:right w:val="none" w:sz="0" w:space="0" w:color="auto"/>
      </w:divBdr>
    </w:div>
    <w:div w:id="1869172923">
      <w:bodyDiv w:val="1"/>
      <w:marLeft w:val="0"/>
      <w:marRight w:val="0"/>
      <w:marTop w:val="0"/>
      <w:marBottom w:val="0"/>
      <w:divBdr>
        <w:top w:val="none" w:sz="0" w:space="0" w:color="auto"/>
        <w:left w:val="none" w:sz="0" w:space="0" w:color="auto"/>
        <w:bottom w:val="none" w:sz="0" w:space="0" w:color="auto"/>
        <w:right w:val="none" w:sz="0" w:space="0" w:color="auto"/>
      </w:divBdr>
    </w:div>
    <w:div w:id="1873613540">
      <w:bodyDiv w:val="1"/>
      <w:marLeft w:val="0"/>
      <w:marRight w:val="0"/>
      <w:marTop w:val="0"/>
      <w:marBottom w:val="0"/>
      <w:divBdr>
        <w:top w:val="none" w:sz="0" w:space="0" w:color="auto"/>
        <w:left w:val="none" w:sz="0" w:space="0" w:color="auto"/>
        <w:bottom w:val="none" w:sz="0" w:space="0" w:color="auto"/>
        <w:right w:val="none" w:sz="0" w:space="0" w:color="auto"/>
      </w:divBdr>
    </w:div>
    <w:div w:id="1879201477">
      <w:bodyDiv w:val="1"/>
      <w:marLeft w:val="0"/>
      <w:marRight w:val="0"/>
      <w:marTop w:val="0"/>
      <w:marBottom w:val="0"/>
      <w:divBdr>
        <w:top w:val="none" w:sz="0" w:space="0" w:color="auto"/>
        <w:left w:val="none" w:sz="0" w:space="0" w:color="auto"/>
        <w:bottom w:val="none" w:sz="0" w:space="0" w:color="auto"/>
        <w:right w:val="none" w:sz="0" w:space="0" w:color="auto"/>
      </w:divBdr>
    </w:div>
    <w:div w:id="1881626251">
      <w:bodyDiv w:val="1"/>
      <w:marLeft w:val="0"/>
      <w:marRight w:val="0"/>
      <w:marTop w:val="0"/>
      <w:marBottom w:val="0"/>
      <w:divBdr>
        <w:top w:val="none" w:sz="0" w:space="0" w:color="auto"/>
        <w:left w:val="none" w:sz="0" w:space="0" w:color="auto"/>
        <w:bottom w:val="none" w:sz="0" w:space="0" w:color="auto"/>
        <w:right w:val="none" w:sz="0" w:space="0" w:color="auto"/>
      </w:divBdr>
    </w:div>
    <w:div w:id="1889100665">
      <w:bodyDiv w:val="1"/>
      <w:marLeft w:val="0"/>
      <w:marRight w:val="0"/>
      <w:marTop w:val="0"/>
      <w:marBottom w:val="0"/>
      <w:divBdr>
        <w:top w:val="none" w:sz="0" w:space="0" w:color="auto"/>
        <w:left w:val="none" w:sz="0" w:space="0" w:color="auto"/>
        <w:bottom w:val="none" w:sz="0" w:space="0" w:color="auto"/>
        <w:right w:val="none" w:sz="0" w:space="0" w:color="auto"/>
      </w:divBdr>
    </w:div>
    <w:div w:id="1896578747">
      <w:bodyDiv w:val="1"/>
      <w:marLeft w:val="0"/>
      <w:marRight w:val="0"/>
      <w:marTop w:val="0"/>
      <w:marBottom w:val="0"/>
      <w:divBdr>
        <w:top w:val="none" w:sz="0" w:space="0" w:color="auto"/>
        <w:left w:val="none" w:sz="0" w:space="0" w:color="auto"/>
        <w:bottom w:val="none" w:sz="0" w:space="0" w:color="auto"/>
        <w:right w:val="none" w:sz="0" w:space="0" w:color="auto"/>
      </w:divBdr>
      <w:divsChild>
        <w:div w:id="126631720">
          <w:marLeft w:val="0"/>
          <w:marRight w:val="0"/>
          <w:marTop w:val="0"/>
          <w:marBottom w:val="0"/>
          <w:divBdr>
            <w:top w:val="none" w:sz="0" w:space="0" w:color="auto"/>
            <w:left w:val="none" w:sz="0" w:space="0" w:color="auto"/>
            <w:bottom w:val="none" w:sz="0" w:space="0" w:color="auto"/>
            <w:right w:val="none" w:sz="0" w:space="0" w:color="auto"/>
          </w:divBdr>
        </w:div>
        <w:div w:id="2068382722">
          <w:marLeft w:val="0"/>
          <w:marRight w:val="0"/>
          <w:marTop w:val="0"/>
          <w:marBottom w:val="0"/>
          <w:divBdr>
            <w:top w:val="none" w:sz="0" w:space="0" w:color="auto"/>
            <w:left w:val="none" w:sz="0" w:space="0" w:color="auto"/>
            <w:bottom w:val="none" w:sz="0" w:space="0" w:color="auto"/>
            <w:right w:val="none" w:sz="0" w:space="0" w:color="auto"/>
          </w:divBdr>
        </w:div>
        <w:div w:id="953709064">
          <w:marLeft w:val="0"/>
          <w:marRight w:val="0"/>
          <w:marTop w:val="0"/>
          <w:marBottom w:val="0"/>
          <w:divBdr>
            <w:top w:val="none" w:sz="0" w:space="0" w:color="auto"/>
            <w:left w:val="none" w:sz="0" w:space="0" w:color="auto"/>
            <w:bottom w:val="none" w:sz="0" w:space="0" w:color="auto"/>
            <w:right w:val="none" w:sz="0" w:space="0" w:color="auto"/>
          </w:divBdr>
        </w:div>
        <w:div w:id="1084376060">
          <w:marLeft w:val="0"/>
          <w:marRight w:val="0"/>
          <w:marTop w:val="0"/>
          <w:marBottom w:val="0"/>
          <w:divBdr>
            <w:top w:val="none" w:sz="0" w:space="0" w:color="auto"/>
            <w:left w:val="none" w:sz="0" w:space="0" w:color="auto"/>
            <w:bottom w:val="none" w:sz="0" w:space="0" w:color="auto"/>
            <w:right w:val="none" w:sz="0" w:space="0" w:color="auto"/>
          </w:divBdr>
        </w:div>
        <w:div w:id="831070016">
          <w:marLeft w:val="0"/>
          <w:marRight w:val="0"/>
          <w:marTop w:val="0"/>
          <w:marBottom w:val="0"/>
          <w:divBdr>
            <w:top w:val="none" w:sz="0" w:space="0" w:color="auto"/>
            <w:left w:val="none" w:sz="0" w:space="0" w:color="auto"/>
            <w:bottom w:val="none" w:sz="0" w:space="0" w:color="auto"/>
            <w:right w:val="none" w:sz="0" w:space="0" w:color="auto"/>
          </w:divBdr>
        </w:div>
      </w:divsChild>
    </w:div>
    <w:div w:id="1902012898">
      <w:bodyDiv w:val="1"/>
      <w:marLeft w:val="0"/>
      <w:marRight w:val="0"/>
      <w:marTop w:val="0"/>
      <w:marBottom w:val="0"/>
      <w:divBdr>
        <w:top w:val="none" w:sz="0" w:space="0" w:color="auto"/>
        <w:left w:val="none" w:sz="0" w:space="0" w:color="auto"/>
        <w:bottom w:val="none" w:sz="0" w:space="0" w:color="auto"/>
        <w:right w:val="none" w:sz="0" w:space="0" w:color="auto"/>
      </w:divBdr>
    </w:div>
    <w:div w:id="1904173538">
      <w:bodyDiv w:val="1"/>
      <w:marLeft w:val="0"/>
      <w:marRight w:val="0"/>
      <w:marTop w:val="0"/>
      <w:marBottom w:val="0"/>
      <w:divBdr>
        <w:top w:val="none" w:sz="0" w:space="0" w:color="auto"/>
        <w:left w:val="none" w:sz="0" w:space="0" w:color="auto"/>
        <w:bottom w:val="none" w:sz="0" w:space="0" w:color="auto"/>
        <w:right w:val="none" w:sz="0" w:space="0" w:color="auto"/>
      </w:divBdr>
    </w:div>
    <w:div w:id="1912428461">
      <w:bodyDiv w:val="1"/>
      <w:marLeft w:val="0"/>
      <w:marRight w:val="0"/>
      <w:marTop w:val="0"/>
      <w:marBottom w:val="0"/>
      <w:divBdr>
        <w:top w:val="none" w:sz="0" w:space="0" w:color="auto"/>
        <w:left w:val="none" w:sz="0" w:space="0" w:color="auto"/>
        <w:bottom w:val="none" w:sz="0" w:space="0" w:color="auto"/>
        <w:right w:val="none" w:sz="0" w:space="0" w:color="auto"/>
      </w:divBdr>
    </w:div>
    <w:div w:id="1942834013">
      <w:bodyDiv w:val="1"/>
      <w:marLeft w:val="0"/>
      <w:marRight w:val="0"/>
      <w:marTop w:val="0"/>
      <w:marBottom w:val="0"/>
      <w:divBdr>
        <w:top w:val="none" w:sz="0" w:space="0" w:color="auto"/>
        <w:left w:val="none" w:sz="0" w:space="0" w:color="auto"/>
        <w:bottom w:val="none" w:sz="0" w:space="0" w:color="auto"/>
        <w:right w:val="none" w:sz="0" w:space="0" w:color="auto"/>
      </w:divBdr>
    </w:div>
    <w:div w:id="1951162470">
      <w:bodyDiv w:val="1"/>
      <w:marLeft w:val="0"/>
      <w:marRight w:val="0"/>
      <w:marTop w:val="0"/>
      <w:marBottom w:val="0"/>
      <w:divBdr>
        <w:top w:val="none" w:sz="0" w:space="0" w:color="auto"/>
        <w:left w:val="none" w:sz="0" w:space="0" w:color="auto"/>
        <w:bottom w:val="none" w:sz="0" w:space="0" w:color="auto"/>
        <w:right w:val="none" w:sz="0" w:space="0" w:color="auto"/>
      </w:divBdr>
    </w:div>
    <w:div w:id="1951467890">
      <w:bodyDiv w:val="1"/>
      <w:marLeft w:val="0"/>
      <w:marRight w:val="0"/>
      <w:marTop w:val="0"/>
      <w:marBottom w:val="0"/>
      <w:divBdr>
        <w:top w:val="none" w:sz="0" w:space="0" w:color="auto"/>
        <w:left w:val="none" w:sz="0" w:space="0" w:color="auto"/>
        <w:bottom w:val="none" w:sz="0" w:space="0" w:color="auto"/>
        <w:right w:val="none" w:sz="0" w:space="0" w:color="auto"/>
      </w:divBdr>
    </w:div>
    <w:div w:id="1963069680">
      <w:bodyDiv w:val="1"/>
      <w:marLeft w:val="0"/>
      <w:marRight w:val="0"/>
      <w:marTop w:val="0"/>
      <w:marBottom w:val="0"/>
      <w:divBdr>
        <w:top w:val="none" w:sz="0" w:space="0" w:color="auto"/>
        <w:left w:val="none" w:sz="0" w:space="0" w:color="auto"/>
        <w:bottom w:val="none" w:sz="0" w:space="0" w:color="auto"/>
        <w:right w:val="none" w:sz="0" w:space="0" w:color="auto"/>
      </w:divBdr>
    </w:div>
    <w:div w:id="1970044872">
      <w:bodyDiv w:val="1"/>
      <w:marLeft w:val="0"/>
      <w:marRight w:val="0"/>
      <w:marTop w:val="0"/>
      <w:marBottom w:val="0"/>
      <w:divBdr>
        <w:top w:val="none" w:sz="0" w:space="0" w:color="auto"/>
        <w:left w:val="none" w:sz="0" w:space="0" w:color="auto"/>
        <w:bottom w:val="none" w:sz="0" w:space="0" w:color="auto"/>
        <w:right w:val="none" w:sz="0" w:space="0" w:color="auto"/>
      </w:divBdr>
    </w:div>
    <w:div w:id="1971015668">
      <w:bodyDiv w:val="1"/>
      <w:marLeft w:val="0"/>
      <w:marRight w:val="0"/>
      <w:marTop w:val="0"/>
      <w:marBottom w:val="0"/>
      <w:divBdr>
        <w:top w:val="none" w:sz="0" w:space="0" w:color="auto"/>
        <w:left w:val="none" w:sz="0" w:space="0" w:color="auto"/>
        <w:bottom w:val="none" w:sz="0" w:space="0" w:color="auto"/>
        <w:right w:val="none" w:sz="0" w:space="0" w:color="auto"/>
      </w:divBdr>
    </w:div>
    <w:div w:id="1985893047">
      <w:bodyDiv w:val="1"/>
      <w:marLeft w:val="0"/>
      <w:marRight w:val="0"/>
      <w:marTop w:val="0"/>
      <w:marBottom w:val="0"/>
      <w:divBdr>
        <w:top w:val="none" w:sz="0" w:space="0" w:color="auto"/>
        <w:left w:val="none" w:sz="0" w:space="0" w:color="auto"/>
        <w:bottom w:val="none" w:sz="0" w:space="0" w:color="auto"/>
        <w:right w:val="none" w:sz="0" w:space="0" w:color="auto"/>
      </w:divBdr>
    </w:div>
    <w:div w:id="1994722488">
      <w:bodyDiv w:val="1"/>
      <w:marLeft w:val="0"/>
      <w:marRight w:val="0"/>
      <w:marTop w:val="0"/>
      <w:marBottom w:val="0"/>
      <w:divBdr>
        <w:top w:val="none" w:sz="0" w:space="0" w:color="auto"/>
        <w:left w:val="none" w:sz="0" w:space="0" w:color="auto"/>
        <w:bottom w:val="none" w:sz="0" w:space="0" w:color="auto"/>
        <w:right w:val="none" w:sz="0" w:space="0" w:color="auto"/>
      </w:divBdr>
    </w:div>
    <w:div w:id="2001958516">
      <w:bodyDiv w:val="1"/>
      <w:marLeft w:val="0"/>
      <w:marRight w:val="0"/>
      <w:marTop w:val="0"/>
      <w:marBottom w:val="0"/>
      <w:divBdr>
        <w:top w:val="none" w:sz="0" w:space="0" w:color="auto"/>
        <w:left w:val="none" w:sz="0" w:space="0" w:color="auto"/>
        <w:bottom w:val="none" w:sz="0" w:space="0" w:color="auto"/>
        <w:right w:val="none" w:sz="0" w:space="0" w:color="auto"/>
      </w:divBdr>
    </w:div>
    <w:div w:id="2008510143">
      <w:bodyDiv w:val="1"/>
      <w:marLeft w:val="0"/>
      <w:marRight w:val="0"/>
      <w:marTop w:val="0"/>
      <w:marBottom w:val="0"/>
      <w:divBdr>
        <w:top w:val="none" w:sz="0" w:space="0" w:color="auto"/>
        <w:left w:val="none" w:sz="0" w:space="0" w:color="auto"/>
        <w:bottom w:val="none" w:sz="0" w:space="0" w:color="auto"/>
        <w:right w:val="none" w:sz="0" w:space="0" w:color="auto"/>
      </w:divBdr>
    </w:div>
    <w:div w:id="2025934254">
      <w:bodyDiv w:val="1"/>
      <w:marLeft w:val="0"/>
      <w:marRight w:val="0"/>
      <w:marTop w:val="0"/>
      <w:marBottom w:val="0"/>
      <w:divBdr>
        <w:top w:val="none" w:sz="0" w:space="0" w:color="auto"/>
        <w:left w:val="none" w:sz="0" w:space="0" w:color="auto"/>
        <w:bottom w:val="none" w:sz="0" w:space="0" w:color="auto"/>
        <w:right w:val="none" w:sz="0" w:space="0" w:color="auto"/>
      </w:divBdr>
    </w:div>
    <w:div w:id="2055542406">
      <w:bodyDiv w:val="1"/>
      <w:marLeft w:val="0"/>
      <w:marRight w:val="0"/>
      <w:marTop w:val="0"/>
      <w:marBottom w:val="0"/>
      <w:divBdr>
        <w:top w:val="none" w:sz="0" w:space="0" w:color="auto"/>
        <w:left w:val="none" w:sz="0" w:space="0" w:color="auto"/>
        <w:bottom w:val="none" w:sz="0" w:space="0" w:color="auto"/>
        <w:right w:val="none" w:sz="0" w:space="0" w:color="auto"/>
      </w:divBdr>
    </w:div>
    <w:div w:id="2056655425">
      <w:bodyDiv w:val="1"/>
      <w:marLeft w:val="0"/>
      <w:marRight w:val="0"/>
      <w:marTop w:val="0"/>
      <w:marBottom w:val="0"/>
      <w:divBdr>
        <w:top w:val="none" w:sz="0" w:space="0" w:color="auto"/>
        <w:left w:val="none" w:sz="0" w:space="0" w:color="auto"/>
        <w:bottom w:val="none" w:sz="0" w:space="0" w:color="auto"/>
        <w:right w:val="none" w:sz="0" w:space="0" w:color="auto"/>
      </w:divBdr>
    </w:div>
    <w:div w:id="2064401792">
      <w:bodyDiv w:val="1"/>
      <w:marLeft w:val="0"/>
      <w:marRight w:val="0"/>
      <w:marTop w:val="0"/>
      <w:marBottom w:val="0"/>
      <w:divBdr>
        <w:top w:val="none" w:sz="0" w:space="0" w:color="auto"/>
        <w:left w:val="none" w:sz="0" w:space="0" w:color="auto"/>
        <w:bottom w:val="none" w:sz="0" w:space="0" w:color="auto"/>
        <w:right w:val="none" w:sz="0" w:space="0" w:color="auto"/>
      </w:divBdr>
      <w:divsChild>
        <w:div w:id="750807792">
          <w:marLeft w:val="0"/>
          <w:marRight w:val="0"/>
          <w:marTop w:val="0"/>
          <w:marBottom w:val="0"/>
          <w:divBdr>
            <w:top w:val="none" w:sz="0" w:space="0" w:color="auto"/>
            <w:left w:val="none" w:sz="0" w:space="0" w:color="auto"/>
            <w:bottom w:val="none" w:sz="0" w:space="0" w:color="auto"/>
            <w:right w:val="none" w:sz="0" w:space="0" w:color="auto"/>
          </w:divBdr>
        </w:div>
        <w:div w:id="523591013">
          <w:marLeft w:val="0"/>
          <w:marRight w:val="0"/>
          <w:marTop w:val="0"/>
          <w:marBottom w:val="0"/>
          <w:divBdr>
            <w:top w:val="none" w:sz="0" w:space="0" w:color="auto"/>
            <w:left w:val="none" w:sz="0" w:space="0" w:color="auto"/>
            <w:bottom w:val="none" w:sz="0" w:space="0" w:color="auto"/>
            <w:right w:val="none" w:sz="0" w:space="0" w:color="auto"/>
          </w:divBdr>
        </w:div>
        <w:div w:id="199561292">
          <w:marLeft w:val="0"/>
          <w:marRight w:val="0"/>
          <w:marTop w:val="0"/>
          <w:marBottom w:val="0"/>
          <w:divBdr>
            <w:top w:val="none" w:sz="0" w:space="0" w:color="auto"/>
            <w:left w:val="none" w:sz="0" w:space="0" w:color="auto"/>
            <w:bottom w:val="none" w:sz="0" w:space="0" w:color="auto"/>
            <w:right w:val="none" w:sz="0" w:space="0" w:color="auto"/>
          </w:divBdr>
        </w:div>
        <w:div w:id="826020295">
          <w:marLeft w:val="0"/>
          <w:marRight w:val="0"/>
          <w:marTop w:val="0"/>
          <w:marBottom w:val="0"/>
          <w:divBdr>
            <w:top w:val="none" w:sz="0" w:space="0" w:color="auto"/>
            <w:left w:val="none" w:sz="0" w:space="0" w:color="auto"/>
            <w:bottom w:val="none" w:sz="0" w:space="0" w:color="auto"/>
            <w:right w:val="none" w:sz="0" w:space="0" w:color="auto"/>
          </w:divBdr>
        </w:div>
      </w:divsChild>
    </w:div>
    <w:div w:id="2067218979">
      <w:bodyDiv w:val="1"/>
      <w:marLeft w:val="0"/>
      <w:marRight w:val="0"/>
      <w:marTop w:val="0"/>
      <w:marBottom w:val="0"/>
      <w:divBdr>
        <w:top w:val="none" w:sz="0" w:space="0" w:color="auto"/>
        <w:left w:val="none" w:sz="0" w:space="0" w:color="auto"/>
        <w:bottom w:val="none" w:sz="0" w:space="0" w:color="auto"/>
        <w:right w:val="none" w:sz="0" w:space="0" w:color="auto"/>
      </w:divBdr>
    </w:div>
    <w:div w:id="2071418292">
      <w:bodyDiv w:val="1"/>
      <w:marLeft w:val="0"/>
      <w:marRight w:val="0"/>
      <w:marTop w:val="0"/>
      <w:marBottom w:val="0"/>
      <w:divBdr>
        <w:top w:val="none" w:sz="0" w:space="0" w:color="auto"/>
        <w:left w:val="none" w:sz="0" w:space="0" w:color="auto"/>
        <w:bottom w:val="none" w:sz="0" w:space="0" w:color="auto"/>
        <w:right w:val="none" w:sz="0" w:space="0" w:color="auto"/>
      </w:divBdr>
    </w:div>
    <w:div w:id="2078747125">
      <w:bodyDiv w:val="1"/>
      <w:marLeft w:val="0"/>
      <w:marRight w:val="0"/>
      <w:marTop w:val="0"/>
      <w:marBottom w:val="0"/>
      <w:divBdr>
        <w:top w:val="none" w:sz="0" w:space="0" w:color="auto"/>
        <w:left w:val="none" w:sz="0" w:space="0" w:color="auto"/>
        <w:bottom w:val="none" w:sz="0" w:space="0" w:color="auto"/>
        <w:right w:val="none" w:sz="0" w:space="0" w:color="auto"/>
      </w:divBdr>
    </w:div>
    <w:div w:id="2082172357">
      <w:bodyDiv w:val="1"/>
      <w:marLeft w:val="0"/>
      <w:marRight w:val="0"/>
      <w:marTop w:val="0"/>
      <w:marBottom w:val="0"/>
      <w:divBdr>
        <w:top w:val="none" w:sz="0" w:space="0" w:color="auto"/>
        <w:left w:val="none" w:sz="0" w:space="0" w:color="auto"/>
        <w:bottom w:val="none" w:sz="0" w:space="0" w:color="auto"/>
        <w:right w:val="none" w:sz="0" w:space="0" w:color="auto"/>
      </w:divBdr>
    </w:div>
    <w:div w:id="2082674134">
      <w:bodyDiv w:val="1"/>
      <w:marLeft w:val="0"/>
      <w:marRight w:val="0"/>
      <w:marTop w:val="0"/>
      <w:marBottom w:val="0"/>
      <w:divBdr>
        <w:top w:val="none" w:sz="0" w:space="0" w:color="auto"/>
        <w:left w:val="none" w:sz="0" w:space="0" w:color="auto"/>
        <w:bottom w:val="none" w:sz="0" w:space="0" w:color="auto"/>
        <w:right w:val="none" w:sz="0" w:space="0" w:color="auto"/>
      </w:divBdr>
    </w:div>
    <w:div w:id="2087216985">
      <w:bodyDiv w:val="1"/>
      <w:marLeft w:val="0"/>
      <w:marRight w:val="0"/>
      <w:marTop w:val="0"/>
      <w:marBottom w:val="0"/>
      <w:divBdr>
        <w:top w:val="none" w:sz="0" w:space="0" w:color="auto"/>
        <w:left w:val="none" w:sz="0" w:space="0" w:color="auto"/>
        <w:bottom w:val="none" w:sz="0" w:space="0" w:color="auto"/>
        <w:right w:val="none" w:sz="0" w:space="0" w:color="auto"/>
      </w:divBdr>
      <w:divsChild>
        <w:div w:id="1821267790">
          <w:marLeft w:val="0"/>
          <w:marRight w:val="0"/>
          <w:marTop w:val="0"/>
          <w:marBottom w:val="0"/>
          <w:divBdr>
            <w:top w:val="none" w:sz="0" w:space="0" w:color="auto"/>
            <w:left w:val="none" w:sz="0" w:space="0" w:color="auto"/>
            <w:bottom w:val="none" w:sz="0" w:space="0" w:color="auto"/>
            <w:right w:val="none" w:sz="0" w:space="0" w:color="auto"/>
          </w:divBdr>
          <w:divsChild>
            <w:div w:id="1703750188">
              <w:marLeft w:val="0"/>
              <w:marRight w:val="0"/>
              <w:marTop w:val="0"/>
              <w:marBottom w:val="0"/>
              <w:divBdr>
                <w:top w:val="none" w:sz="0" w:space="0" w:color="auto"/>
                <w:left w:val="none" w:sz="0" w:space="0" w:color="auto"/>
                <w:bottom w:val="none" w:sz="0" w:space="0" w:color="auto"/>
                <w:right w:val="none" w:sz="0" w:space="0" w:color="auto"/>
              </w:divBdr>
              <w:divsChild>
                <w:div w:id="1561477130">
                  <w:marLeft w:val="0"/>
                  <w:marRight w:val="0"/>
                  <w:marTop w:val="0"/>
                  <w:marBottom w:val="0"/>
                  <w:divBdr>
                    <w:top w:val="none" w:sz="0" w:space="0" w:color="auto"/>
                    <w:left w:val="none" w:sz="0" w:space="0" w:color="auto"/>
                    <w:bottom w:val="none" w:sz="0" w:space="0" w:color="auto"/>
                    <w:right w:val="none" w:sz="0" w:space="0" w:color="auto"/>
                  </w:divBdr>
                  <w:divsChild>
                    <w:div w:id="722414013">
                      <w:marLeft w:val="0"/>
                      <w:marRight w:val="0"/>
                      <w:marTop w:val="0"/>
                      <w:marBottom w:val="0"/>
                      <w:divBdr>
                        <w:top w:val="none" w:sz="0" w:space="0" w:color="auto"/>
                        <w:left w:val="none" w:sz="0" w:space="0" w:color="auto"/>
                        <w:bottom w:val="none" w:sz="0" w:space="0" w:color="auto"/>
                        <w:right w:val="none" w:sz="0" w:space="0" w:color="auto"/>
                      </w:divBdr>
                      <w:divsChild>
                        <w:div w:id="1592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27509">
      <w:bodyDiv w:val="1"/>
      <w:marLeft w:val="0"/>
      <w:marRight w:val="0"/>
      <w:marTop w:val="0"/>
      <w:marBottom w:val="0"/>
      <w:divBdr>
        <w:top w:val="none" w:sz="0" w:space="0" w:color="auto"/>
        <w:left w:val="none" w:sz="0" w:space="0" w:color="auto"/>
        <w:bottom w:val="none" w:sz="0" w:space="0" w:color="auto"/>
        <w:right w:val="none" w:sz="0" w:space="0" w:color="auto"/>
      </w:divBdr>
    </w:div>
    <w:div w:id="2101563056">
      <w:bodyDiv w:val="1"/>
      <w:marLeft w:val="0"/>
      <w:marRight w:val="0"/>
      <w:marTop w:val="0"/>
      <w:marBottom w:val="0"/>
      <w:divBdr>
        <w:top w:val="none" w:sz="0" w:space="0" w:color="auto"/>
        <w:left w:val="none" w:sz="0" w:space="0" w:color="auto"/>
        <w:bottom w:val="none" w:sz="0" w:space="0" w:color="auto"/>
        <w:right w:val="none" w:sz="0" w:space="0" w:color="auto"/>
      </w:divBdr>
    </w:div>
    <w:div w:id="2131123910">
      <w:bodyDiv w:val="1"/>
      <w:marLeft w:val="0"/>
      <w:marRight w:val="0"/>
      <w:marTop w:val="0"/>
      <w:marBottom w:val="0"/>
      <w:divBdr>
        <w:top w:val="none" w:sz="0" w:space="0" w:color="auto"/>
        <w:left w:val="none" w:sz="0" w:space="0" w:color="auto"/>
        <w:bottom w:val="none" w:sz="0" w:space="0" w:color="auto"/>
        <w:right w:val="none" w:sz="0" w:space="0" w:color="auto"/>
      </w:divBdr>
    </w:div>
    <w:div w:id="2131584025">
      <w:bodyDiv w:val="1"/>
      <w:marLeft w:val="0"/>
      <w:marRight w:val="0"/>
      <w:marTop w:val="0"/>
      <w:marBottom w:val="0"/>
      <w:divBdr>
        <w:top w:val="none" w:sz="0" w:space="0" w:color="auto"/>
        <w:left w:val="none" w:sz="0" w:space="0" w:color="auto"/>
        <w:bottom w:val="none" w:sz="0" w:space="0" w:color="auto"/>
        <w:right w:val="none" w:sz="0" w:space="0" w:color="auto"/>
      </w:divBdr>
    </w:div>
    <w:div w:id="2131584739">
      <w:bodyDiv w:val="1"/>
      <w:marLeft w:val="0"/>
      <w:marRight w:val="0"/>
      <w:marTop w:val="0"/>
      <w:marBottom w:val="0"/>
      <w:divBdr>
        <w:top w:val="none" w:sz="0" w:space="0" w:color="auto"/>
        <w:left w:val="none" w:sz="0" w:space="0" w:color="auto"/>
        <w:bottom w:val="none" w:sz="0" w:space="0" w:color="auto"/>
        <w:right w:val="none" w:sz="0" w:space="0" w:color="auto"/>
      </w:divBdr>
    </w:div>
    <w:div w:id="2136367264">
      <w:bodyDiv w:val="1"/>
      <w:marLeft w:val="0"/>
      <w:marRight w:val="0"/>
      <w:marTop w:val="0"/>
      <w:marBottom w:val="0"/>
      <w:divBdr>
        <w:top w:val="none" w:sz="0" w:space="0" w:color="auto"/>
        <w:left w:val="none" w:sz="0" w:space="0" w:color="auto"/>
        <w:bottom w:val="none" w:sz="0" w:space="0" w:color="auto"/>
        <w:right w:val="none" w:sz="0" w:space="0" w:color="auto"/>
      </w:divBdr>
    </w:div>
    <w:div w:id="2138447962">
      <w:bodyDiv w:val="1"/>
      <w:marLeft w:val="0"/>
      <w:marRight w:val="0"/>
      <w:marTop w:val="0"/>
      <w:marBottom w:val="0"/>
      <w:divBdr>
        <w:top w:val="none" w:sz="0" w:space="0" w:color="auto"/>
        <w:left w:val="none" w:sz="0" w:space="0" w:color="auto"/>
        <w:bottom w:val="none" w:sz="0" w:space="0" w:color="auto"/>
        <w:right w:val="none" w:sz="0" w:space="0" w:color="auto"/>
      </w:divBdr>
    </w:div>
    <w:div w:id="2141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hyperlink" Target="https://www.rki.de/DE/Content/InfAZ/N/Neuartiges_Coronavirus/Getrennte_Patientenversorgung.html" TargetMode="External"/><Relationship Id="rId3" Type="http://schemas.openxmlformats.org/officeDocument/2006/relationships/styles" Target="styles.xml"/><Relationship Id="rId21" Type="http://schemas.openxmlformats.org/officeDocument/2006/relationships/hyperlink" Target="https://www.rki.de/DE/Content/InfAZ/N/Neuartiges_Coronavirus/Situationsberichte/Gesamt.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yperlink" Target="http://www.rki.de/covid-19-faq"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rki.de/DE/Content/InfAZ/N/Neuartiges_Coronavirus/Massnahmen_Verdachtsfall_Infografik_Tab.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rki.de/DE/Content/InfAZ/N/Neuartiges_Coronavirus/Steckbrief.html" TargetMode="External"/><Relationship Id="rId5" Type="http://schemas.openxmlformats.org/officeDocument/2006/relationships/settings" Target="settings.xml"/><Relationship Id="rId15" Type="http://schemas.openxmlformats.org/officeDocument/2006/relationships/hyperlink" Target="http://www.rki.de/nrz-influenza" TargetMode="External"/><Relationship Id="rId23" Type="http://schemas.openxmlformats.org/officeDocument/2006/relationships/hyperlink" Target="https://experience.arcgis.com/experience/478220a4c454480e823b17327b2bf1d4" TargetMode="External"/><Relationship Id="rId28" Type="http://schemas.openxmlformats.org/officeDocument/2006/relationships/header" Target="header2.xml"/><Relationship Id="rId10" Type="http://schemas.openxmlformats.org/officeDocument/2006/relationships/hyperlink" Target="https://grippeweb.rki.de/" TargetMode="External"/><Relationship Id="rId19" Type="http://schemas.openxmlformats.org/officeDocument/2006/relationships/hyperlink" Target="http://www.flunewseurope.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ki.de/covid-19" TargetMode="External"/><Relationship Id="rId14" Type="http://schemas.openxmlformats.org/officeDocument/2006/relationships/hyperlink" Target="https://influenza.rki.de/Diagrams.aspx" TargetMode="External"/><Relationship Id="rId22" Type="http://schemas.openxmlformats.org/officeDocument/2006/relationships/hyperlink" Target="https://www.rki.de/DE/Content/InfAZ/N/Neuartiges_Coronavirus/Risikobewertung.htm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fluenza.rki.de/Studiengruppe.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4A30-D779-47AF-AF95-DBB91D10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3019</Words>
  <Characters>19020</Characters>
  <Application>Microsoft Office Word</Application>
  <DocSecurity>4</DocSecurity>
  <Lines>158</Lines>
  <Paragraphs>43</Paragraphs>
  <ScaleCrop>false</ScaleCrop>
  <HeadingPairs>
    <vt:vector size="2" baseType="variant">
      <vt:variant>
        <vt:lpstr>Titel</vt:lpstr>
      </vt:variant>
      <vt:variant>
        <vt:i4>1</vt:i4>
      </vt:variant>
    </vt:vector>
  </HeadingPairs>
  <TitlesOfParts>
    <vt:vector size="1" baseType="lpstr">
      <vt:lpstr>Influenza-Wochenbericht</vt:lpstr>
    </vt:vector>
  </TitlesOfParts>
  <Company>Robert Koch-Institut</Company>
  <LinksUpToDate>false</LinksUpToDate>
  <CharactersWithSpaces>21996</CharactersWithSpaces>
  <SharedDoc>false</SharedDoc>
  <HLinks>
    <vt:vector size="42" baseType="variant">
      <vt:variant>
        <vt:i4>1245213</vt:i4>
      </vt:variant>
      <vt:variant>
        <vt:i4>15</vt:i4>
      </vt:variant>
      <vt:variant>
        <vt:i4>0</vt:i4>
      </vt:variant>
      <vt:variant>
        <vt:i4>5</vt:i4>
      </vt:variant>
      <vt:variant>
        <vt:lpwstr>http://www.who.int/influenza/surveillance_monitoring/updates/latest_update_GIP_surveillance/en/index.html</vt:lpwstr>
      </vt:variant>
      <vt:variant>
        <vt:lpwstr/>
      </vt:variant>
      <vt:variant>
        <vt:i4>2949244</vt:i4>
      </vt:variant>
      <vt:variant>
        <vt:i4>12</vt:i4>
      </vt:variant>
      <vt:variant>
        <vt:i4>0</vt:i4>
      </vt:variant>
      <vt:variant>
        <vt:i4>5</vt:i4>
      </vt:variant>
      <vt:variant>
        <vt:lpwstr>http://www.ecdc.europa.eu/en/publications/Publications/120621_SUR_WISO.pdf</vt:lpwstr>
      </vt:variant>
      <vt:variant>
        <vt:lpwstr/>
      </vt:variant>
      <vt:variant>
        <vt:i4>6226043</vt:i4>
      </vt:variant>
      <vt:variant>
        <vt:i4>9</vt:i4>
      </vt:variant>
      <vt:variant>
        <vt:i4>0</vt:i4>
      </vt:variant>
      <vt:variant>
        <vt:i4>5</vt:i4>
      </vt:variant>
      <vt:variant>
        <vt:lpwstr>http://www.ecdc.europa.eu/en/publications/Publications/120626_SUR-WISO.pdf</vt:lpwstr>
      </vt:variant>
      <vt:variant>
        <vt:lpwstr/>
      </vt:variant>
      <vt:variant>
        <vt:i4>1900628</vt:i4>
      </vt:variant>
      <vt:variant>
        <vt:i4>6</vt:i4>
      </vt:variant>
      <vt:variant>
        <vt:i4>0</vt:i4>
      </vt:variant>
      <vt:variant>
        <vt:i4>5</vt:i4>
      </vt:variant>
      <vt:variant>
        <vt:lpwstr>https://grippeweb.rki.de/</vt:lpwstr>
      </vt:variant>
      <vt:variant>
        <vt:lpwstr/>
      </vt:variant>
      <vt:variant>
        <vt:i4>3276927</vt:i4>
      </vt:variant>
      <vt:variant>
        <vt:i4>3</vt:i4>
      </vt:variant>
      <vt:variant>
        <vt:i4>0</vt:i4>
      </vt:variant>
      <vt:variant>
        <vt:i4>5</vt:i4>
      </vt:variant>
      <vt:variant>
        <vt:lpwstr>http://influenza.rki.de/Diagrams.aspx?agiRegion=0.</vt:lpwstr>
      </vt:variant>
      <vt:variant>
        <vt:lpwstr/>
      </vt:variant>
      <vt:variant>
        <vt:i4>917530</vt:i4>
      </vt:variant>
      <vt:variant>
        <vt:i4>0</vt:i4>
      </vt:variant>
      <vt:variant>
        <vt:i4>0</vt:i4>
      </vt:variant>
      <vt:variant>
        <vt:i4>5</vt:i4>
      </vt:variant>
      <vt:variant>
        <vt:lpwstr>http://influenza.rki.de/</vt:lpwstr>
      </vt:variant>
      <vt:variant>
        <vt:lpwstr/>
      </vt:variant>
      <vt:variant>
        <vt:i4>3932269</vt:i4>
      </vt:variant>
      <vt:variant>
        <vt:i4>0</vt:i4>
      </vt:variant>
      <vt:variant>
        <vt:i4>0</vt:i4>
      </vt:variant>
      <vt:variant>
        <vt:i4>5</vt:i4>
      </vt:variant>
      <vt:variant>
        <vt:lpwstr>http://influenza.rki.de/Studiengruppe.aspx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Influenza-Wochenbericht</dc:title>
  <dc:creator>Brock, Sebastian</dc:creator>
  <cp:lastModifiedBy>Rexroth, Ute</cp:lastModifiedBy>
  <cp:revision>2</cp:revision>
  <cp:lastPrinted>2020-02-11T21:24:00Z</cp:lastPrinted>
  <dcterms:created xsi:type="dcterms:W3CDTF">2020-04-08T08:24:00Z</dcterms:created>
  <dcterms:modified xsi:type="dcterms:W3CDTF">2020-04-08T08:24:00Z</dcterms:modified>
</cp:coreProperties>
</file>