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20.04.2020,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18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BZgA</w:t>
            </w:r>
          </w:p>
          <w:p>
            <w:r>
              <w:t>Presse</w:t>
            </w:r>
          </w:p>
          <w:p/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>Sicherheitsbetrachtung Datenspende-App, Chaos Computer Club (E-Mail, 18.04.2020, 11:12 Uhr)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 xml:space="preserve">„Ampelsystem“ für GÄ (Erfassung, Dashboard), Abstimmung mit Landesstellen, stake </w:t>
            </w:r>
            <w:proofErr w:type="spellStart"/>
            <w:r>
              <w:t>holders</w:t>
            </w:r>
            <w:proofErr w:type="spellEnd"/>
            <w:r>
              <w:t>. (Siehe E-Mail, 18.04.2020, 14:00 Uhr)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>ministerielles Anliegen: Testung aller KP 1 und alle in Alten- und Pflegeheimen liegenden und arbeitenden und besuchenden Menschen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 xml:space="preserve">Strategie-Papier „Stärkung ÖGD“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 xml:space="preserve">Entwurf Artikel </w:t>
            </w:r>
            <w:proofErr w:type="spellStart"/>
            <w:r>
              <w:t>Epi</w:t>
            </w:r>
            <w:proofErr w:type="spellEnd"/>
            <w:r>
              <w:t xml:space="preserve">. Bull., Stand 17.04.2020, </w:t>
            </w:r>
            <w:r>
              <w:lastRenderedPageBreak/>
              <w:t>„Wiedereröffnung von Bildungseinrichtungen – Überlegungen, Entscheidungsgrundlagen und Voraussetzungen“  (E-Mail, 19.04.2020, 21:04 Uhr)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Weiteres Vorgehen bez. „Kochbuch“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gemeinsames Papier zwischen FLI und RKI zu Haustieren?</w:t>
            </w:r>
          </w:p>
          <w:p>
            <w:pPr>
              <w:pStyle w:val="Listenabsatz"/>
              <w:numPr>
                <w:ilvl w:val="1"/>
                <w:numId w:val="5"/>
              </w:numPr>
            </w:pPr>
            <w:r>
              <w:t>Entscheidung: gemeinsames Dokument oder FLI-Dokument?</w:t>
            </w:r>
          </w:p>
          <w:p>
            <w:pPr>
              <w:pStyle w:val="Listenabsatz"/>
              <w:numPr>
                <w:ilvl w:val="1"/>
                <w:numId w:val="5"/>
              </w:numPr>
            </w:pPr>
            <w:r>
              <w:t>Entscheidung: FLI-Webseite, RKI-Webseite oder beide Webseiten?</w:t>
            </w:r>
          </w:p>
          <w:p>
            <w:pPr>
              <w:pStyle w:val="Listenabsatz"/>
              <w:numPr>
                <w:ilvl w:val="1"/>
                <w:numId w:val="5"/>
              </w:numPr>
            </w:pPr>
            <w:r>
              <w:t>Hr. Wilking erstellt Dienstag noch einen verbesserten Vorschlag inkl. Haustiere von Hospitalisierten.</w:t>
            </w:r>
          </w:p>
        </w:tc>
        <w:tc>
          <w:tcPr>
            <w:tcW w:w="1818" w:type="dxa"/>
          </w:tcPr>
          <w:p/>
          <w:p>
            <w:r>
              <w:t>FG36</w:t>
            </w:r>
          </w:p>
          <w:p/>
          <w:p/>
          <w:p/>
          <w:p>
            <w:r>
              <w:t>FG32</w:t>
            </w:r>
          </w:p>
          <w:p/>
        </w:tc>
      </w:tr>
      <w:tr>
        <w:tc>
          <w:tcPr>
            <w:tcW w:w="631" w:type="dxa"/>
          </w:tcPr>
          <w:p>
            <w:r>
              <w:lastRenderedPageBreak/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FG17/ZBS1</w:t>
            </w:r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Verlaufskurve freie High Care Bettenkapazität</w:t>
            </w:r>
          </w:p>
        </w:tc>
        <w:tc>
          <w:tcPr>
            <w:tcW w:w="1818" w:type="dxa"/>
          </w:tcPr>
          <w:p/>
          <w:p>
            <w:r>
              <w:t>FG36/IBBS/FG32</w:t>
            </w:r>
          </w:p>
        </w:tc>
      </w:tr>
      <w:tr>
        <w:tc>
          <w:tcPr>
            <w:tcW w:w="631" w:type="dxa"/>
          </w:tcPr>
          <w:p>
            <w:r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Spezifische Hygiene-Empfehlungen für Berufsstände</w:t>
            </w: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Übersicht der </w:t>
            </w:r>
            <w:proofErr w:type="spellStart"/>
            <w:r>
              <w:t>Surveillancesysteme</w:t>
            </w:r>
            <w:proofErr w:type="spellEnd"/>
            <w:r>
              <w:t xml:space="preserve"> und Studien zur Beurteilung des COVID-19-Geschehens</w:t>
            </w:r>
          </w:p>
        </w:tc>
        <w:tc>
          <w:tcPr>
            <w:tcW w:w="1818" w:type="dxa"/>
          </w:tcPr>
          <w:p/>
          <w:p>
            <w:r>
              <w:t>FG36</w:t>
            </w:r>
          </w:p>
        </w:tc>
      </w:tr>
      <w:tr>
        <w:tc>
          <w:tcPr>
            <w:tcW w:w="631" w:type="dxa"/>
          </w:tcPr>
          <w:p>
            <w:r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>
            <w:r>
              <w:t>ZIG</w:t>
            </w:r>
          </w:p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Global Alert/Alert Germany</w:t>
            </w:r>
          </w:p>
        </w:tc>
        <w:tc>
          <w:tcPr>
            <w:tcW w:w="1818" w:type="dxa"/>
          </w:tcPr>
          <w:p>
            <w:proofErr w:type="spellStart"/>
            <w:r>
              <w:t>Präs</w:t>
            </w:r>
            <w:proofErr w:type="spellEnd"/>
            <w:r>
              <w:t>/Alle</w:t>
            </w:r>
          </w:p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Anfrage aus BMFSJ zu Beteiligung RKI an Leitfadenerstellung zur Wiedereröffnung Kitas</w:t>
            </w: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16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 21.04.2020, 11:00-12:30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48F44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5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A845-2837-4729-A37F-071BD36F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paragraph" w:customStyle="1" w:styleId="RKITitel">
    <w:name w:val="__RKI_Titel"/>
    <w:autoRedefine/>
    <w:qFormat/>
    <w:pPr>
      <w:spacing w:after="0" w:line="504" w:lineRule="exact"/>
    </w:pPr>
    <w:rPr>
      <w:rFonts w:asciiTheme="majorHAnsi" w:eastAsiaTheme="minorEastAsia" w:hAnsiTheme="majorHAnsi"/>
      <w:color w:val="FFFFFF" w:themeColor="background1"/>
      <w:sz w:val="48"/>
      <w:szCs w:val="4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5</cp:revision>
  <cp:lastPrinted>2020-04-20T10:38:00Z</cp:lastPrinted>
  <dcterms:created xsi:type="dcterms:W3CDTF">2020-04-20T10:13:00Z</dcterms:created>
  <dcterms:modified xsi:type="dcterms:W3CDTF">2022-12-22T11:20:00Z</dcterms:modified>
</cp:coreProperties>
</file>