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06.05.2020,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 und Schwere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Grippeweb, ARE-Konsultationsinzidenz und </w:t>
            </w:r>
            <w:proofErr w:type="spellStart"/>
            <w:r>
              <w:t>Positivenrate</w:t>
            </w:r>
            <w:proofErr w:type="spellEnd"/>
            <w:r>
              <w:t xml:space="preserve"> und </w:t>
            </w:r>
            <w:proofErr w:type="spellStart"/>
            <w:r>
              <w:t>ICosari</w:t>
            </w:r>
            <w:proofErr w:type="spellEnd"/>
            <w:r>
              <w:t xml:space="preserve"> 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Labordaten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DIVI: Unterstützungsbedarf für Aufnahme der pädiatrischen Intensivbetten in die Erhebung/den Bericht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Amtshilfeersuchen Mein Schiff 3 Cuxhaven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>
            <w:r>
              <w:br/>
              <w:t>FG32</w:t>
            </w:r>
          </w:p>
          <w:p/>
          <w:p/>
          <w:p/>
          <w:p/>
          <w:p/>
          <w:p/>
          <w:p/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Neues aus der Wissenschaft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/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 xml:space="preserve">Alle 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  <w:sz w:val="22"/>
              </w:rPr>
              <w:t>Allgemein</w:t>
            </w:r>
            <w:r>
              <w:t>: Indikatoren für die besonders betroffenen Gebiete in Deutschland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  <w:sz w:val="22"/>
              </w:rPr>
              <w:t>RKI-intern:</w:t>
            </w:r>
            <w:r>
              <w:rPr>
                <w:b/>
              </w:rPr>
              <w:t xml:space="preserve"> </w:t>
            </w:r>
            <w:r>
              <w:t xml:space="preserve">Empfehlung zur Doppeltestung bei geringer Prä-Test Wahrscheinlichkeit? </w:t>
            </w:r>
          </w:p>
          <w:p>
            <w:pPr>
              <w:pStyle w:val="Listenabsatz"/>
            </w:pPr>
          </w:p>
        </w:tc>
        <w:tc>
          <w:tcPr>
            <w:tcW w:w="1810" w:type="dxa"/>
          </w:tcPr>
          <w:p/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Aktualisierung Papier für Großveranstaltungen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Papier für Gemeinschaftsunterkünfte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Orientierungshilfe für Ärzte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Flusschema</w:t>
            </w:r>
            <w:proofErr w:type="spellEnd"/>
            <w:r>
              <w:t xml:space="preserve"> Bevölkerung </w:t>
            </w:r>
          </w:p>
        </w:tc>
        <w:tc>
          <w:tcPr>
            <w:tcW w:w="1810" w:type="dxa"/>
          </w:tcPr>
          <w:p/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PCR Tests am Flughafen Wien</w:t>
            </w:r>
          </w:p>
          <w:p/>
        </w:tc>
        <w:tc>
          <w:tcPr>
            <w:tcW w:w="1810" w:type="dxa"/>
          </w:tcPr>
          <w:p/>
          <w:p>
            <w:proofErr w:type="spellStart"/>
            <w:r>
              <w:t>Abtl</w:t>
            </w:r>
            <w:proofErr w:type="spellEnd"/>
            <w:r>
              <w:t>. 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Neue Strategie für </w:t>
            </w:r>
            <w:proofErr w:type="spellStart"/>
            <w:r>
              <w:t>Entlasskriterien</w:t>
            </w:r>
            <w:proofErr w:type="spellEnd"/>
            <w:r>
              <w:t xml:space="preserve"> notwendig</w:t>
            </w:r>
          </w:p>
        </w:tc>
        <w:tc>
          <w:tcPr>
            <w:tcW w:w="1810" w:type="dxa"/>
          </w:tcPr>
          <w:p/>
          <w:p>
            <w:r>
              <w:t xml:space="preserve">IBBS 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Feinere Differenzierung Risikogruppen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Mund-Nasen-Bedeckung in Schulen </w:t>
            </w:r>
          </w:p>
          <w:p>
            <w:pPr>
              <w:pStyle w:val="Listenabsatz"/>
            </w:pPr>
          </w:p>
        </w:tc>
        <w:tc>
          <w:tcPr>
            <w:tcW w:w="1810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AU-Auswertung: BKKDV Monatlicher Krankenstand: Sonderauswertung SARS-CoV2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FG32 / FG 36</w:t>
            </w:r>
          </w:p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Einschätzung des RKI zu PCR Tests am Flughafen Wien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Differenzierte Grenzöffnung anhand von Indikatoren – wieder Ausweisung internationaler Risikogebiete?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 </w:t>
            </w:r>
          </w:p>
        </w:tc>
        <w:tc>
          <w:tcPr>
            <w:tcW w:w="1810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Arbeitsmed</w:t>
            </w:r>
            <w:proofErr w:type="spellEnd"/>
            <w:r>
              <w:t>. Begehung am 5.5.: persönliche Headsets, Tastatur-Plastikhüllen, zur Distanzierung bei Einarbeitung Besprechungsraum mit großem Monitor nutzen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LZ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WHO TK mit IHR NFP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 xml:space="preserve">Informal OECD Health </w:t>
            </w:r>
            <w:proofErr w:type="spellStart"/>
            <w:r>
              <w:rPr>
                <w:lang w:val="en-GB"/>
              </w:rPr>
              <w:t>Commitee</w:t>
            </w:r>
            <w:proofErr w:type="spellEnd"/>
            <w:r>
              <w:rPr>
                <w:lang w:val="en-GB"/>
              </w:rPr>
              <w:t xml:space="preserve"> Seminar</w:t>
            </w: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Donnerstag, den 07.05.2020, 11 Uhr</w:t>
            </w:r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22557"/>
    <w:multiLevelType w:val="hybridMultilevel"/>
    <w:tmpl w:val="E0325B8E"/>
    <w:lvl w:ilvl="0" w:tplc="AF5832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2A2"/>
    <w:multiLevelType w:val="hybridMultilevel"/>
    <w:tmpl w:val="4E9AF4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F21567"/>
    <w:multiLevelType w:val="hybridMultilevel"/>
    <w:tmpl w:val="008C7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8"/>
  </w:num>
  <w:num w:numId="5">
    <w:abstractNumId w:val="10"/>
  </w:num>
  <w:num w:numId="6">
    <w:abstractNumId w:val="1"/>
  </w:num>
  <w:num w:numId="7">
    <w:abstractNumId w:val="14"/>
  </w:num>
  <w:num w:numId="8">
    <w:abstractNumId w:val="6"/>
  </w:num>
  <w:num w:numId="9">
    <w:abstractNumId w:val="13"/>
  </w:num>
  <w:num w:numId="10">
    <w:abstractNumId w:val="15"/>
  </w:num>
  <w:num w:numId="11">
    <w:abstractNumId w:val="21"/>
  </w:num>
  <w:num w:numId="12">
    <w:abstractNumId w:val="17"/>
  </w:num>
  <w:num w:numId="13">
    <w:abstractNumId w:val="2"/>
  </w:num>
  <w:num w:numId="14">
    <w:abstractNumId w:val="16"/>
  </w:num>
  <w:num w:numId="15">
    <w:abstractNumId w:val="4"/>
  </w:num>
  <w:num w:numId="16">
    <w:abstractNumId w:val="23"/>
  </w:num>
  <w:num w:numId="17">
    <w:abstractNumId w:val="18"/>
  </w:num>
  <w:num w:numId="18">
    <w:abstractNumId w:val="12"/>
  </w:num>
  <w:num w:numId="19">
    <w:abstractNumId w:val="11"/>
  </w:num>
  <w:num w:numId="20">
    <w:abstractNumId w:val="22"/>
  </w:num>
  <w:num w:numId="21">
    <w:abstractNumId w:val="3"/>
  </w:num>
  <w:num w:numId="22">
    <w:abstractNumId w:val="9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35638-D54A-4C92-A43F-155B96C6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eastAsia="Times New Roman" w:hAnsi="Calibri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9787-696B-4915-A726-C0D459B0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15</cp:revision>
  <cp:lastPrinted>2020-05-06T08:35:00Z</cp:lastPrinted>
  <dcterms:created xsi:type="dcterms:W3CDTF">2020-05-05T17:11:00Z</dcterms:created>
  <dcterms:modified xsi:type="dcterms:W3CDTF">2022-12-22T11:28:00Z</dcterms:modified>
</cp:coreProperties>
</file>