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3F5CF" w14:textId="77777777" w:rsidR="00AA22FC" w:rsidRDefault="00820E8E" w:rsidP="00820E8E">
      <w:pPr>
        <w:pStyle w:val="berschrift2"/>
      </w:pPr>
      <w:r>
        <w:t>Erste Lageeinschätzung und Empfehlungen zur Quarantäne von Crewmitgliedern von „Mein Schiff 3“</w:t>
      </w:r>
    </w:p>
    <w:p w14:paraId="3A49B062" w14:textId="6514BC1E" w:rsidR="00820E8E" w:rsidRDefault="004C4079" w:rsidP="00820E8E">
      <w:r>
        <w:t>Robert Koch-Institut, 06</w:t>
      </w:r>
      <w:bookmarkStart w:id="0" w:name="_GoBack"/>
      <w:bookmarkEnd w:id="0"/>
      <w:r w:rsidR="00820E8E">
        <w:t>.05.2020</w:t>
      </w:r>
    </w:p>
    <w:p w14:paraId="3800838F" w14:textId="293A356D" w:rsidR="00803C03" w:rsidRDefault="00820E8E" w:rsidP="00820E8E">
      <w:r>
        <w:t>Mit Stand 05.05.2020 stellt sich die Lage auf „Mein Schiff 3“ w</w:t>
      </w:r>
      <w:r w:rsidR="00433032">
        <w:t xml:space="preserve">ie folgt dar: von den insgesamt etwa 2.900 Crewmitgliedern wurden </w:t>
      </w:r>
      <w:r w:rsidR="00803C03">
        <w:t>9</w:t>
      </w:r>
      <w:r w:rsidR="00433032">
        <w:t xml:space="preserve"> Personen SARS-CoV-2 positiv getestet. Das erste positive Testergebnis lag am 30.04.2020 vor und stammt von einem Fall mit Erkrankungsbeginn am 28.04.2020. Daraufhin wurden am 02.05.2020 insgesamt 250 weitere Personen abgestrichen</w:t>
      </w:r>
      <w:r w:rsidR="00DC2D50">
        <w:t xml:space="preserve"> (e</w:t>
      </w:r>
      <w:r w:rsidR="00433032">
        <w:t xml:space="preserve">nge Kontaktpersonen </w:t>
      </w:r>
      <w:r w:rsidR="00DC2D50">
        <w:t xml:space="preserve">von dem Fall, </w:t>
      </w:r>
      <w:r w:rsidR="00803C03">
        <w:t xml:space="preserve">Personen mit respiratorischen Symptomen, Mitglieder der Schiffsführung und Funktionspersonen mit vielen Kontakten). Die Testergebnisse waren am 03.05.2020 verfügbar und alle negativ. </w:t>
      </w:r>
      <w:r w:rsidR="0030375F">
        <w:t>E</w:t>
      </w:r>
      <w:r w:rsidR="00803C03">
        <w:t xml:space="preserve">ine Testung aller Crewmitglieder wurde </w:t>
      </w:r>
      <w:r w:rsidR="0030375F">
        <w:t xml:space="preserve">noch am selben Tag </w:t>
      </w:r>
      <w:r w:rsidR="00803C03">
        <w:t>in die Wege geleitet, sind mit Stand 05.05.2020, 22:</w:t>
      </w:r>
      <w:r w:rsidR="00332B5D">
        <w:t>00</w:t>
      </w:r>
      <w:r w:rsidR="00803C03">
        <w:t xml:space="preserve"> </w:t>
      </w:r>
      <w:r w:rsidR="00332B5D">
        <w:t xml:space="preserve">insgesamt </w:t>
      </w:r>
      <w:r w:rsidR="00803C03">
        <w:t xml:space="preserve">8 weitere Personen SARS-CoV-2 positiv getestet. Diese waren unserer derzeitigen Kenntnis nach keine engen Kontaktpersonen des ersten Falles. </w:t>
      </w:r>
      <w:r w:rsidR="005D760F">
        <w:t>Die Infektionsketten sind derzeit nicht nachvollziehbar und zum jetzigen Zeitpunkt muss davon ausgegangen werden, dass es zu weiteren Übertragungen gekommen ist und das Ge</w:t>
      </w:r>
      <w:r w:rsidR="00CF7A6E">
        <w:t>schehen ein größeres Ausmaß hat</w:t>
      </w:r>
      <w:r w:rsidR="00803C03">
        <w:t>.</w:t>
      </w:r>
      <w:r w:rsidR="000203E0">
        <w:t xml:space="preserve"> </w:t>
      </w:r>
    </w:p>
    <w:p w14:paraId="06C3C444" w14:textId="5B45573F" w:rsidR="0030375F" w:rsidRDefault="00803C03" w:rsidP="00820E8E">
      <w:r>
        <w:t>Derzeit</w:t>
      </w:r>
      <w:r w:rsidR="00327FAB">
        <w:t xml:space="preserve"> planen</w:t>
      </w:r>
      <w:r>
        <w:t xml:space="preserve"> TUI und die Entscheidungsträger auf lokaler und Landesebene</w:t>
      </w:r>
      <w:r w:rsidR="00F87505">
        <w:t xml:space="preserve">, ab Freitag, den 08.05.2020 insgesamt 1.200 Crewmitglieder in ihre </w:t>
      </w:r>
      <w:r w:rsidR="00327FAB">
        <w:t>Herkunfts</w:t>
      </w:r>
      <w:r w:rsidR="00F87505">
        <w:t xml:space="preserve">länder zu repatriieren. </w:t>
      </w:r>
      <w:r w:rsidR="0030375F">
        <w:t>Jedes Crewmitglied soll</w:t>
      </w:r>
      <w:r w:rsidR="00327FAB">
        <w:t xml:space="preserve"> davor</w:t>
      </w:r>
      <w:r w:rsidR="0030375F">
        <w:t xml:space="preserve"> ein zweites Mal abgestrichen werden</w:t>
      </w:r>
      <w:r w:rsidR="00327FAB">
        <w:t>. Bei negativem SARS-CoV-2-</w:t>
      </w:r>
      <w:r w:rsidR="0030375F">
        <w:t xml:space="preserve">Nachweis soll ein entsprechendes Zertifikat ausgestellt werden um die Einreise im </w:t>
      </w:r>
      <w:r w:rsidR="00734491">
        <w:t>Ziel</w:t>
      </w:r>
      <w:r w:rsidR="0030375F">
        <w:t xml:space="preserve">land zu ermöglichen. </w:t>
      </w:r>
      <w:r w:rsidR="00327FAB">
        <w:t xml:space="preserve">TUI hat für diese Vorhaben bereits Busse und Flüge gechartert. </w:t>
      </w:r>
      <w:r w:rsidR="0030375F">
        <w:t xml:space="preserve">Die Quarantäne soll dann im </w:t>
      </w:r>
      <w:r w:rsidR="00734491">
        <w:t>Ziel</w:t>
      </w:r>
      <w:r w:rsidR="0030375F">
        <w:t>land abgeschlossen werden.</w:t>
      </w:r>
      <w:r w:rsidR="00327FAB">
        <w:t xml:space="preserve"> </w:t>
      </w:r>
    </w:p>
    <w:p w14:paraId="1F4D2AD7" w14:textId="39206160" w:rsidR="0030375F" w:rsidRDefault="00327FAB" w:rsidP="00327FAB">
      <w:pPr>
        <w:spacing w:after="0"/>
      </w:pPr>
      <w:r>
        <w:t xml:space="preserve">Im Vordergrund steht das Ziel, </w:t>
      </w:r>
      <w:r>
        <w:t>w</w:t>
      </w:r>
      <w:r w:rsidR="0030375F">
        <w:t xml:space="preserve">eitere Übertragungen </w:t>
      </w:r>
      <w:r w:rsidR="005D760F">
        <w:t xml:space="preserve">und Erkrankungen </w:t>
      </w:r>
      <w:r w:rsidR="0030375F">
        <w:t>zu verhindern</w:t>
      </w:r>
      <w:r>
        <w:t xml:space="preserve">. Deshalb müssen Fälle rasch gefunden und isoliert werden. Die nötigen Testkapazitäten dafür scheinen in Cuxhaven vor Ort vorhanden zu sein. </w:t>
      </w:r>
      <w:r w:rsidR="00332B5D">
        <w:t xml:space="preserve">Derzeit ist 1 Fall im Helios-Krankenhaus in Cuxhaven isoliert, die anderen 8 Fälle sind auf „Mein Schiff 3“ in einem gesonderten Deck in Außenkabinen mit Balkonen einzeln isoliert. An Bord von „Mein Schiff 3“ befinden sich 3 Schiffsärzte. Eine Verlegung der Fälle in Einrichtungen an Land wird </w:t>
      </w:r>
      <w:r w:rsidR="00293480">
        <w:t>dringend empfohlen</w:t>
      </w:r>
      <w:r w:rsidR="00FE4720">
        <w:t>, um eine adäquate medizinische Versorgung und Isolierung sicherstellen zu können.</w:t>
      </w:r>
      <w:r w:rsidR="00332B5D">
        <w:t xml:space="preserve"> </w:t>
      </w:r>
      <w:r w:rsidR="00293480">
        <w:t>Auch d</w:t>
      </w:r>
      <w:r>
        <w:t>ie Kontaktpersonenermittlung und –</w:t>
      </w:r>
      <w:proofErr w:type="spellStart"/>
      <w:r w:rsidR="00F462B3">
        <w:t>management</w:t>
      </w:r>
      <w:proofErr w:type="spellEnd"/>
      <w:r w:rsidR="00F462B3">
        <w:t xml:space="preserve"> </w:t>
      </w:r>
      <w:r>
        <w:t>stellt sich</w:t>
      </w:r>
      <w:r w:rsidR="000203E0">
        <w:t xml:space="preserve"> insbesondere an Bord</w:t>
      </w:r>
      <w:r>
        <w:t xml:space="preserve"> schwierig dar. </w:t>
      </w:r>
      <w:r w:rsidR="00CF7A6E">
        <w:t>D</w:t>
      </w:r>
      <w:r>
        <w:t xml:space="preserve">ie </w:t>
      </w:r>
      <w:r>
        <w:t>Absonderungsmöglichkeiten</w:t>
      </w:r>
      <w:r w:rsidR="00CF7A6E">
        <w:t xml:space="preserve"> </w:t>
      </w:r>
      <w:r w:rsidR="00F462B3">
        <w:t xml:space="preserve">und </w:t>
      </w:r>
      <w:r w:rsidR="00FE4720">
        <w:t xml:space="preserve">die </w:t>
      </w:r>
      <w:r w:rsidR="00F462B3">
        <w:t xml:space="preserve">konsequente Umsetzung von Infektionsschutzmaßnahmen </w:t>
      </w:r>
      <w:r>
        <w:t>auf einem Schiff</w:t>
      </w:r>
      <w:r w:rsidR="00FE4720">
        <w:t xml:space="preserve"> begrenzt. Es muss befürchtet werden, dass das </w:t>
      </w:r>
      <w:r w:rsidR="004A6FB4">
        <w:t>S</w:t>
      </w:r>
      <w:r w:rsidR="00FE4720">
        <w:t xml:space="preserve">etting als „Inkubator“ für die Weiterverbreitung dienen wird, wie die Erfahrungen mit der Diamond </w:t>
      </w:r>
      <w:proofErr w:type="spellStart"/>
      <w:r w:rsidR="00FE4720">
        <w:t>Princess</w:t>
      </w:r>
      <w:proofErr w:type="spellEnd"/>
      <w:r w:rsidR="00FE4720">
        <w:t xml:space="preserve"> zeigten</w:t>
      </w:r>
      <w:r>
        <w:t>. D</w:t>
      </w:r>
      <w:r w:rsidR="00F462B3">
        <w:t>ie weitere Ausbreitung des</w:t>
      </w:r>
      <w:r>
        <w:t xml:space="preserve"> COVID-19-Ausbruch an Bord von „Mein Schiff</w:t>
      </w:r>
      <w:r w:rsidR="000203E0">
        <w:t xml:space="preserve"> 3</w:t>
      </w:r>
      <w:r>
        <w:t xml:space="preserve">“ kann nach Einschätzung nur dann effektiv und rasch </w:t>
      </w:r>
      <w:r w:rsidR="00F462B3">
        <w:t xml:space="preserve">verhindert </w:t>
      </w:r>
      <w:r>
        <w:t xml:space="preserve">werden, wenn geeignete Quarantänemöglichkeiten </w:t>
      </w:r>
      <w:r w:rsidR="00266E48">
        <w:t xml:space="preserve">zur Verfügung stehen und genutzt </w:t>
      </w:r>
      <w:r w:rsidR="0060704A">
        <w:t xml:space="preserve">und die Infektionsschutzmaßnahmen konsequent umgesetzt </w:t>
      </w:r>
      <w:r w:rsidR="00266E48">
        <w:t>werden</w:t>
      </w:r>
      <w:r w:rsidR="00266E48">
        <w:t>. Dies ist bei einem Schiff mit etwa 2.900 Personen an Bord ein logistisches Großunterfangen. Eine geeignete Quarantäne muss im kleineren, überschaubareren Setting</w:t>
      </w:r>
      <w:r w:rsidR="000203E0">
        <w:t>s</w:t>
      </w:r>
      <w:r w:rsidR="00266E48">
        <w:t xml:space="preserve"> an Land stattfinden, sonst </w:t>
      </w:r>
      <w:r w:rsidR="000203E0">
        <w:t>kann</w:t>
      </w:r>
      <w:r w:rsidR="00266E48">
        <w:t xml:space="preserve"> ein langan</w:t>
      </w:r>
      <w:r w:rsidR="000203E0">
        <w:t>haltender</w:t>
      </w:r>
      <w:r w:rsidR="00266E48">
        <w:t xml:space="preserve"> </w:t>
      </w:r>
      <w:r w:rsidR="00266E48">
        <w:t>Ausbruch</w:t>
      </w:r>
      <w:r w:rsidR="000203E0">
        <w:t xml:space="preserve"> mit zahlreichen Fällen</w:t>
      </w:r>
      <w:r w:rsidR="00266E48">
        <w:t xml:space="preserve"> </w:t>
      </w:r>
      <w:r w:rsidR="00F462B3">
        <w:t xml:space="preserve">und Erkrankungen, die je nach Krankheitsschwere </w:t>
      </w:r>
      <w:r w:rsidR="00CF7A6E">
        <w:t xml:space="preserve">(Risikogruppen-Betrachtung wichtig) </w:t>
      </w:r>
      <w:r w:rsidR="00F462B3">
        <w:t>eine spezialis</w:t>
      </w:r>
      <w:r w:rsidR="004A6FB4">
        <w:t>i</w:t>
      </w:r>
      <w:r w:rsidR="00F462B3">
        <w:t xml:space="preserve">erte medizinische Versorgung benötigen, </w:t>
      </w:r>
      <w:r w:rsidR="00266E48">
        <w:t xml:space="preserve">an Bord von „Mein Schiff 3“ </w:t>
      </w:r>
      <w:r w:rsidR="000203E0">
        <w:t>nicht ausgeschlossen werden</w:t>
      </w:r>
      <w:r w:rsidR="00266E48">
        <w:t>.</w:t>
      </w:r>
      <w:r w:rsidR="00CF7A6E">
        <w:t xml:space="preserve"> </w:t>
      </w:r>
      <w:r w:rsidR="000203E0">
        <w:t xml:space="preserve">Ferner sind die psychosozialen Folgen nicht abschätzbar, eine deutliche Belastung wird bereits derzeit berichtet. </w:t>
      </w:r>
    </w:p>
    <w:p w14:paraId="6E712E2E" w14:textId="77777777" w:rsidR="00327FAB" w:rsidRDefault="00327FAB" w:rsidP="00436071">
      <w:pPr>
        <w:pStyle w:val="berschrift3"/>
      </w:pPr>
      <w:r>
        <w:lastRenderedPageBreak/>
        <w:t>Szenario A</w:t>
      </w:r>
    </w:p>
    <w:p w14:paraId="07057DC5" w14:textId="2A44845B" w:rsidR="0030375F" w:rsidRDefault="000203E0" w:rsidP="00436071">
      <w:pPr>
        <w:pStyle w:val="berschrift3"/>
      </w:pPr>
      <w:r>
        <w:t xml:space="preserve">Um weitere Übertragung </w:t>
      </w:r>
      <w:r>
        <w:t>möglichst zu verhindern, ist a</w:t>
      </w:r>
      <w:r w:rsidR="0030375F">
        <w:t xml:space="preserve">us epidemiologischer Sicht folgendes Vorgehen </w:t>
      </w:r>
      <w:r w:rsidR="001501E7">
        <w:t>empfohlen</w:t>
      </w:r>
      <w:r w:rsidR="0030375F">
        <w:t>:</w:t>
      </w:r>
    </w:p>
    <w:p w14:paraId="78B6A722" w14:textId="77777777" w:rsidR="0030375F" w:rsidRDefault="0030375F" w:rsidP="0030375F">
      <w:pPr>
        <w:pStyle w:val="Listenabsatz"/>
        <w:numPr>
          <w:ilvl w:val="0"/>
          <w:numId w:val="2"/>
        </w:numPr>
      </w:pPr>
      <w:r>
        <w:t>14-tägige Quarantäne an Land in geeigneten Räumlichkeiten (z.B. Hotels)</w:t>
      </w:r>
    </w:p>
    <w:p w14:paraId="1236C8E0" w14:textId="219660CA" w:rsidR="00535596" w:rsidRDefault="00535596" w:rsidP="0030375F">
      <w:pPr>
        <w:pStyle w:val="Listenabsatz"/>
        <w:numPr>
          <w:ilvl w:val="0"/>
          <w:numId w:val="2"/>
        </w:numPr>
      </w:pPr>
      <w:r>
        <w:t xml:space="preserve">Möglichst Unterbringung </w:t>
      </w:r>
      <w:r>
        <w:t>in Einzelzimmern mit sanitären Anlagen</w:t>
      </w:r>
    </w:p>
    <w:p w14:paraId="5AC50739" w14:textId="4362CB61" w:rsidR="0030375F" w:rsidRDefault="00535596" w:rsidP="0030375F">
      <w:pPr>
        <w:pStyle w:val="Listenabsatz"/>
        <w:numPr>
          <w:ilvl w:val="0"/>
          <w:numId w:val="2"/>
        </w:numPr>
      </w:pPr>
      <w:r>
        <w:t xml:space="preserve">Amtshilfe durch </w:t>
      </w:r>
      <w:r w:rsidR="000203E0">
        <w:t xml:space="preserve">mehrere </w:t>
      </w:r>
      <w:r>
        <w:t>andere Gesundheitsämter z.B. im Land Niedersachsen oder verteilt über mehrere Bundesländer</w:t>
      </w:r>
      <w:r w:rsidR="00CF7A6E">
        <w:t xml:space="preserve"> bzw. ggf. durch weitere Organisationen</w:t>
      </w:r>
    </w:p>
    <w:p w14:paraId="53B30B58" w14:textId="77777777" w:rsidR="00535596" w:rsidRDefault="00535596" w:rsidP="0030375F">
      <w:pPr>
        <w:pStyle w:val="Listenabsatz"/>
        <w:numPr>
          <w:ilvl w:val="0"/>
          <w:numId w:val="2"/>
        </w:numPr>
      </w:pPr>
      <w:r>
        <w:t xml:space="preserve">Nach Abschluss der Quarantäne Rückführung in die </w:t>
      </w:r>
      <w:r w:rsidR="00327FAB">
        <w:t>Herkunfts</w:t>
      </w:r>
      <w:r>
        <w:t>länder</w:t>
      </w:r>
    </w:p>
    <w:p w14:paraId="16C70F8E" w14:textId="77777777" w:rsidR="00535596" w:rsidRDefault="00535596" w:rsidP="00535596">
      <w:pPr>
        <w:spacing w:after="0"/>
      </w:pPr>
      <w:r>
        <w:t>Vorteile</w:t>
      </w:r>
    </w:p>
    <w:p w14:paraId="6DAC733B" w14:textId="77777777" w:rsidR="00535596" w:rsidRDefault="00535596" w:rsidP="00535596">
      <w:pPr>
        <w:pStyle w:val="Listenabsatz"/>
        <w:numPr>
          <w:ilvl w:val="0"/>
          <w:numId w:val="3"/>
        </w:numPr>
      </w:pPr>
      <w:r>
        <w:t>Entzerrung der jetzigen beengten Situation auf „Mein Schiff 3“</w:t>
      </w:r>
    </w:p>
    <w:p w14:paraId="0BCD8490" w14:textId="77777777" w:rsidR="00535596" w:rsidRDefault="00535596" w:rsidP="00535596">
      <w:pPr>
        <w:pStyle w:val="Listenabsatz"/>
        <w:numPr>
          <w:ilvl w:val="0"/>
          <w:numId w:val="3"/>
        </w:numPr>
      </w:pPr>
      <w:r>
        <w:t xml:space="preserve">Neue positive SARS-CoV-2 Befunde würden zur Verlängerung der Quarantäne </w:t>
      </w:r>
      <w:r w:rsidR="00327FAB">
        <w:t xml:space="preserve">nur </w:t>
      </w:r>
      <w:r>
        <w:t>bei</w:t>
      </w:r>
      <w:r w:rsidR="00327FAB">
        <w:t xml:space="preserve"> einer geringen Anzahl von</w:t>
      </w:r>
      <w:r>
        <w:t xml:space="preserve"> Personen </w:t>
      </w:r>
      <w:r w:rsidR="00327FAB">
        <w:t xml:space="preserve">(ggf. </w:t>
      </w:r>
      <w:r>
        <w:t>Kohorten</w:t>
      </w:r>
      <w:r w:rsidR="00327FAB">
        <w:t>)</w:t>
      </w:r>
      <w:r>
        <w:t xml:space="preserve"> führen</w:t>
      </w:r>
    </w:p>
    <w:p w14:paraId="666351F7" w14:textId="77777777" w:rsidR="00535596" w:rsidRDefault="00535596" w:rsidP="00535596">
      <w:pPr>
        <w:pStyle w:val="Listenabsatz"/>
        <w:numPr>
          <w:ilvl w:val="0"/>
          <w:numId w:val="3"/>
        </w:numPr>
      </w:pPr>
      <w:r>
        <w:t xml:space="preserve">Bei Rückführung in </w:t>
      </w:r>
      <w:r w:rsidR="00734491">
        <w:t>Ziel</w:t>
      </w:r>
      <w:r>
        <w:t>länder keine weitere Quarantäne notwendig, es könnten auch Linienflüge gebucht werden</w:t>
      </w:r>
    </w:p>
    <w:p w14:paraId="0B4C5FC7" w14:textId="77777777" w:rsidR="00535596" w:rsidRDefault="00535596" w:rsidP="00436071">
      <w:pPr>
        <w:spacing w:after="0"/>
      </w:pPr>
      <w:r>
        <w:t>Herausforderungen</w:t>
      </w:r>
    </w:p>
    <w:p w14:paraId="0C03101D" w14:textId="77777777" w:rsidR="006D4492" w:rsidRDefault="006D4492" w:rsidP="00535596">
      <w:pPr>
        <w:pStyle w:val="Listenabsatz"/>
        <w:numPr>
          <w:ilvl w:val="0"/>
          <w:numId w:val="4"/>
        </w:numPr>
      </w:pPr>
      <w:r>
        <w:t>Breite politische Unterstützung von Bund-Ländern nötig</w:t>
      </w:r>
    </w:p>
    <w:p w14:paraId="6C8DF290" w14:textId="77777777" w:rsidR="00535596" w:rsidRDefault="00535596" w:rsidP="00535596">
      <w:pPr>
        <w:pStyle w:val="Listenabsatz"/>
        <w:numPr>
          <w:ilvl w:val="0"/>
          <w:numId w:val="4"/>
        </w:numPr>
      </w:pPr>
      <w:r>
        <w:t xml:space="preserve">Rasches Handeln </w:t>
      </w:r>
      <w:r>
        <w:t>nötig</w:t>
      </w:r>
      <w:r w:rsidR="00266E48">
        <w:t xml:space="preserve"> (</w:t>
      </w:r>
      <w:r w:rsidR="001501E7">
        <w:t xml:space="preserve">alle </w:t>
      </w:r>
      <w:r w:rsidR="00266E48">
        <w:t>Personen sollten so zeitnah wie möglich von Bord)</w:t>
      </w:r>
    </w:p>
    <w:p w14:paraId="1C9F69D6" w14:textId="77777777" w:rsidR="00535596" w:rsidRDefault="00535596" w:rsidP="00535596">
      <w:pPr>
        <w:pStyle w:val="Listenabsatz"/>
        <w:numPr>
          <w:ilvl w:val="0"/>
          <w:numId w:val="4"/>
        </w:numPr>
      </w:pPr>
      <w:r>
        <w:t xml:space="preserve">TUI müsste die Logistik </w:t>
      </w:r>
      <w:r w:rsidR="00266E48">
        <w:t>zeitnah</w:t>
      </w:r>
      <w:r>
        <w:t xml:space="preserve"> </w:t>
      </w:r>
      <w:r>
        <w:t>übernehmen (Organisation von Bussen zu Hotels etc.)</w:t>
      </w:r>
    </w:p>
    <w:p w14:paraId="2AAC0365" w14:textId="77777777" w:rsidR="00535596" w:rsidRDefault="00535596" w:rsidP="00535596">
      <w:pPr>
        <w:pStyle w:val="Listenabsatz"/>
        <w:numPr>
          <w:ilvl w:val="0"/>
          <w:numId w:val="4"/>
        </w:numPr>
      </w:pPr>
      <w:r>
        <w:t xml:space="preserve">Bundespolizei </w:t>
      </w:r>
      <w:r w:rsidR="00266E48">
        <w:t xml:space="preserve">müsste </w:t>
      </w:r>
      <w:r>
        <w:t xml:space="preserve">wegen </w:t>
      </w:r>
      <w:r w:rsidR="00266E48">
        <w:t xml:space="preserve">derzeit gültigen Einreisebeschränkungen </w:t>
      </w:r>
      <w:r>
        <w:t>die Quarantäne vor Ort sichern</w:t>
      </w:r>
    </w:p>
    <w:p w14:paraId="240B0C90" w14:textId="77777777" w:rsidR="00535596" w:rsidRDefault="00266E48" w:rsidP="00535596">
      <w:pPr>
        <w:pStyle w:val="Listenabsatz"/>
        <w:numPr>
          <w:ilvl w:val="0"/>
          <w:numId w:val="4"/>
        </w:numPr>
      </w:pPr>
      <w:r>
        <w:t>G</w:t>
      </w:r>
      <w:r w:rsidR="004A026D">
        <w:t>ute</w:t>
      </w:r>
      <w:r w:rsidR="00535596">
        <w:t xml:space="preserve"> Kommunikations- und Koordinations</w:t>
      </w:r>
      <w:r w:rsidR="004A026D">
        <w:t>strukturen</w:t>
      </w:r>
      <w:r>
        <w:t xml:space="preserve"> notwendig, um Übersicht über </w:t>
      </w:r>
      <w:r w:rsidR="00686E8B">
        <w:t xml:space="preserve">Lage in der </w:t>
      </w:r>
      <w:r>
        <w:t>dezentrale Unterbringung</w:t>
      </w:r>
      <w:r w:rsidR="00535596">
        <w:t xml:space="preserve"> </w:t>
      </w:r>
      <w:r>
        <w:t>zu behalten</w:t>
      </w:r>
    </w:p>
    <w:p w14:paraId="56EDC61B" w14:textId="77777777" w:rsidR="00436071" w:rsidRDefault="00436071" w:rsidP="00436071">
      <w:pPr>
        <w:pStyle w:val="berschrift3"/>
      </w:pPr>
      <w:r>
        <w:t>Szenario B</w:t>
      </w:r>
    </w:p>
    <w:p w14:paraId="7AD5D2D2" w14:textId="77777777" w:rsidR="00436071" w:rsidRDefault="00436071" w:rsidP="00436071">
      <w:pPr>
        <w:pStyle w:val="berschrift3"/>
      </w:pPr>
      <w:r>
        <w:t xml:space="preserve">Rückführung von Personen während der </w:t>
      </w:r>
      <w:r w:rsidR="00686E8B">
        <w:t xml:space="preserve">14-tägigen </w:t>
      </w:r>
      <w:r>
        <w:t>Quarantäne</w:t>
      </w:r>
    </w:p>
    <w:p w14:paraId="7805BA65" w14:textId="77777777" w:rsidR="00734491" w:rsidRDefault="00734491" w:rsidP="00A6040A">
      <w:pPr>
        <w:pStyle w:val="Listenabsatz"/>
        <w:numPr>
          <w:ilvl w:val="0"/>
          <w:numId w:val="5"/>
        </w:numPr>
        <w:spacing w:after="0"/>
      </w:pPr>
      <w:r>
        <w:t xml:space="preserve">Ein Teil der </w:t>
      </w:r>
      <w:r>
        <w:t xml:space="preserve">Personen, etwa 1.200 Crewmitglieder, </w:t>
      </w:r>
      <w:r w:rsidR="00266E48">
        <w:t>werden</w:t>
      </w:r>
      <w:r>
        <w:t xml:space="preserve"> ab Freitag, den 08.05.2020 in ihre Ziel</w:t>
      </w:r>
      <w:r w:rsidR="00266E48">
        <w:t xml:space="preserve">länder </w:t>
      </w:r>
      <w:r w:rsidR="001501E7">
        <w:t xml:space="preserve">mit Charterflügen (keine Linienflüge) </w:t>
      </w:r>
      <w:r w:rsidR="00266E48">
        <w:t>rückgeführt</w:t>
      </w:r>
    </w:p>
    <w:p w14:paraId="0ECCBB7E" w14:textId="48E2D447" w:rsidR="00734491" w:rsidRDefault="00734491" w:rsidP="00A6040A">
      <w:pPr>
        <w:pStyle w:val="Listenabsatz"/>
        <w:numPr>
          <w:ilvl w:val="0"/>
          <w:numId w:val="5"/>
        </w:numPr>
        <w:spacing w:after="0"/>
      </w:pPr>
      <w:r>
        <w:t xml:space="preserve">TUI </w:t>
      </w:r>
      <w:r>
        <w:t>organisiert die Logistik und Abstimmung mit den Akteuren (inkl. Zielländer)</w:t>
      </w:r>
      <w:r w:rsidR="00CF7A6E">
        <w:t xml:space="preserve"> – zu klären, wie Botschaften/Konsulate einbezogen wurden</w:t>
      </w:r>
      <w:r w:rsidR="001501E7">
        <w:t xml:space="preserve"> </w:t>
      </w:r>
    </w:p>
    <w:p w14:paraId="5F417B8E" w14:textId="77777777" w:rsidR="00734491" w:rsidRDefault="00734491" w:rsidP="00A6040A">
      <w:pPr>
        <w:pStyle w:val="Listenabsatz"/>
        <w:numPr>
          <w:ilvl w:val="0"/>
          <w:numId w:val="5"/>
        </w:numPr>
        <w:spacing w:after="0"/>
      </w:pPr>
      <w:r>
        <w:t>RKI informiert die zuständigen Gesundheitsbehörden</w:t>
      </w:r>
      <w:r w:rsidR="00686E8B">
        <w:t xml:space="preserve"> international</w:t>
      </w:r>
    </w:p>
    <w:p w14:paraId="6E2DEBEC" w14:textId="77777777" w:rsidR="00734491" w:rsidRDefault="00734491" w:rsidP="00A6040A">
      <w:pPr>
        <w:pStyle w:val="Listenabsatz"/>
        <w:numPr>
          <w:ilvl w:val="0"/>
          <w:numId w:val="5"/>
        </w:numPr>
        <w:spacing w:after="0"/>
      </w:pPr>
      <w:r>
        <w:t>Eine Lösung für eine geeignete Quarantäne für die weiteren etwa 1.600 Crewmitglieder auf „Mein Schiff 3“ muss gefunden werden</w:t>
      </w:r>
      <w:r w:rsidR="00436071">
        <w:t xml:space="preserve"> </w:t>
      </w:r>
      <w:r w:rsidR="00686E8B">
        <w:t>(s. Empfehlung Szenario A)</w:t>
      </w:r>
    </w:p>
    <w:p w14:paraId="72C0A7CE" w14:textId="77777777" w:rsidR="00A6040A" w:rsidRDefault="00A6040A" w:rsidP="00734491">
      <w:pPr>
        <w:spacing w:after="0"/>
      </w:pPr>
      <w:r>
        <w:t>Vorteile</w:t>
      </w:r>
    </w:p>
    <w:p w14:paraId="63F27967" w14:textId="77777777" w:rsidR="00734491" w:rsidRDefault="00734491" w:rsidP="00436071">
      <w:pPr>
        <w:pStyle w:val="Listenabsatz"/>
        <w:numPr>
          <w:ilvl w:val="0"/>
          <w:numId w:val="5"/>
        </w:numPr>
      </w:pPr>
      <w:r>
        <w:t>Wahrscheinlich p</w:t>
      </w:r>
      <w:r w:rsidR="00A6040A">
        <w:t xml:space="preserve">sychosoziale Entspannung der Lage, da Personen teils in ihre </w:t>
      </w:r>
      <w:r>
        <w:t>Ziel</w:t>
      </w:r>
      <w:r w:rsidR="00A6040A">
        <w:t>länder zurückkönnen</w:t>
      </w:r>
    </w:p>
    <w:p w14:paraId="6D955CDE" w14:textId="77777777" w:rsidR="00A6040A" w:rsidRDefault="00A6040A" w:rsidP="00A6040A">
      <w:pPr>
        <w:spacing w:after="0"/>
      </w:pPr>
      <w:r>
        <w:t>Herausforderungen</w:t>
      </w:r>
    </w:p>
    <w:p w14:paraId="16189AAD" w14:textId="4E9835D7" w:rsidR="00792C2D" w:rsidRDefault="00686E8B" w:rsidP="00686E8B">
      <w:pPr>
        <w:pStyle w:val="Listenabsatz"/>
        <w:numPr>
          <w:ilvl w:val="0"/>
          <w:numId w:val="5"/>
        </w:numPr>
      </w:pPr>
      <w:r>
        <w:t xml:space="preserve">Crewmitglieder stehen derzeit unter Quarantäne und können theoretisch jederzeit </w:t>
      </w:r>
      <w:r w:rsidR="00792C2D">
        <w:t>infektiös werden und es kann zu weiteren Übertragungen kommen</w:t>
      </w:r>
      <w:r w:rsidR="00792C2D">
        <w:t>, das entspricht nicht den derzeitigen Empfehlungen bspw. der WHO oder des RKI</w:t>
      </w:r>
    </w:p>
    <w:p w14:paraId="48F29339" w14:textId="48D31571" w:rsidR="00686E8B" w:rsidRDefault="00792C2D" w:rsidP="00686E8B">
      <w:pPr>
        <w:pStyle w:val="Listenabsatz"/>
        <w:numPr>
          <w:ilvl w:val="0"/>
          <w:numId w:val="5"/>
        </w:numPr>
      </w:pPr>
      <w:r>
        <w:t>Zudem kann es im Laufe des Rückführungsprozesses zu akuten COVID-19-Erkrankungen kommen, die eine umgehende medizinische Versorgung erfordern, die sichergestellt sein muss</w:t>
      </w:r>
    </w:p>
    <w:p w14:paraId="1D06CA46" w14:textId="64EA6F5C" w:rsidR="00266E48" w:rsidRDefault="00734491" w:rsidP="00734491">
      <w:pPr>
        <w:pStyle w:val="Listenabsatz"/>
        <w:numPr>
          <w:ilvl w:val="0"/>
          <w:numId w:val="5"/>
        </w:numPr>
      </w:pPr>
      <w:r>
        <w:lastRenderedPageBreak/>
        <w:t>Vorbedingung ist, das Ein</w:t>
      </w:r>
      <w:r>
        <w:t>verständnis der Zielländer</w:t>
      </w:r>
      <w:r w:rsidR="00CF7A6E">
        <w:t xml:space="preserve"> (Kontakt auch über Konsulate/Botschaften)</w:t>
      </w:r>
      <w:r>
        <w:t xml:space="preserve"> über die Rückführung (sonst drohen </w:t>
      </w:r>
      <w:r w:rsidR="00266E48">
        <w:t xml:space="preserve">Schwierigkeiten bei der </w:t>
      </w:r>
      <w:r>
        <w:t xml:space="preserve">Einreise) und </w:t>
      </w:r>
      <w:r w:rsidR="00266E48">
        <w:t xml:space="preserve">Notwendigkeit der </w:t>
      </w:r>
      <w:r>
        <w:t>Wei</w:t>
      </w:r>
      <w:r w:rsidR="00266E48">
        <w:t>terführung der Quarantäne</w:t>
      </w:r>
    </w:p>
    <w:p w14:paraId="288AADBB" w14:textId="77777777" w:rsidR="00734491" w:rsidRPr="00436071" w:rsidRDefault="00734491" w:rsidP="00734491">
      <w:pPr>
        <w:pStyle w:val="Listenabsatz"/>
        <w:numPr>
          <w:ilvl w:val="0"/>
          <w:numId w:val="5"/>
        </w:numPr>
      </w:pPr>
      <w:r>
        <w:t xml:space="preserve">Einverständnis mit den entsprechenden Flughäfen, Fluglinien und Gesundheitsbehörden vor Ort </w:t>
      </w:r>
    </w:p>
    <w:p w14:paraId="6B37B1A7" w14:textId="72448140" w:rsidR="00436071" w:rsidRDefault="00734491" w:rsidP="00436071">
      <w:pPr>
        <w:pStyle w:val="Listenabsatz"/>
        <w:numPr>
          <w:ilvl w:val="0"/>
          <w:numId w:val="5"/>
        </w:numPr>
      </w:pPr>
      <w:r>
        <w:t xml:space="preserve">Szenario </w:t>
      </w:r>
      <w:r>
        <w:t xml:space="preserve">braucht eine durchdachte und abgestimmte Strategie der Testung, Kontaktreduktion und entsprechender </w:t>
      </w:r>
      <w:r w:rsidR="001501E7">
        <w:t xml:space="preserve">Infektionsschutz- und Hygienemaßnahmen </w:t>
      </w:r>
      <w:r>
        <w:t>(z.B. Tragen einer Mund-Nas</w:t>
      </w:r>
      <w:r w:rsidR="00332B5D">
        <w:t>en-Bedeckung während des Fluges)</w:t>
      </w:r>
      <w:r w:rsidR="00792C2D">
        <w:t xml:space="preserve">, sowie Sicherstellung </w:t>
      </w:r>
      <w:r w:rsidR="0060704A">
        <w:t xml:space="preserve">medizinischer </w:t>
      </w:r>
      <w:r w:rsidR="00792C2D">
        <w:t>Versorgung, wenn es zu akuten COVID-19-Erkrankungen kommt</w:t>
      </w:r>
    </w:p>
    <w:sectPr w:rsidR="004360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081A413" w15:done="0"/>
  <w15:commentEx w15:paraId="18805056" w15:done="0"/>
  <w15:commentEx w15:paraId="0D96A825" w15:done="0"/>
  <w15:commentEx w15:paraId="133B557C" w15:done="0"/>
  <w15:commentEx w15:paraId="64B52743" w15:done="0"/>
  <w15:commentEx w15:paraId="14B0310D" w15:done="0"/>
  <w15:commentEx w15:paraId="46566EED" w15:done="0"/>
  <w15:commentEx w15:paraId="7CEA64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CF6A2" w16cex:dateUtc="2020-05-06T0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81A413" w16cid:durableId="225CF59B"/>
  <w16cid:commentId w16cid:paraId="18805056" w16cid:durableId="225CF59C"/>
  <w16cid:commentId w16cid:paraId="0D96A825" w16cid:durableId="225CF59D"/>
  <w16cid:commentId w16cid:paraId="133B557C" w16cid:durableId="225CF6A2"/>
  <w16cid:commentId w16cid:paraId="64B52743" w16cid:durableId="225CF59E"/>
  <w16cid:commentId w16cid:paraId="14B0310D" w16cid:durableId="225CF59F"/>
  <w16cid:commentId w16cid:paraId="46566EED" w16cid:durableId="225CF5A0"/>
  <w16cid:commentId w16cid:paraId="7CEA6491" w16cid:durableId="225CF5A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379"/>
    <w:multiLevelType w:val="hybridMultilevel"/>
    <w:tmpl w:val="D6ECD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D43CF"/>
    <w:multiLevelType w:val="hybridMultilevel"/>
    <w:tmpl w:val="3A369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510A7"/>
    <w:multiLevelType w:val="hybridMultilevel"/>
    <w:tmpl w:val="FF528196"/>
    <w:lvl w:ilvl="0" w:tplc="0407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">
    <w:nsid w:val="6DDD025D"/>
    <w:multiLevelType w:val="hybridMultilevel"/>
    <w:tmpl w:val="30708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A2970"/>
    <w:multiLevelType w:val="hybridMultilevel"/>
    <w:tmpl w:val="B9CA3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icolas Chrétien">
    <w15:presenceInfo w15:providerId="AD" w15:userId="S::nchretien@voigt-ingenieure.de::efa889ac-1ac0-4295-a12c-aca709bbbb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8E"/>
    <w:rsid w:val="000203E0"/>
    <w:rsid w:val="001501E7"/>
    <w:rsid w:val="00266E48"/>
    <w:rsid w:val="00293480"/>
    <w:rsid w:val="0030375F"/>
    <w:rsid w:val="00327FAB"/>
    <w:rsid w:val="00332B5D"/>
    <w:rsid w:val="00433032"/>
    <w:rsid w:val="00436071"/>
    <w:rsid w:val="0044391C"/>
    <w:rsid w:val="004A026D"/>
    <w:rsid w:val="004A64F3"/>
    <w:rsid w:val="004A6FB4"/>
    <w:rsid w:val="004C4079"/>
    <w:rsid w:val="004C5539"/>
    <w:rsid w:val="00535596"/>
    <w:rsid w:val="00543B4E"/>
    <w:rsid w:val="005D760F"/>
    <w:rsid w:val="005F0D9B"/>
    <w:rsid w:val="0060704A"/>
    <w:rsid w:val="006256AC"/>
    <w:rsid w:val="00686E8B"/>
    <w:rsid w:val="006D4492"/>
    <w:rsid w:val="00734491"/>
    <w:rsid w:val="00792C2D"/>
    <w:rsid w:val="00803C03"/>
    <w:rsid w:val="00820E8E"/>
    <w:rsid w:val="00A6040A"/>
    <w:rsid w:val="00CF7A6E"/>
    <w:rsid w:val="00DC2D50"/>
    <w:rsid w:val="00DF32DC"/>
    <w:rsid w:val="00F462B3"/>
    <w:rsid w:val="00F87505"/>
    <w:rsid w:val="00FE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E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20E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360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20E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30375F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360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D76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760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760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76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760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7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20E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360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20E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30375F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360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D76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760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760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76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760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7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der Heiden, Maria</dc:creator>
  <cp:lastModifiedBy>an der Heiden, Maria</cp:lastModifiedBy>
  <cp:revision>4</cp:revision>
  <dcterms:created xsi:type="dcterms:W3CDTF">2020-05-06T07:47:00Z</dcterms:created>
  <dcterms:modified xsi:type="dcterms:W3CDTF">2020-05-06T07:47:00Z</dcterms:modified>
</cp:coreProperties>
</file>