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07.05.2020,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FG33,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 und Schwere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  <w:p>
            <w:pPr>
              <w:pStyle w:val="Listenabsatz"/>
              <w:ind w:left="1440"/>
            </w:pPr>
          </w:p>
        </w:tc>
        <w:tc>
          <w:tcPr>
            <w:tcW w:w="1810" w:type="dxa"/>
          </w:tcPr>
          <w:p/>
          <w:p>
            <w:r>
              <w:t>ZIG1</w:t>
            </w:r>
          </w:p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Neues aus der Wissenschaft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Vorstellung einer Studie (A. Mankertz)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Aerosole </w:t>
            </w:r>
          </w:p>
        </w:tc>
        <w:tc>
          <w:tcPr>
            <w:tcW w:w="1810" w:type="dxa"/>
          </w:tcPr>
          <w:p/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 xml:space="preserve">alle 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  <w:sz w:val="22"/>
              </w:rPr>
              <w:t>Allgemein</w:t>
            </w:r>
            <w:r>
              <w:t xml:space="preserve">: Neuer Grenzwert der </w:t>
            </w:r>
            <w:proofErr w:type="spellStart"/>
            <w:r>
              <w:t>Bundesregieurng</w:t>
            </w:r>
            <w:proofErr w:type="spellEnd"/>
            <w:r>
              <w:t xml:space="preserve">: </w:t>
            </w:r>
            <w:r>
              <w:rPr>
                <w:rStyle w:val="Hervorhebung"/>
                <w:i w:val="0"/>
              </w:rPr>
              <w:t>50</w:t>
            </w:r>
            <w:r>
              <w:rPr>
                <w:rStyle w:val="st"/>
                <w:i/>
              </w:rPr>
              <w:t xml:space="preserve"> </w:t>
            </w:r>
            <w:r>
              <w:rPr>
                <w:rStyle w:val="st"/>
              </w:rPr>
              <w:t>Neuinfektionen</w:t>
            </w:r>
            <w:r>
              <w:rPr>
                <w:rStyle w:val="st"/>
                <w:i/>
              </w:rPr>
              <w:t xml:space="preserve"> </w:t>
            </w:r>
            <w:r>
              <w:rPr>
                <w:rStyle w:val="Hervorhebung"/>
                <w:i w:val="0"/>
              </w:rPr>
              <w:t>pro 100.000 Einwohnern</w:t>
            </w:r>
            <w:r>
              <w:rPr>
                <w:i/>
              </w:rPr>
              <w:t xml:space="preserve"> 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  <w:sz w:val="22"/>
              </w:rPr>
              <w:t>RKI-intern:</w:t>
            </w:r>
            <w:r>
              <w:rPr>
                <w:b/>
              </w:rPr>
              <w:t xml:space="preserve"> </w:t>
            </w:r>
          </w:p>
          <w:p>
            <w:pPr>
              <w:pStyle w:val="Listenabsatz"/>
            </w:pPr>
          </w:p>
        </w:tc>
        <w:tc>
          <w:tcPr>
            <w:tcW w:w="1810" w:type="dxa"/>
          </w:tcPr>
          <w:p/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Papier für Gemeinschaftsunterkünfte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/>
        </w:tc>
        <w:tc>
          <w:tcPr>
            <w:tcW w:w="1810" w:type="dxa"/>
          </w:tcPr>
          <w:p/>
          <w:p>
            <w:r>
              <w:lastRenderedPageBreak/>
              <w:t>FG17/ ZBS1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FG36/L1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FG32 / FG 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Mein Schiff 3 Cuxhaven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Statistik Lagezentrum</w:t>
            </w:r>
          </w:p>
        </w:tc>
        <w:tc>
          <w:tcPr>
            <w:tcW w:w="1810" w:type="dxa"/>
          </w:tcPr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AGI TK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TK der AG IGV-benannte Flughäfen</w:t>
            </w: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Nächste Sitzung:</w:t>
            </w:r>
            <w:r>
              <w:t xml:space="preserve"> Samstag, den 09.05.2020, 11 Uhr</w:t>
            </w:r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332A2"/>
    <w:multiLevelType w:val="hybridMultilevel"/>
    <w:tmpl w:val="4E9AF4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21567"/>
    <w:multiLevelType w:val="hybridMultilevel"/>
    <w:tmpl w:val="008C7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7"/>
  </w:num>
  <w:num w:numId="5">
    <w:abstractNumId w:val="9"/>
  </w:num>
  <w:num w:numId="6">
    <w:abstractNumId w:val="1"/>
  </w:num>
  <w:num w:numId="7">
    <w:abstractNumId w:val="13"/>
  </w:num>
  <w:num w:numId="8">
    <w:abstractNumId w:val="5"/>
  </w:num>
  <w:num w:numId="9">
    <w:abstractNumId w:val="12"/>
  </w:num>
  <w:num w:numId="10">
    <w:abstractNumId w:val="14"/>
  </w:num>
  <w:num w:numId="11">
    <w:abstractNumId w:val="20"/>
  </w:num>
  <w:num w:numId="12">
    <w:abstractNumId w:val="16"/>
  </w:num>
  <w:num w:numId="13">
    <w:abstractNumId w:val="2"/>
  </w:num>
  <w:num w:numId="14">
    <w:abstractNumId w:val="15"/>
  </w:num>
  <w:num w:numId="15">
    <w:abstractNumId w:val="4"/>
  </w:num>
  <w:num w:numId="16">
    <w:abstractNumId w:val="22"/>
  </w:num>
  <w:num w:numId="17">
    <w:abstractNumId w:val="17"/>
  </w:num>
  <w:num w:numId="18">
    <w:abstractNumId w:val="11"/>
  </w:num>
  <w:num w:numId="19">
    <w:abstractNumId w:val="10"/>
  </w:num>
  <w:num w:numId="20">
    <w:abstractNumId w:val="21"/>
  </w:num>
  <w:num w:numId="21">
    <w:abstractNumId w:val="3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62507-6B28-4AB4-ADA0-1C1A0846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="Times New Roman" w:hAnsi="Calibri" w:cs="Times New Roman"/>
      <w:sz w:val="22"/>
      <w:szCs w:val="21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B744-ED98-43FE-B670-1F887CED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10</cp:revision>
  <cp:lastPrinted>2020-05-07T08:25:00Z</cp:lastPrinted>
  <dcterms:created xsi:type="dcterms:W3CDTF">2020-05-06T17:34:00Z</dcterms:created>
  <dcterms:modified xsi:type="dcterms:W3CDTF">2022-12-22T11:28:00Z</dcterms:modified>
</cp:coreProperties>
</file>