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11.05.2020,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L1, FG14, FG17, AL1, FG32, FG33, FG34, FG36, FG37, AL3, IBBS, ZBS1, ZBS-L,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7"/>
        <w:gridCol w:w="1810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0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 und Schwere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Ausbrüche in fleischverarbeitenden Betrieben, Anfrage von BW zu länderübergreifenden Austausch </w:t>
            </w:r>
            <w:proofErr w:type="spellStart"/>
            <w:r>
              <w:t>bzgl</w:t>
            </w:r>
            <w:proofErr w:type="spellEnd"/>
            <w:r>
              <w:t xml:space="preserve"> weiteres Procedere, BMAS über BMG kontaktieren?</w:t>
            </w:r>
          </w:p>
        </w:tc>
        <w:tc>
          <w:tcPr>
            <w:tcW w:w="1810" w:type="dxa"/>
          </w:tcPr>
          <w:p/>
          <w:p>
            <w:r>
              <w:t>ZIG1</w:t>
            </w:r>
          </w:p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spacing w:after="200"/>
            </w:pPr>
            <w:proofErr w:type="spellStart"/>
            <w:r>
              <w:t>Mobiltätsdaten</w:t>
            </w:r>
            <w:proofErr w:type="spellEnd"/>
          </w:p>
          <w:p>
            <w:pPr>
              <w:pStyle w:val="Listenabsatz"/>
              <w:numPr>
                <w:ilvl w:val="0"/>
                <w:numId w:val="12"/>
              </w:numPr>
              <w:spacing w:after="200"/>
            </w:pPr>
            <w:r>
              <w:t xml:space="preserve">aktuelle Situation zur Corona </w:t>
            </w:r>
            <w:proofErr w:type="spellStart"/>
            <w:r>
              <w:t>WarnAPP</w:t>
            </w:r>
            <w:proofErr w:type="spellEnd"/>
          </w:p>
        </w:tc>
        <w:tc>
          <w:tcPr>
            <w:tcW w:w="1810" w:type="dxa"/>
          </w:tcPr>
          <w:p/>
          <w:p>
            <w:r>
              <w:t>Schmich/ Brockmann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Neues aus der Wissenschaft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Studie</w:t>
            </w:r>
            <w:proofErr w:type="spellEnd"/>
            <w:r>
              <w:rPr>
                <w:lang w:val="en-GB"/>
              </w:rPr>
              <w:t xml:space="preserve">, Zhao et al. „RAPID reconstruction of SARS-CoV-2“,  FG17 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lang w:val="en-GB"/>
              </w:rPr>
            </w:pPr>
            <w:r>
              <w:rPr>
                <w:color w:val="4F81BD" w:themeColor="accent1"/>
                <w:lang w:val="en-GB"/>
              </w:rPr>
              <w:t xml:space="preserve">Cleary et al, “Efficient prevalence estimation and infected sample identification with group testing for SARS-CoV-2” (Hr. Schaade, E-Mail Mo. 08:08 </w:t>
            </w:r>
            <w:proofErr w:type="spellStart"/>
            <w:r>
              <w:rPr>
                <w:color w:val="4F81BD" w:themeColor="accent1"/>
                <w:lang w:val="en-GB"/>
              </w:rPr>
              <w:t>Uhr</w:t>
            </w:r>
            <w:proofErr w:type="spellEnd"/>
            <w:r>
              <w:rPr>
                <w:color w:val="4F81BD" w:themeColor="accent1"/>
                <w:lang w:val="en-GB"/>
              </w:rPr>
              <w:t>)</w:t>
            </w:r>
          </w:p>
        </w:tc>
        <w:tc>
          <w:tcPr>
            <w:tcW w:w="1810" w:type="dxa"/>
          </w:tcPr>
          <w:p>
            <w:pPr>
              <w:rPr>
                <w:lang w:val="en-GB"/>
              </w:rPr>
            </w:pPr>
          </w:p>
          <w:p>
            <w:pPr>
              <w:rPr>
                <w:lang w:val="en-GB"/>
              </w:rPr>
            </w:pP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Anstieg 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Ansprechpartner für PEI/Hersteller Impfstoffe für Phase-2-Studien in Gegenden mit hoher Prävalenz (Hr. Schaade, E-Mail Mo. 09:06 Uhr)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proofErr w:type="spellStart"/>
            <w:r>
              <w:rPr>
                <w:color w:val="4F81BD" w:themeColor="accent1"/>
              </w:rPr>
              <w:t>Überlastunganzeigen</w:t>
            </w:r>
            <w:proofErr w:type="spellEnd"/>
            <w:r>
              <w:rPr>
                <w:color w:val="4F81BD" w:themeColor="accent1"/>
              </w:rPr>
              <w:t xml:space="preserve"> – bitte um Klärung der Koordinierung und Priorisierung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rPr>
                <w:color w:val="4F81BD" w:themeColor="accent1"/>
              </w:rPr>
              <w:lastRenderedPageBreak/>
              <w:t xml:space="preserve">Umgang mit Amtshilfeersuchen </w:t>
            </w:r>
            <w:proofErr w:type="spellStart"/>
            <w:r>
              <w:rPr>
                <w:color w:val="4F81BD" w:themeColor="accent1"/>
              </w:rPr>
              <w:t>bezügl</w:t>
            </w:r>
            <w:proofErr w:type="spellEnd"/>
            <w:r>
              <w:rPr>
                <w:color w:val="4F81BD" w:themeColor="accent1"/>
              </w:rPr>
              <w:t>. Containment Scouts/BW, Ärzte ohne Grenzen)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rPr>
                <w:color w:val="4F81BD" w:themeColor="accent1"/>
              </w:rPr>
              <w:t>Schlachthof in LK Enzkreis/Pforzheim</w:t>
            </w:r>
            <w:r>
              <w:rPr>
                <w:color w:val="4F81BD" w:themeColor="accent1"/>
              </w:rPr>
              <w:br/>
              <w:t xml:space="preserve">1) Amtshilfeersuchen wurde vom GA angekündigt, Gemeinschaftsunterkünfte werden von anderen Personen mitbelegt (Arbeitnehmende in anderen Branchen).  </w:t>
            </w:r>
            <w:r>
              <w:rPr>
                <w:color w:val="4F81BD" w:themeColor="accent1"/>
              </w:rPr>
              <w:br/>
              <w:t xml:space="preserve">2) Weiteres Vorgehen/Absprache mit BMAS? </w:t>
            </w:r>
          </w:p>
        </w:tc>
        <w:tc>
          <w:tcPr>
            <w:tcW w:w="1810" w:type="dxa"/>
          </w:tcPr>
          <w:p>
            <w:r>
              <w:lastRenderedPageBreak/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>
            <w:r>
              <w:t xml:space="preserve">alle 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  <w:sz w:val="22"/>
              </w:rPr>
              <w:t>Allgemein</w:t>
            </w:r>
            <w:r>
              <w:t xml:space="preserve">: </w:t>
            </w:r>
          </w:p>
          <w:p>
            <w:pPr>
              <w:pStyle w:val="Listenabsatz"/>
            </w:pP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  <w:sz w:val="22"/>
              </w:rPr>
              <w:t>RKI-intern:</w:t>
            </w:r>
            <w:r>
              <w:rPr>
                <w:b/>
              </w:rPr>
              <w:t xml:space="preserve"> </w:t>
            </w:r>
          </w:p>
          <w:p>
            <w:pPr>
              <w:pStyle w:val="Listenabsatz"/>
            </w:pPr>
          </w:p>
        </w:tc>
        <w:tc>
          <w:tcPr>
            <w:tcW w:w="1810" w:type="dxa"/>
          </w:tcPr>
          <w:p/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Thesenpapier Schrappe/Pfaff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„Optionen zur getrennten Versorgung von COVID-19-Fällen, Verdachtsfällen und anderen Patienten im stationären Bereich“ </w:t>
            </w:r>
          </w:p>
        </w:tc>
        <w:tc>
          <w:tcPr>
            <w:tcW w:w="1810" w:type="dxa"/>
          </w:tcPr>
          <w:p/>
          <w:p/>
          <w:p>
            <w:r>
              <w:t>FG37/FG14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Anfrage BW zum Vorgehen Profifußball/Brief an </w:t>
            </w:r>
            <w:proofErr w:type="spellStart"/>
            <w:r>
              <w:t>Hr</w:t>
            </w:r>
            <w:proofErr w:type="spellEnd"/>
            <w:r>
              <w:t xml:space="preserve"> </w:t>
            </w:r>
            <w:proofErr w:type="spellStart"/>
            <w:r>
              <w:t>Wieler</w:t>
            </w:r>
            <w:proofErr w:type="spellEnd"/>
            <w:r>
              <w:t>.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/>
        </w:tc>
        <w:tc>
          <w:tcPr>
            <w:tcW w:w="1810" w:type="dxa"/>
          </w:tcPr>
          <w:p/>
          <w:p/>
          <w:p/>
          <w:p>
            <w:r>
              <w:t>FG17/ 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Karten 7T Inzidenz &gt;50/&gt;35 (Mirko Faber/Alexander Ullrich)</w:t>
            </w:r>
          </w:p>
        </w:tc>
        <w:tc>
          <w:tcPr>
            <w:tcW w:w="1810" w:type="dxa"/>
          </w:tcPr>
          <w:p/>
          <w:p>
            <w:r>
              <w:t>FG32 / FG 35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</w:p>
        </w:tc>
        <w:tc>
          <w:tcPr>
            <w:tcW w:w="1810" w:type="dxa"/>
          </w:tcPr>
          <w:p/>
          <w:p>
            <w:r>
              <w:t>FG32 /L1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Kennzahlen Lagezentrum</w:t>
            </w:r>
          </w:p>
          <w:p/>
        </w:tc>
        <w:tc>
          <w:tcPr>
            <w:tcW w:w="1810" w:type="dxa"/>
          </w:tcPr>
          <w:p/>
          <w:p>
            <w:r>
              <w:t>FG32</w:t>
            </w:r>
          </w:p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-</w:t>
            </w:r>
          </w:p>
        </w:tc>
        <w:tc>
          <w:tcPr>
            <w:tcW w:w="1810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/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Nächste Sitzung:</w:t>
            </w:r>
            <w:r>
              <w:t xml:space="preserve"> Dienstag, den 12.05.2020, 11 Uhr</w:t>
            </w:r>
          </w:p>
          <w:p>
            <w:pPr>
              <w:rPr>
                <w:b/>
              </w:rPr>
            </w:pPr>
          </w:p>
        </w:tc>
        <w:tc>
          <w:tcPr>
            <w:tcW w:w="1810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807"/>
    <w:multiLevelType w:val="hybridMultilevel"/>
    <w:tmpl w:val="8E6C29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332A2"/>
    <w:multiLevelType w:val="hybridMultilevel"/>
    <w:tmpl w:val="4E9AF4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6E5491"/>
    <w:multiLevelType w:val="hybridMultilevel"/>
    <w:tmpl w:val="2B164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21567"/>
    <w:multiLevelType w:val="hybridMultilevel"/>
    <w:tmpl w:val="008C7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81B50"/>
    <w:multiLevelType w:val="hybridMultilevel"/>
    <w:tmpl w:val="F0988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53985"/>
    <w:multiLevelType w:val="hybridMultilevel"/>
    <w:tmpl w:val="BC766F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53082"/>
    <w:multiLevelType w:val="hybridMultilevel"/>
    <w:tmpl w:val="3124A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B7C06"/>
    <w:multiLevelType w:val="hybridMultilevel"/>
    <w:tmpl w:val="6F20B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23D87"/>
    <w:multiLevelType w:val="hybridMultilevel"/>
    <w:tmpl w:val="5020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7"/>
  </w:num>
  <w:num w:numId="5">
    <w:abstractNumId w:val="10"/>
  </w:num>
  <w:num w:numId="6">
    <w:abstractNumId w:val="1"/>
  </w:num>
  <w:num w:numId="7">
    <w:abstractNumId w:val="14"/>
  </w:num>
  <w:num w:numId="8">
    <w:abstractNumId w:val="5"/>
  </w:num>
  <w:num w:numId="9">
    <w:abstractNumId w:val="13"/>
  </w:num>
  <w:num w:numId="10">
    <w:abstractNumId w:val="15"/>
  </w:num>
  <w:num w:numId="11">
    <w:abstractNumId w:val="21"/>
  </w:num>
  <w:num w:numId="12">
    <w:abstractNumId w:val="17"/>
  </w:num>
  <w:num w:numId="13">
    <w:abstractNumId w:val="2"/>
  </w:num>
  <w:num w:numId="14">
    <w:abstractNumId w:val="16"/>
  </w:num>
  <w:num w:numId="15">
    <w:abstractNumId w:val="4"/>
  </w:num>
  <w:num w:numId="16">
    <w:abstractNumId w:val="23"/>
  </w:num>
  <w:num w:numId="17">
    <w:abstractNumId w:val="18"/>
  </w:num>
  <w:num w:numId="18">
    <w:abstractNumId w:val="12"/>
  </w:num>
  <w:num w:numId="19">
    <w:abstractNumId w:val="11"/>
  </w:num>
  <w:num w:numId="20">
    <w:abstractNumId w:val="22"/>
  </w:num>
  <w:num w:numId="21">
    <w:abstractNumId w:val="3"/>
  </w:num>
  <w:num w:numId="22">
    <w:abstractNumId w:val="8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1FFEE-189C-4AED-B4E8-CE63F8C9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eastAsia="Times New Roman" w:hAnsi="Calibri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eastAsia="Times New Roman" w:hAnsi="Calibri" w:cs="Times New Roman"/>
      <w:sz w:val="22"/>
      <w:szCs w:val="21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74DB-3F5B-42D6-B132-96B6DC0A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39</cp:revision>
  <cp:lastPrinted>2020-05-07T08:25:00Z</cp:lastPrinted>
  <dcterms:created xsi:type="dcterms:W3CDTF">2020-05-06T17:34:00Z</dcterms:created>
  <dcterms:modified xsi:type="dcterms:W3CDTF">2022-12-22T11:29:00Z</dcterms:modified>
</cp:coreProperties>
</file>