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E5" w:rsidRDefault="002F5F8E" w:rsidP="000B26E5">
      <w:pPr>
        <w:pStyle w:val="berschrift1"/>
      </w:pPr>
      <w:bookmarkStart w:id="0" w:name="_GoBack"/>
      <w:bookmarkEnd w:id="0"/>
      <w:r>
        <w:t>COVID-19-Ausbruch auf „</w:t>
      </w:r>
      <w:r w:rsidR="000B26E5">
        <w:t>Mein Schiff 3</w:t>
      </w:r>
      <w:r>
        <w:t>“</w:t>
      </w:r>
      <w:r w:rsidR="000B26E5">
        <w:t>, Cuxhaven</w:t>
      </w:r>
      <w:r>
        <w:t>, 2020</w:t>
      </w:r>
    </w:p>
    <w:p w:rsidR="00DD01F6" w:rsidRDefault="002F5F8E" w:rsidP="002F5F8E">
      <w:pPr>
        <w:pStyle w:val="berschrift2"/>
      </w:pPr>
      <w:r>
        <w:t>Hintergrund</w:t>
      </w:r>
    </w:p>
    <w:p w:rsidR="00181EDD" w:rsidRDefault="00F90B63" w:rsidP="002F5F8E">
      <w:r>
        <w:t>„</w:t>
      </w:r>
      <w:r w:rsidR="00181EDD">
        <w:t xml:space="preserve">Mein Schiff 3“ war </w:t>
      </w:r>
      <w:r w:rsidR="0031036D">
        <w:t>rund um die Kanaren eingesetzt</w:t>
      </w:r>
      <w:r w:rsidR="00181EDD">
        <w:t xml:space="preserve">. Am 15. März kam es zum Lock down in Spanien, sodass alle Passagiere am 17. März in Las Palmas von Bord gingen; in Folge wurde der „Mein Schiff 3“ die Aufgabe zuteil, die Crewmitglieder der anderen Schiffe der TUI-Flotte aufzunehmen. Hierbei handelte es sich um Crew von „Mein Schiff 1“, „Mein Schiff 2“ und „Mein </w:t>
      </w:r>
      <w:r w:rsidR="0024127C">
        <w:t xml:space="preserve">Schiff </w:t>
      </w:r>
      <w:r w:rsidR="00181EDD">
        <w:t xml:space="preserve">Herz“ (waren ebenfalls im Mittelmeerraum unterwegs), „Mein Schiff 4“ und „Mein Schiff 6“ (waren in der Karibik unterwegs gewesen). </w:t>
      </w:r>
      <w:r w:rsidR="0031036D">
        <w:t>Die Crew-Wechsel fanden sowohl auf Teneriffa (17./18. April) als auch in der Deutschen Bucht (24./25. April) statt.</w:t>
      </w:r>
    </w:p>
    <w:p w:rsidR="0031036D" w:rsidRDefault="0031036D" w:rsidP="0031036D">
      <w:r>
        <w:t xml:space="preserve">Die </w:t>
      </w:r>
      <w:r>
        <w:rPr>
          <w:rFonts w:cstheme="minorHAnsi"/>
        </w:rPr>
        <w:t>Port Health Authority (PHA)</w:t>
      </w:r>
      <w:r w:rsidRPr="007A755C">
        <w:rPr>
          <w:rFonts w:cstheme="minorHAnsi"/>
        </w:rPr>
        <w:t xml:space="preserve"> </w:t>
      </w:r>
      <w:r>
        <w:t>Cuxhaven erhielt die Seegesundheitserklärung am 23. April. Teile waren aus technischen Gründen nicht lesbar; bei einem Informationsaustausch zwischen dem Schiffsarzt und der PHA a</w:t>
      </w:r>
      <w:r w:rsidRPr="000619DD">
        <w:t>m 24. April</w:t>
      </w:r>
      <w:r>
        <w:t xml:space="preserve"> war auffällig, dass </w:t>
      </w:r>
      <w:r w:rsidRPr="000619DD">
        <w:t xml:space="preserve">eine Person an Bord </w:t>
      </w:r>
      <w:r>
        <w:t xml:space="preserve">an </w:t>
      </w:r>
      <w:r w:rsidRPr="000619DD">
        <w:t xml:space="preserve">Anosmie </w:t>
      </w:r>
      <w:r>
        <w:t xml:space="preserve">litt. Eine Testung an Bord des Schiffes am </w:t>
      </w:r>
      <w:r w:rsidRPr="003E45BA">
        <w:rPr>
          <w:highlight w:val="yellow"/>
        </w:rPr>
        <w:t>xx.</w:t>
      </w:r>
      <w:r>
        <w:t xml:space="preserve"> April war SARS-CoV-2 positiv, Folgetestungen jedoch negativ, sodass die Reederei von einem falsch positiven Ergebnis ausgegangen war. Die PHA wurde darüber am 27. April informiert; diese erteilte die Auflage, Personen mit respiratorischen Symptomen auf SARS-CoV-2 zu testen. „</w:t>
      </w:r>
      <w:r w:rsidRPr="002F5F8E">
        <w:t xml:space="preserve">Mein Schiff 3“ </w:t>
      </w:r>
      <w:r>
        <w:t>lief</w:t>
      </w:r>
      <w:r w:rsidRPr="002F5F8E">
        <w:t xml:space="preserve"> am 2</w:t>
      </w:r>
      <w:r>
        <w:t>8</w:t>
      </w:r>
      <w:r w:rsidRPr="002F5F8E">
        <w:t>.</w:t>
      </w:r>
      <w:r>
        <w:t xml:space="preserve"> April </w:t>
      </w:r>
      <w:r w:rsidRPr="002F5F8E">
        <w:t xml:space="preserve">in Cuxhaven </w:t>
      </w:r>
      <w:r>
        <w:t xml:space="preserve">mit etwa 2.900 Crewmitgliedern ein. Mehrere Personen wurden inzwischen abgemustert. </w:t>
      </w:r>
    </w:p>
    <w:p w:rsidR="0031036D" w:rsidRDefault="0031036D" w:rsidP="0031036D">
      <w:r>
        <w:t xml:space="preserve">Am 27. und </w:t>
      </w:r>
      <w:r w:rsidRPr="007A755C">
        <w:rPr>
          <w:rFonts w:cstheme="minorHAnsi"/>
        </w:rPr>
        <w:t>28. April meldeten sich ca. 15 Personen mit respiratorischen Symptomen beim Schiffsarzt. Diese Personen wurden umgehend auf dem Schiff isoliert. Am 29. April wurde</w:t>
      </w:r>
      <w:r>
        <w:rPr>
          <w:rFonts w:cstheme="minorHAnsi"/>
        </w:rPr>
        <w:t>n</w:t>
      </w:r>
      <w:r w:rsidRPr="007A755C">
        <w:rPr>
          <w:rFonts w:cstheme="minorHAnsi"/>
        </w:rPr>
        <w:t xml:space="preserve"> d</w:t>
      </w:r>
      <w:r>
        <w:rPr>
          <w:rFonts w:cstheme="minorHAnsi"/>
        </w:rPr>
        <w:t xml:space="preserve">urch das Mobile </w:t>
      </w:r>
      <w:proofErr w:type="spellStart"/>
      <w:r>
        <w:rPr>
          <w:rFonts w:cstheme="minorHAnsi"/>
        </w:rPr>
        <w:t>Abstrichteam</w:t>
      </w:r>
      <w:proofErr w:type="spellEnd"/>
      <w:r>
        <w:rPr>
          <w:rFonts w:cstheme="minorHAnsi"/>
        </w:rPr>
        <w:t xml:space="preserve"> der Helios </w:t>
      </w:r>
      <w:r w:rsidRPr="007A755C">
        <w:rPr>
          <w:rFonts w:cstheme="minorHAnsi"/>
        </w:rPr>
        <w:t>Klinik Cuxhaven</w:t>
      </w:r>
      <w:r>
        <w:rPr>
          <w:rFonts w:cstheme="minorHAnsi"/>
        </w:rPr>
        <w:t xml:space="preserve"> auf Anweisung der Port Health Authority</w:t>
      </w:r>
      <w:r w:rsidRPr="007A755C">
        <w:rPr>
          <w:rFonts w:cstheme="minorHAnsi"/>
        </w:rPr>
        <w:t xml:space="preserve"> bei den </w:t>
      </w:r>
      <w:r>
        <w:rPr>
          <w:rFonts w:cstheme="minorHAnsi"/>
        </w:rPr>
        <w:t xml:space="preserve">symptomatischen Personen Abstriche </w:t>
      </w:r>
      <w:r w:rsidRPr="007A755C">
        <w:rPr>
          <w:rFonts w:cstheme="minorHAnsi"/>
        </w:rPr>
        <w:t xml:space="preserve">durchgeführt, eine </w:t>
      </w:r>
      <w:r>
        <w:rPr>
          <w:rFonts w:cstheme="minorHAnsi"/>
        </w:rPr>
        <w:t xml:space="preserve">Person wurde </w:t>
      </w:r>
      <w:r w:rsidRPr="007A755C">
        <w:rPr>
          <w:rFonts w:cstheme="minorHAnsi"/>
        </w:rPr>
        <w:t>SARS-CoV-2 positiv</w:t>
      </w:r>
      <w:r>
        <w:rPr>
          <w:rFonts w:cstheme="minorHAnsi"/>
        </w:rPr>
        <w:t xml:space="preserve"> getestet</w:t>
      </w:r>
      <w:r>
        <w:t xml:space="preserve">. In Folge wurden am 1. Mai 219 Personen abgestrichen. Unter diesen waren Personen mit respiratorischen Symptomen, enge Kontaktpersonen vom 1. laborbestätigten Fall, Mitglieder der Schiffsführung und Funktionspersonen mit vielen Kontakten. Alle diese Tests sind negativ ausgefallen. Es folgten weitere Probennahmen, die umfangreichste am 3. Mai: insgesamt wurden bei 2.828 Personen Abstriche abgenommen, sodass die gesamte Besatzung getestet werden konnte. </w:t>
      </w:r>
    </w:p>
    <w:p w:rsidR="00181EDD" w:rsidRDefault="00181EDD" w:rsidP="0031036D">
      <w:r>
        <w:t>Das Robert Koch-Institut wurde am 4. Mai vom Niedersächsischen Sozialministerium gebeten, das Gesundheitsamt Cuxhaven infektionsepidemiologisch</w:t>
      </w:r>
      <w:r w:rsidR="00E35761">
        <w:t xml:space="preserve"> (</w:t>
      </w:r>
      <w:r w:rsidR="00F735E4">
        <w:t>Daten</w:t>
      </w:r>
      <w:r w:rsidR="00E35761">
        <w:t xml:space="preserve">aufarbeitung, </w:t>
      </w:r>
      <w:r w:rsidR="00F735E4">
        <w:t>und generell epidemiologische Expertise</w:t>
      </w:r>
      <w:r w:rsidR="00E35761">
        <w:t>)</w:t>
      </w:r>
      <w:r>
        <w:t xml:space="preserve"> zu unterstützen, darüber hinaus sollten </w:t>
      </w:r>
      <w:r w:rsidR="0024127C">
        <w:t>Containment</w:t>
      </w:r>
      <w:r>
        <w:t xml:space="preserve"> Scouts aus Niedersachsen unterstützen. Am 5. Mai reisten 2 R</w:t>
      </w:r>
      <w:r w:rsidR="00DE5306">
        <w:t>KI-Mitarbeitende nach Cuxhaven. Die Amtshilfe wurde am 7. Mai beendet.</w:t>
      </w:r>
    </w:p>
    <w:p w:rsidR="005B41A6" w:rsidRDefault="005B41A6" w:rsidP="00181EDD">
      <w:pPr>
        <w:pStyle w:val="berschrift2"/>
      </w:pPr>
      <w:r>
        <w:t>Beschreibung der Personen an Bord</w:t>
      </w:r>
    </w:p>
    <w:p w:rsidR="0031036D" w:rsidRDefault="0031036D" w:rsidP="0031036D">
      <w:pPr>
        <w:rPr>
          <w:rFonts w:cstheme="minorHAnsi"/>
        </w:rPr>
      </w:pPr>
      <w:r>
        <w:t xml:space="preserve">Mit Stand 4. Mai </w:t>
      </w:r>
      <w:r>
        <w:rPr>
          <w:rFonts w:cstheme="minorHAnsi"/>
        </w:rPr>
        <w:t>befa</w:t>
      </w:r>
      <w:r w:rsidRPr="006478C7">
        <w:rPr>
          <w:rFonts w:cstheme="minorHAnsi"/>
        </w:rPr>
        <w:t>nden sich 2</w:t>
      </w:r>
      <w:r>
        <w:rPr>
          <w:rFonts w:cstheme="minorHAnsi"/>
        </w:rPr>
        <w:t>.</w:t>
      </w:r>
      <w:r w:rsidRPr="006478C7">
        <w:rPr>
          <w:rFonts w:cstheme="minorHAnsi"/>
        </w:rPr>
        <w:t>857 Personen aus 62 Länd</w:t>
      </w:r>
      <w:r>
        <w:rPr>
          <w:rFonts w:cstheme="minorHAnsi"/>
        </w:rPr>
        <w:t>ern an Bord der „Mein Schiff 3“, davon waren</w:t>
      </w:r>
      <w:r w:rsidRPr="006478C7">
        <w:rPr>
          <w:rFonts w:cstheme="minorHAnsi"/>
        </w:rPr>
        <w:t xml:space="preserve"> 84% männlich. </w:t>
      </w:r>
      <w:r>
        <w:rPr>
          <w:rFonts w:cstheme="minorHAnsi"/>
        </w:rPr>
        <w:t xml:space="preserve">Die </w:t>
      </w:r>
      <w:r w:rsidRPr="00B57EE5">
        <w:t>Gesamtpopulation ist 30 Jahre (Altersspanne: 19-69; Mittelwert 32 Jahre</w:t>
      </w:r>
      <w:r>
        <w:t xml:space="preserve">) </w:t>
      </w:r>
      <w:r w:rsidRPr="006478C7">
        <w:rPr>
          <w:rFonts w:cstheme="minorHAnsi"/>
        </w:rPr>
        <w:t>und 96% unter 50 Jahre</w:t>
      </w:r>
      <w:r>
        <w:rPr>
          <w:rFonts w:cstheme="minorHAnsi"/>
        </w:rPr>
        <w:t xml:space="preserve"> alt</w:t>
      </w:r>
      <w:r>
        <w:t xml:space="preserve">. </w:t>
      </w:r>
      <w:r w:rsidRPr="006478C7">
        <w:rPr>
          <w:rFonts w:cstheme="minorHAnsi"/>
        </w:rPr>
        <w:t>Die häufigsten Herkunftsort</w:t>
      </w:r>
      <w:r>
        <w:rPr>
          <w:rFonts w:cstheme="minorHAnsi"/>
        </w:rPr>
        <w:t>e</w:t>
      </w:r>
      <w:r w:rsidRPr="006478C7">
        <w:rPr>
          <w:rFonts w:cstheme="minorHAnsi"/>
        </w:rPr>
        <w:t xml:space="preserve"> </w:t>
      </w:r>
      <w:r>
        <w:rPr>
          <w:rFonts w:cstheme="minorHAnsi"/>
        </w:rPr>
        <w:t>waren</w:t>
      </w:r>
      <w:r w:rsidRPr="006478C7">
        <w:rPr>
          <w:rFonts w:cstheme="minorHAnsi"/>
        </w:rPr>
        <w:t xml:space="preserve"> Indonesien (n=1</w:t>
      </w:r>
      <w:r>
        <w:rPr>
          <w:rFonts w:cstheme="minorHAnsi"/>
        </w:rPr>
        <w:t>.</w:t>
      </w:r>
      <w:r w:rsidRPr="006478C7">
        <w:rPr>
          <w:rFonts w:cstheme="minorHAnsi"/>
        </w:rPr>
        <w:t>033; 36%), Philippinen</w:t>
      </w:r>
      <w:r w:rsidRPr="006478C7">
        <w:rPr>
          <w:rFonts w:eastAsia="Times New Roman" w:cstheme="minorHAnsi"/>
          <w:color w:val="000000"/>
          <w:lang w:eastAsia="de-DE"/>
        </w:rPr>
        <w:t xml:space="preserve"> (n=</w:t>
      </w:r>
      <w:r w:rsidRPr="006478C7">
        <w:rPr>
          <w:rFonts w:cstheme="minorHAnsi"/>
        </w:rPr>
        <w:t>794; 28%), Indien (n=170; 6%) und Honduras  (n=142; 5%)</w:t>
      </w:r>
      <w:r w:rsidR="00442C97">
        <w:rPr>
          <w:rFonts w:cstheme="minorHAnsi"/>
        </w:rPr>
        <w:t xml:space="preserve"> (siehe Tabelle 1)</w:t>
      </w:r>
      <w:r w:rsidRPr="006478C7">
        <w:rPr>
          <w:rFonts w:cstheme="minorHAnsi"/>
        </w:rPr>
        <w:t xml:space="preserve">.  </w:t>
      </w:r>
      <w:r>
        <w:rPr>
          <w:rFonts w:cstheme="minorHAnsi"/>
        </w:rPr>
        <w:t>Der Großteil der Personen an Bord waren Crew-Mitglieder der</w:t>
      </w:r>
      <w:r w:rsidRPr="006478C7">
        <w:rPr>
          <w:rFonts w:cstheme="minorHAnsi"/>
        </w:rPr>
        <w:t xml:space="preserve"> „Mein Schiff 3“ </w:t>
      </w:r>
      <w:r>
        <w:rPr>
          <w:rFonts w:cstheme="minorHAnsi"/>
        </w:rPr>
        <w:t>(</w:t>
      </w:r>
      <w:r w:rsidRPr="006478C7">
        <w:rPr>
          <w:rFonts w:eastAsia="Times New Roman" w:cstheme="minorHAnsi"/>
          <w:color w:val="000000"/>
          <w:szCs w:val="20"/>
          <w:lang w:eastAsia="de-DE"/>
        </w:rPr>
        <w:t xml:space="preserve">791 </w:t>
      </w:r>
      <w:r w:rsidRPr="006478C7">
        <w:rPr>
          <w:rFonts w:cstheme="minorHAnsi"/>
        </w:rPr>
        <w:t>Personen</w:t>
      </w:r>
      <w:r>
        <w:rPr>
          <w:rFonts w:cstheme="minorHAnsi"/>
        </w:rPr>
        <w:t>,</w:t>
      </w:r>
      <w:r w:rsidRPr="006478C7">
        <w:rPr>
          <w:rFonts w:cstheme="minorHAnsi"/>
        </w:rPr>
        <w:t xml:space="preserve"> 28%)</w:t>
      </w:r>
      <w:r>
        <w:rPr>
          <w:rFonts w:cstheme="minorHAnsi"/>
        </w:rPr>
        <w:t>, „Mein Schiff 2“</w:t>
      </w:r>
      <w:r w:rsidRPr="006478C7">
        <w:rPr>
          <w:rFonts w:cstheme="minorHAnsi"/>
        </w:rPr>
        <w:t xml:space="preserve"> </w:t>
      </w:r>
      <w:r>
        <w:rPr>
          <w:rFonts w:cstheme="minorHAnsi"/>
        </w:rPr>
        <w:t>(</w:t>
      </w:r>
      <w:r w:rsidRPr="006478C7">
        <w:rPr>
          <w:rFonts w:eastAsia="Times New Roman" w:cstheme="minorHAnsi"/>
          <w:color w:val="000000"/>
          <w:szCs w:val="20"/>
          <w:lang w:eastAsia="de-DE"/>
        </w:rPr>
        <w:t xml:space="preserve">792 </w:t>
      </w:r>
      <w:r>
        <w:rPr>
          <w:rFonts w:eastAsia="Times New Roman" w:cstheme="minorHAnsi"/>
          <w:color w:val="000000"/>
          <w:szCs w:val="20"/>
          <w:lang w:eastAsia="de-DE"/>
        </w:rPr>
        <w:t xml:space="preserve">Personen, </w:t>
      </w:r>
      <w:r w:rsidRPr="006478C7">
        <w:rPr>
          <w:rFonts w:cstheme="minorHAnsi"/>
        </w:rPr>
        <w:t xml:space="preserve">28%) </w:t>
      </w:r>
      <w:r>
        <w:rPr>
          <w:rFonts w:cstheme="minorHAnsi"/>
        </w:rPr>
        <w:t xml:space="preserve"> und</w:t>
      </w:r>
      <w:r w:rsidRPr="006478C7">
        <w:rPr>
          <w:rFonts w:cstheme="minorHAnsi"/>
        </w:rPr>
        <w:t xml:space="preserve"> „Mein Schiff </w:t>
      </w:r>
      <w:r>
        <w:rPr>
          <w:rFonts w:cstheme="minorHAnsi"/>
        </w:rPr>
        <w:t>1</w:t>
      </w:r>
      <w:r w:rsidRPr="006478C7">
        <w:rPr>
          <w:rFonts w:cstheme="minorHAnsi"/>
        </w:rPr>
        <w:t xml:space="preserve">“ </w:t>
      </w:r>
      <w:r>
        <w:rPr>
          <w:rFonts w:cstheme="minorHAnsi"/>
        </w:rPr>
        <w:t>(</w:t>
      </w:r>
      <w:r w:rsidRPr="006478C7">
        <w:rPr>
          <w:rFonts w:cstheme="minorHAnsi"/>
        </w:rPr>
        <w:t>707</w:t>
      </w:r>
      <w:r>
        <w:rPr>
          <w:rFonts w:cstheme="minorHAnsi"/>
        </w:rPr>
        <w:t xml:space="preserve"> Personen,</w:t>
      </w:r>
      <w:r w:rsidRPr="006478C7">
        <w:rPr>
          <w:rFonts w:cstheme="minorHAnsi"/>
        </w:rPr>
        <w:t xml:space="preserve"> 25</w:t>
      </w:r>
      <w:r w:rsidRPr="0031036D">
        <w:rPr>
          <w:rFonts w:cstheme="minorHAnsi"/>
        </w:rPr>
        <w:t>%)</w:t>
      </w:r>
      <w:r w:rsidR="00442C97">
        <w:rPr>
          <w:rFonts w:cstheme="minorHAnsi"/>
        </w:rPr>
        <w:t xml:space="preserve"> (siehe Tabelle 2)</w:t>
      </w:r>
      <w:r w:rsidRPr="0031036D">
        <w:rPr>
          <w:rFonts w:cstheme="minorHAnsi"/>
        </w:rPr>
        <w:t xml:space="preserve">. </w:t>
      </w:r>
    </w:p>
    <w:p w:rsidR="00442C97" w:rsidRDefault="00442C97">
      <w:pPr>
        <w:rPr>
          <w:rFonts w:cstheme="minorHAnsi"/>
          <w:b/>
          <w:bCs/>
          <w:color w:val="4F81BD" w:themeColor="accent1"/>
          <w:sz w:val="20"/>
        </w:rPr>
      </w:pPr>
      <w:bookmarkStart w:id="1" w:name="_Toc39706253"/>
      <w:r>
        <w:rPr>
          <w:rFonts w:cstheme="minorHAnsi"/>
          <w:sz w:val="20"/>
        </w:rPr>
        <w:br w:type="page"/>
      </w:r>
    </w:p>
    <w:p w:rsidR="00442C97" w:rsidRPr="00254FA7" w:rsidRDefault="00442C97" w:rsidP="00442C97">
      <w:pPr>
        <w:pStyle w:val="Beschriftung"/>
        <w:rPr>
          <w:rFonts w:cstheme="minorHAnsi"/>
          <w:sz w:val="20"/>
          <w:szCs w:val="22"/>
        </w:rPr>
      </w:pPr>
      <w:r w:rsidRPr="00254FA7">
        <w:rPr>
          <w:rFonts w:cstheme="minorHAnsi"/>
          <w:sz w:val="20"/>
          <w:szCs w:val="22"/>
        </w:rPr>
        <w:lastRenderedPageBreak/>
        <w:t xml:space="preserve">Tabelle </w:t>
      </w:r>
      <w:r w:rsidRPr="00254FA7">
        <w:rPr>
          <w:rFonts w:cstheme="minorHAnsi"/>
          <w:sz w:val="20"/>
          <w:szCs w:val="22"/>
        </w:rPr>
        <w:fldChar w:fldCharType="begin"/>
      </w:r>
      <w:r w:rsidRPr="00254FA7">
        <w:rPr>
          <w:rFonts w:cstheme="minorHAnsi"/>
          <w:sz w:val="20"/>
          <w:szCs w:val="22"/>
        </w:rPr>
        <w:instrText xml:space="preserve"> SEQ Tabelle \* ARABIC </w:instrText>
      </w:r>
      <w:r w:rsidRPr="00254FA7">
        <w:rPr>
          <w:rFonts w:cstheme="minorHAnsi"/>
          <w:sz w:val="20"/>
          <w:szCs w:val="22"/>
        </w:rPr>
        <w:fldChar w:fldCharType="separate"/>
      </w:r>
      <w:r w:rsidRPr="00254FA7">
        <w:rPr>
          <w:rFonts w:cstheme="minorHAnsi"/>
          <w:noProof/>
          <w:sz w:val="20"/>
          <w:szCs w:val="22"/>
        </w:rPr>
        <w:t>1</w:t>
      </w:r>
      <w:r w:rsidRPr="00254FA7">
        <w:rPr>
          <w:rFonts w:cstheme="minorHAnsi"/>
          <w:sz w:val="20"/>
          <w:szCs w:val="22"/>
        </w:rPr>
        <w:fldChar w:fldCharType="end"/>
      </w:r>
      <w:r w:rsidRPr="00254FA7">
        <w:rPr>
          <w:rFonts w:cstheme="minorHAnsi"/>
          <w:sz w:val="20"/>
          <w:szCs w:val="22"/>
        </w:rPr>
        <w:t>: Anzahl der Passagiere der „Mein Schiff 3“ nach Herkunftsland (Stand 04.05.2020)</w:t>
      </w:r>
      <w:bookmarkEnd w:id="1"/>
    </w:p>
    <w:tbl>
      <w:tblPr>
        <w:tblW w:w="5000" w:type="pct"/>
        <w:tblCellMar>
          <w:left w:w="70" w:type="dxa"/>
          <w:right w:w="70" w:type="dxa"/>
        </w:tblCellMar>
        <w:tblLook w:val="04A0" w:firstRow="1" w:lastRow="0" w:firstColumn="1" w:lastColumn="0" w:noHBand="0" w:noVBand="1"/>
      </w:tblPr>
      <w:tblGrid>
        <w:gridCol w:w="6249"/>
        <w:gridCol w:w="2963"/>
      </w:tblGrid>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4472C4" w:fill="4472C4"/>
            <w:noWrap/>
            <w:vAlign w:val="bottom"/>
            <w:hideMark/>
          </w:tcPr>
          <w:p w:rsidR="00442C97" w:rsidRPr="00254FA7" w:rsidRDefault="00442C97" w:rsidP="00254FA7">
            <w:pPr>
              <w:spacing w:after="0" w:line="240" w:lineRule="auto"/>
              <w:rPr>
                <w:rFonts w:eastAsia="Times New Roman" w:cstheme="minorHAnsi"/>
                <w:b/>
                <w:bCs/>
                <w:color w:val="FFFFFF"/>
                <w:lang w:eastAsia="de-DE"/>
              </w:rPr>
            </w:pPr>
            <w:r w:rsidRPr="00254FA7">
              <w:rPr>
                <w:rFonts w:eastAsia="Times New Roman" w:cstheme="minorHAnsi"/>
                <w:b/>
                <w:bCs/>
                <w:color w:val="FFFFFF"/>
                <w:lang w:eastAsia="de-DE"/>
              </w:rPr>
              <w:t xml:space="preserve">Herkunftsland </w:t>
            </w:r>
          </w:p>
        </w:tc>
        <w:tc>
          <w:tcPr>
            <w:tcW w:w="1608" w:type="pct"/>
            <w:tcBorders>
              <w:top w:val="single" w:sz="4" w:space="0" w:color="8EA9DB"/>
              <w:left w:val="nil"/>
              <w:bottom w:val="single" w:sz="4" w:space="0" w:color="8EA9DB"/>
              <w:right w:val="single" w:sz="4" w:space="0" w:color="8EA9DB"/>
            </w:tcBorders>
            <w:shd w:val="clear" w:color="4472C4" w:fill="4472C4"/>
            <w:noWrap/>
            <w:vAlign w:val="bottom"/>
            <w:hideMark/>
          </w:tcPr>
          <w:p w:rsidR="00442C97" w:rsidRPr="00254FA7" w:rsidRDefault="00442C97" w:rsidP="00254FA7">
            <w:pPr>
              <w:spacing w:after="0" w:line="240" w:lineRule="auto"/>
              <w:rPr>
                <w:rFonts w:eastAsia="Times New Roman" w:cstheme="minorHAnsi"/>
                <w:b/>
                <w:bCs/>
                <w:color w:val="FFFFFF"/>
                <w:lang w:eastAsia="de-DE"/>
              </w:rPr>
            </w:pPr>
            <w:r w:rsidRPr="00254FA7">
              <w:rPr>
                <w:rFonts w:eastAsia="Times New Roman" w:cstheme="minorHAnsi"/>
                <w:b/>
                <w:bCs/>
                <w:color w:val="FFFFFF"/>
                <w:lang w:eastAsia="de-DE"/>
              </w:rPr>
              <w:t>Anzahl</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INDONESIA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1033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PHILIPPINES</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794</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UKRAINE</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170</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INDIA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142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HONDURAS</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98</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TUNISIA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83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TURKEY</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72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MAURITIUS</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66</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CHINA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58</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NICARAGUA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44</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KYRGYZSTAN</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37</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GREECE</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35</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GERMANY</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28</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SERBIA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27</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THAILAND</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14</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BOSNIA AND HERZEGOVINA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MALAYSIA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BULGARIA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9</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SLOVAKIA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7</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ARGENTINA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6</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MEXICO</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6</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POLAND</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6</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ROMANIA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6</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SOUTH AFRICA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6</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AUSTRIA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5</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DOMINICAN REPUBLIC</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5</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RUSSIAN FEDERATION</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5</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VENEZUELA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5</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ALBANIA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4</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MYANMAR</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4</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UNITED KINGDOM</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4</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EGYPT</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ITALY</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MACEDONIA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MONTENEGRO</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MOROCCO</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NEPAL</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PORTUGAL</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ZIMBABWE</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3</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AUSTRALIA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BELARUS</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BRAZIL</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COLOMBIA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COSTA RICA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GEORGIA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ISRAEL</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LATVIA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UNITED STATES</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lastRenderedPageBreak/>
              <w:t>BANGLADESH</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BELGIUM</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CAMBODIA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CANADA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ECUADOR</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FINLAND</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GUATEMALA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JAMAICA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KENYA</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MONGOLIA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NETHERLANDS</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SLOVENIA</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D9E1F2" w:fill="D9E1F2"/>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SPAIN</w:t>
            </w:r>
          </w:p>
        </w:tc>
        <w:tc>
          <w:tcPr>
            <w:tcW w:w="1608" w:type="pct"/>
            <w:tcBorders>
              <w:top w:val="single" w:sz="4" w:space="0" w:color="8EA9DB"/>
              <w:left w:val="nil"/>
              <w:bottom w:val="single" w:sz="4" w:space="0" w:color="8EA9DB"/>
              <w:right w:val="single" w:sz="4" w:space="0" w:color="8EA9DB"/>
            </w:tcBorders>
            <w:shd w:val="clear" w:color="D9E1F2" w:fill="D9E1F2"/>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8EA9DB"/>
              <w:right w:val="nil"/>
            </w:tcBorders>
            <w:shd w:val="clear" w:color="auto" w:fill="auto"/>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SWEDEN</w:t>
            </w:r>
          </w:p>
        </w:tc>
        <w:tc>
          <w:tcPr>
            <w:tcW w:w="1608" w:type="pct"/>
            <w:tcBorders>
              <w:top w:val="single" w:sz="4" w:space="0" w:color="8EA9DB"/>
              <w:left w:val="nil"/>
              <w:bottom w:val="single" w:sz="4" w:space="0" w:color="8EA9DB"/>
              <w:right w:val="single" w:sz="4" w:space="0" w:color="8EA9DB"/>
            </w:tcBorders>
            <w:shd w:val="clear" w:color="auto" w:fill="auto"/>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1</w:t>
            </w:r>
          </w:p>
        </w:tc>
      </w:tr>
      <w:tr w:rsidR="00442C97" w:rsidRPr="001B7982" w:rsidTr="00254FA7">
        <w:trPr>
          <w:trHeight w:val="2"/>
        </w:trPr>
        <w:tc>
          <w:tcPr>
            <w:tcW w:w="3392" w:type="pct"/>
            <w:tcBorders>
              <w:top w:val="single" w:sz="4" w:space="0" w:color="8EA9DB"/>
              <w:left w:val="single" w:sz="4" w:space="0" w:color="8EA9DB"/>
              <w:bottom w:val="single" w:sz="4" w:space="0" w:color="9BC2E6"/>
              <w:right w:val="nil"/>
            </w:tcBorders>
            <w:shd w:val="clear" w:color="DDEBF7" w:fill="DDEBF7"/>
            <w:noWrap/>
            <w:vAlign w:val="bottom"/>
            <w:hideMark/>
          </w:tcPr>
          <w:p w:rsidR="00442C97" w:rsidRPr="00254FA7" w:rsidRDefault="00442C97" w:rsidP="00254FA7">
            <w:pPr>
              <w:spacing w:after="0" w:line="240" w:lineRule="auto"/>
              <w:rPr>
                <w:rFonts w:eastAsia="Times New Roman" w:cstheme="minorHAnsi"/>
                <w:color w:val="000000"/>
                <w:lang w:eastAsia="de-DE"/>
              </w:rPr>
            </w:pPr>
            <w:r w:rsidRPr="00254FA7">
              <w:rPr>
                <w:rFonts w:eastAsia="Times New Roman" w:cstheme="minorHAnsi"/>
                <w:color w:val="000000"/>
                <w:lang w:eastAsia="de-DE"/>
              </w:rPr>
              <w:t>Gesamt</w:t>
            </w:r>
          </w:p>
        </w:tc>
        <w:tc>
          <w:tcPr>
            <w:tcW w:w="1608" w:type="pct"/>
            <w:tcBorders>
              <w:top w:val="single" w:sz="4" w:space="0" w:color="8EA9DB"/>
              <w:left w:val="nil"/>
              <w:bottom w:val="single" w:sz="4" w:space="0" w:color="9BC2E6"/>
              <w:right w:val="single" w:sz="4" w:space="0" w:color="8EA9DB"/>
            </w:tcBorders>
            <w:shd w:val="clear" w:color="DDEBF7" w:fill="DDEBF7"/>
            <w:noWrap/>
            <w:vAlign w:val="bottom"/>
            <w:hideMark/>
          </w:tcPr>
          <w:p w:rsidR="00442C97" w:rsidRPr="00254FA7" w:rsidRDefault="00442C97" w:rsidP="00254FA7">
            <w:pPr>
              <w:spacing w:after="0" w:line="240" w:lineRule="auto"/>
              <w:jc w:val="right"/>
              <w:rPr>
                <w:rFonts w:eastAsia="Times New Roman" w:cstheme="minorHAnsi"/>
                <w:color w:val="000000"/>
                <w:lang w:eastAsia="de-DE"/>
              </w:rPr>
            </w:pPr>
            <w:r w:rsidRPr="00254FA7">
              <w:rPr>
                <w:rFonts w:eastAsia="Times New Roman" w:cstheme="minorHAnsi"/>
                <w:color w:val="000000"/>
                <w:lang w:eastAsia="de-DE"/>
              </w:rPr>
              <w:t>2857</w:t>
            </w:r>
          </w:p>
        </w:tc>
      </w:tr>
    </w:tbl>
    <w:p w:rsidR="00442C97" w:rsidRPr="00254FA7" w:rsidRDefault="00442C97" w:rsidP="00442C97">
      <w:pPr>
        <w:spacing w:after="0"/>
        <w:rPr>
          <w:rFonts w:cstheme="minorHAnsi"/>
        </w:rPr>
      </w:pPr>
    </w:p>
    <w:p w:rsidR="00442C97" w:rsidRPr="00254FA7" w:rsidRDefault="00442C97" w:rsidP="00442C97">
      <w:pPr>
        <w:pStyle w:val="Abbildungsverzeichnis"/>
        <w:tabs>
          <w:tab w:val="right" w:leader="dot" w:pos="9062"/>
        </w:tabs>
        <w:rPr>
          <w:rStyle w:val="Hyperlink"/>
          <w:rFonts w:cstheme="minorHAnsi"/>
          <w:noProof/>
          <w:sz w:val="20"/>
        </w:rPr>
      </w:pPr>
      <w:r w:rsidRPr="00254FA7">
        <w:rPr>
          <w:rFonts w:cstheme="minorHAnsi"/>
          <w:sz w:val="20"/>
        </w:rPr>
        <w:fldChar w:fldCharType="begin"/>
      </w:r>
      <w:r w:rsidRPr="00254FA7">
        <w:rPr>
          <w:rFonts w:cstheme="minorHAnsi"/>
          <w:sz w:val="20"/>
        </w:rPr>
        <w:instrText xml:space="preserve"> TOC \h \z \c "Tabelle" </w:instrText>
      </w:r>
      <w:r w:rsidRPr="00254FA7">
        <w:rPr>
          <w:rFonts w:cstheme="minorHAnsi"/>
          <w:sz w:val="20"/>
        </w:rPr>
        <w:fldChar w:fldCharType="separate"/>
      </w:r>
    </w:p>
    <w:p w:rsidR="00442C97" w:rsidRPr="00254FA7" w:rsidRDefault="00442C97" w:rsidP="00442C97">
      <w:pPr>
        <w:pStyle w:val="Beschriftung"/>
        <w:rPr>
          <w:rFonts w:cstheme="minorHAnsi"/>
          <w:sz w:val="20"/>
          <w:szCs w:val="22"/>
        </w:rPr>
      </w:pPr>
      <w:r w:rsidRPr="00254FA7">
        <w:rPr>
          <w:rFonts w:cstheme="minorHAnsi"/>
          <w:sz w:val="20"/>
          <w:szCs w:val="22"/>
        </w:rPr>
        <w:t>Tabelle</w:t>
      </w:r>
      <w:r>
        <w:rPr>
          <w:rFonts w:cstheme="minorHAnsi"/>
          <w:sz w:val="20"/>
          <w:szCs w:val="22"/>
        </w:rPr>
        <w:t xml:space="preserve"> </w:t>
      </w:r>
      <w:r w:rsidRPr="00254FA7">
        <w:rPr>
          <w:rFonts w:cstheme="minorHAnsi"/>
          <w:sz w:val="20"/>
          <w:szCs w:val="22"/>
        </w:rPr>
        <w:fldChar w:fldCharType="begin"/>
      </w:r>
      <w:r w:rsidRPr="00254FA7">
        <w:rPr>
          <w:rFonts w:cstheme="minorHAnsi"/>
          <w:sz w:val="20"/>
          <w:szCs w:val="22"/>
        </w:rPr>
        <w:instrText xml:space="preserve"> SEQ Tabelle \* ARABIC </w:instrText>
      </w:r>
      <w:r w:rsidRPr="00254FA7">
        <w:rPr>
          <w:rFonts w:cstheme="minorHAnsi"/>
          <w:sz w:val="20"/>
          <w:szCs w:val="22"/>
        </w:rPr>
        <w:fldChar w:fldCharType="separate"/>
      </w:r>
      <w:r w:rsidRPr="00254FA7">
        <w:rPr>
          <w:rFonts w:cstheme="minorHAnsi"/>
          <w:noProof/>
          <w:sz w:val="20"/>
          <w:szCs w:val="22"/>
        </w:rPr>
        <w:t>2</w:t>
      </w:r>
      <w:r w:rsidRPr="00254FA7">
        <w:rPr>
          <w:rFonts w:cstheme="minorHAnsi"/>
          <w:sz w:val="20"/>
          <w:szCs w:val="22"/>
        </w:rPr>
        <w:fldChar w:fldCharType="end"/>
      </w:r>
      <w:r w:rsidRPr="00254FA7">
        <w:rPr>
          <w:rFonts w:cstheme="minorHAnsi"/>
          <w:sz w:val="20"/>
          <w:szCs w:val="22"/>
        </w:rPr>
        <w:t>: Anzahl und Prozentanteil der Passagiere der „Mein Schiff 3“ nach vorherigen Einsatzort  (Stand 04.05.2020)</w:t>
      </w:r>
      <w:r w:rsidRPr="00254FA7">
        <w:rPr>
          <w:rFonts w:cstheme="minorHAnsi"/>
          <w:sz w:val="20"/>
          <w:szCs w:val="22"/>
        </w:rPr>
        <w:fldChar w:fldCharType="end"/>
      </w:r>
    </w:p>
    <w:tbl>
      <w:tblPr>
        <w:tblStyle w:val="MittlereSchattierung1-Akzent1"/>
        <w:tblW w:w="4070" w:type="pct"/>
        <w:tblLook w:val="04A0" w:firstRow="1" w:lastRow="0" w:firstColumn="1" w:lastColumn="0" w:noHBand="0" w:noVBand="1"/>
      </w:tblPr>
      <w:tblGrid>
        <w:gridCol w:w="2518"/>
        <w:gridCol w:w="2521"/>
        <w:gridCol w:w="2521"/>
      </w:tblGrid>
      <w:tr w:rsidR="00442C97" w:rsidRPr="001B7982" w:rsidTr="00254FA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bCs w:val="0"/>
                <w:color w:val="FFFFFF"/>
                <w:szCs w:val="20"/>
                <w:lang w:eastAsia="de-DE"/>
              </w:rPr>
            </w:pPr>
            <w:r w:rsidRPr="00254FA7">
              <w:rPr>
                <w:rFonts w:eastAsia="Times New Roman" w:cstheme="minorHAnsi"/>
                <w:color w:val="FFFFFF"/>
                <w:szCs w:val="20"/>
                <w:lang w:eastAsia="de-DE"/>
              </w:rPr>
              <w:t>Vorheriges Schiff</w:t>
            </w:r>
          </w:p>
        </w:tc>
        <w:tc>
          <w:tcPr>
            <w:tcW w:w="1667" w:type="pct"/>
            <w:noWrap/>
            <w:hideMark/>
          </w:tcPr>
          <w:p w:rsidR="00442C97" w:rsidRPr="00254FA7" w:rsidRDefault="00442C97" w:rsidP="00254FA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Cs w:val="20"/>
                <w:lang w:eastAsia="de-DE"/>
              </w:rPr>
            </w:pPr>
            <w:r w:rsidRPr="00254FA7">
              <w:rPr>
                <w:rFonts w:eastAsia="Times New Roman" w:cstheme="minorHAnsi"/>
                <w:color w:val="FFFFFF"/>
                <w:szCs w:val="20"/>
                <w:lang w:eastAsia="de-DE"/>
              </w:rPr>
              <w:t>Anzahl</w:t>
            </w:r>
          </w:p>
        </w:tc>
        <w:tc>
          <w:tcPr>
            <w:tcW w:w="1667" w:type="pct"/>
            <w:noWrap/>
            <w:hideMark/>
          </w:tcPr>
          <w:p w:rsidR="00442C97" w:rsidRPr="00254FA7" w:rsidRDefault="00442C97" w:rsidP="00254FA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Cs w:val="20"/>
                <w:lang w:eastAsia="de-DE"/>
              </w:rPr>
            </w:pPr>
            <w:r w:rsidRPr="00254FA7">
              <w:rPr>
                <w:rFonts w:eastAsia="Times New Roman" w:cstheme="minorHAnsi"/>
                <w:color w:val="FFFFFF"/>
                <w:szCs w:val="20"/>
                <w:lang w:eastAsia="de-DE"/>
              </w:rPr>
              <w:t>%</w:t>
            </w:r>
          </w:p>
        </w:tc>
      </w:tr>
      <w:tr w:rsidR="00442C97" w:rsidRPr="001B7982" w:rsidTr="00254FA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MS1</w:t>
            </w:r>
          </w:p>
        </w:tc>
        <w:tc>
          <w:tcPr>
            <w:tcW w:w="1667" w:type="pct"/>
            <w:noWrap/>
            <w:hideMark/>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707</w:t>
            </w:r>
          </w:p>
        </w:tc>
        <w:tc>
          <w:tcPr>
            <w:tcW w:w="1667" w:type="pct"/>
            <w:noWrap/>
            <w:hideMark/>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25</w:t>
            </w:r>
          </w:p>
        </w:tc>
      </w:tr>
      <w:tr w:rsidR="00442C97" w:rsidRPr="001B7982" w:rsidTr="00254FA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MS2</w:t>
            </w:r>
          </w:p>
        </w:tc>
        <w:tc>
          <w:tcPr>
            <w:tcW w:w="1667" w:type="pct"/>
            <w:noWrap/>
            <w:hideMark/>
          </w:tcPr>
          <w:p w:rsidR="00442C97" w:rsidRPr="00254FA7" w:rsidRDefault="00442C97" w:rsidP="00254FA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792</w:t>
            </w:r>
          </w:p>
        </w:tc>
        <w:tc>
          <w:tcPr>
            <w:tcW w:w="1667" w:type="pct"/>
            <w:noWrap/>
            <w:hideMark/>
          </w:tcPr>
          <w:p w:rsidR="00442C97" w:rsidRPr="00254FA7" w:rsidRDefault="00442C97" w:rsidP="00254FA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28</w:t>
            </w:r>
          </w:p>
        </w:tc>
      </w:tr>
      <w:tr w:rsidR="00442C97" w:rsidRPr="001B7982" w:rsidTr="00254FA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MS3</w:t>
            </w:r>
          </w:p>
        </w:tc>
        <w:tc>
          <w:tcPr>
            <w:tcW w:w="1667" w:type="pct"/>
            <w:noWrap/>
            <w:hideMark/>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791</w:t>
            </w:r>
          </w:p>
        </w:tc>
        <w:tc>
          <w:tcPr>
            <w:tcW w:w="1667" w:type="pct"/>
            <w:noWrap/>
            <w:hideMark/>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28</w:t>
            </w:r>
          </w:p>
        </w:tc>
      </w:tr>
      <w:tr w:rsidR="00442C97" w:rsidRPr="001B7982" w:rsidTr="00254FA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MS4</w:t>
            </w:r>
          </w:p>
        </w:tc>
        <w:tc>
          <w:tcPr>
            <w:tcW w:w="1667" w:type="pct"/>
            <w:noWrap/>
            <w:hideMark/>
          </w:tcPr>
          <w:p w:rsidR="00442C97" w:rsidRPr="00254FA7" w:rsidRDefault="00442C97" w:rsidP="00254FA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24</w:t>
            </w:r>
          </w:p>
        </w:tc>
        <w:tc>
          <w:tcPr>
            <w:tcW w:w="1667" w:type="pct"/>
            <w:noWrap/>
            <w:hideMark/>
          </w:tcPr>
          <w:p w:rsidR="00442C97" w:rsidRPr="00254FA7" w:rsidRDefault="00442C97" w:rsidP="00254FA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1</w:t>
            </w:r>
          </w:p>
        </w:tc>
      </w:tr>
      <w:tr w:rsidR="00442C97" w:rsidRPr="001B7982" w:rsidTr="00254FA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MS6</w:t>
            </w:r>
          </w:p>
        </w:tc>
        <w:tc>
          <w:tcPr>
            <w:tcW w:w="1667" w:type="pct"/>
            <w:noWrap/>
            <w:hideMark/>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11</w:t>
            </w:r>
          </w:p>
        </w:tc>
        <w:tc>
          <w:tcPr>
            <w:tcW w:w="1667" w:type="pct"/>
            <w:noWrap/>
            <w:hideMark/>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0</w:t>
            </w:r>
          </w:p>
        </w:tc>
      </w:tr>
      <w:tr w:rsidR="00442C97" w:rsidRPr="001B7982" w:rsidTr="00254FA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hideMark/>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MS Herz</w:t>
            </w:r>
          </w:p>
        </w:tc>
        <w:tc>
          <w:tcPr>
            <w:tcW w:w="1667" w:type="pct"/>
            <w:noWrap/>
            <w:hideMark/>
          </w:tcPr>
          <w:p w:rsidR="00442C97" w:rsidRPr="00254FA7" w:rsidRDefault="00442C97" w:rsidP="00254FA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532</w:t>
            </w:r>
          </w:p>
        </w:tc>
        <w:tc>
          <w:tcPr>
            <w:tcW w:w="1667" w:type="pct"/>
            <w:noWrap/>
            <w:hideMark/>
          </w:tcPr>
          <w:p w:rsidR="00442C97" w:rsidRPr="00254FA7" w:rsidRDefault="00442C97" w:rsidP="00254FA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19</w:t>
            </w:r>
          </w:p>
        </w:tc>
      </w:tr>
      <w:tr w:rsidR="00442C97" w:rsidRPr="001B7982" w:rsidTr="00254FA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665" w:type="pct"/>
            <w:noWrap/>
          </w:tcPr>
          <w:p w:rsidR="00442C97" w:rsidRPr="00254FA7" w:rsidRDefault="00442C97" w:rsidP="00254FA7">
            <w:pPr>
              <w:rPr>
                <w:rFonts w:eastAsia="Times New Roman" w:cstheme="minorHAnsi"/>
                <w:b w:val="0"/>
                <w:color w:val="000000"/>
                <w:szCs w:val="20"/>
                <w:lang w:eastAsia="de-DE"/>
              </w:rPr>
            </w:pPr>
            <w:r w:rsidRPr="00254FA7">
              <w:rPr>
                <w:rFonts w:eastAsia="Times New Roman" w:cstheme="minorHAnsi"/>
                <w:color w:val="000000"/>
                <w:szCs w:val="20"/>
                <w:lang w:eastAsia="de-DE"/>
              </w:rPr>
              <w:t>Gesamt</w:t>
            </w:r>
          </w:p>
        </w:tc>
        <w:tc>
          <w:tcPr>
            <w:tcW w:w="1667" w:type="pct"/>
            <w:noWrap/>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2857</w:t>
            </w:r>
          </w:p>
        </w:tc>
        <w:tc>
          <w:tcPr>
            <w:tcW w:w="1667" w:type="pct"/>
            <w:noWrap/>
          </w:tcPr>
          <w:p w:rsidR="00442C97" w:rsidRPr="00254FA7" w:rsidRDefault="00442C97" w:rsidP="00254F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de-DE"/>
              </w:rPr>
            </w:pPr>
            <w:r w:rsidRPr="00254FA7">
              <w:rPr>
                <w:rFonts w:eastAsia="Times New Roman" w:cstheme="minorHAnsi"/>
                <w:color w:val="000000"/>
                <w:szCs w:val="20"/>
                <w:lang w:eastAsia="de-DE"/>
              </w:rPr>
              <w:t>100</w:t>
            </w:r>
          </w:p>
        </w:tc>
      </w:tr>
    </w:tbl>
    <w:p w:rsidR="00442C97" w:rsidRPr="0031036D" w:rsidRDefault="00442C97" w:rsidP="0031036D"/>
    <w:p w:rsidR="00B72FF1" w:rsidRDefault="0031036D" w:rsidP="00B72FF1">
      <w:r>
        <w:t>Bisher wurde</w:t>
      </w:r>
      <w:r w:rsidR="005B41A6">
        <w:t xml:space="preserve"> nicht strukturiert erhoben, welche Vorerkrankungen</w:t>
      </w:r>
      <w:r>
        <w:t xml:space="preserve"> bei den Crewmitgliedern an Bord</w:t>
      </w:r>
      <w:r w:rsidR="005B41A6">
        <w:t xml:space="preserve"> bestehen (Erfassung von Risikogruppen). Es befand sich ein Herztransplantierter an Bord, dieser ist inzwischen </w:t>
      </w:r>
      <w:r>
        <w:t>ausgeschifft</w:t>
      </w:r>
      <w:r w:rsidR="005B41A6">
        <w:t>. Ansonsten handelt es sich um eine relativ junge und gesunde Population mit Seegesundheitsattest</w:t>
      </w:r>
      <w:r w:rsidR="00450C9D">
        <w:t xml:space="preserve">, wobei in Hinblick auf diese nicht ausgeschlossen werden kann, daß Teile der Besatzung medizinische Details nicht angaben </w:t>
      </w:r>
      <w:r w:rsidR="000D2F7D">
        <w:t xml:space="preserve">Eine Befragung nach Vorerkrankungen wäre schwierig, da </w:t>
      </w:r>
      <w:r w:rsidR="00450C9D">
        <w:t xml:space="preserve">aus denselben Gründen </w:t>
      </w:r>
      <w:r w:rsidR="000D2F7D">
        <w:t xml:space="preserve">nicht unbedingt von validen Antworten ausgegangen werden könne. </w:t>
      </w:r>
      <w:r w:rsidR="00B72FF1">
        <w:br/>
        <w:t>Etwa 70% der Crew ist in 2-er Kabinen untergebracht, der Rest in Einzelkabinen</w:t>
      </w:r>
      <w:r w:rsidR="00450C9D">
        <w:t xml:space="preserve"> (Gesamtanzahl der </w:t>
      </w:r>
      <w:r>
        <w:t>Passagierk</w:t>
      </w:r>
      <w:r w:rsidR="00450C9D">
        <w:t xml:space="preserve">abinen an Bord: </w:t>
      </w:r>
      <w:r>
        <w:t>1.253 – auf 2-Bettbasis, 1.000 Besatzung</w:t>
      </w:r>
      <w:r w:rsidR="00450C9D">
        <w:t>)</w:t>
      </w:r>
      <w:r>
        <w:t>.</w:t>
      </w:r>
    </w:p>
    <w:p w:rsidR="00181EDD" w:rsidRDefault="000619DD" w:rsidP="00181EDD">
      <w:pPr>
        <w:pStyle w:val="berschrift2"/>
      </w:pPr>
      <w:r>
        <w:t>Abmusterungen</w:t>
      </w:r>
    </w:p>
    <w:p w:rsidR="000619DD" w:rsidRDefault="000619DD" w:rsidP="005B41A6">
      <w:pPr>
        <w:pStyle w:val="Listenabsatz"/>
        <w:numPr>
          <w:ilvl w:val="0"/>
          <w:numId w:val="21"/>
        </w:numPr>
      </w:pPr>
      <w:r>
        <w:t>30.</w:t>
      </w:r>
      <w:r w:rsidR="00443DA1">
        <w:t xml:space="preserve"> April</w:t>
      </w:r>
      <w:r>
        <w:t xml:space="preserve">: Abmusterung von ca. 250 Personen (u.a. Ungarn, Slowenen, Österreicher, Deutsche, Schweizer) </w:t>
      </w:r>
    </w:p>
    <w:p w:rsidR="00443DA1" w:rsidRDefault="00442C97" w:rsidP="005B41A6">
      <w:pPr>
        <w:pStyle w:val="Listenabsatz"/>
        <w:numPr>
          <w:ilvl w:val="0"/>
          <w:numId w:val="21"/>
        </w:numPr>
      </w:pPr>
      <w:r>
        <w:t xml:space="preserve">Ab </w:t>
      </w:r>
      <w:r w:rsidR="00443DA1">
        <w:t xml:space="preserve">8. Mai: Abmusterung </w:t>
      </w:r>
      <w:r>
        <w:t xml:space="preserve">von 1.200 </w:t>
      </w:r>
      <w:r w:rsidR="00443DA1">
        <w:t>Personen geplant</w:t>
      </w:r>
    </w:p>
    <w:p w:rsidR="00442C97" w:rsidRDefault="00442C97">
      <w:pPr>
        <w:rPr>
          <w:rFonts w:asciiTheme="majorHAnsi" w:eastAsiaTheme="majorEastAsia" w:hAnsiTheme="majorHAnsi" w:cstheme="majorBidi"/>
          <w:b/>
          <w:bCs/>
          <w:color w:val="4F81BD" w:themeColor="accent1"/>
          <w:sz w:val="26"/>
          <w:szCs w:val="26"/>
        </w:rPr>
      </w:pPr>
      <w:r>
        <w:br w:type="page"/>
      </w:r>
    </w:p>
    <w:p w:rsidR="00753963" w:rsidRDefault="00753963" w:rsidP="00753963">
      <w:pPr>
        <w:pStyle w:val="berschrift2"/>
      </w:pPr>
      <w:r>
        <w:lastRenderedPageBreak/>
        <w:t>Testungen</w:t>
      </w:r>
    </w:p>
    <w:p w:rsidR="00443DA1" w:rsidRDefault="00F735E4" w:rsidP="00442C97">
      <w:pPr>
        <w:spacing w:before="120" w:after="120"/>
      </w:pPr>
      <w:r>
        <w:t>Abstriche werden von dem mobilen Team de</w:t>
      </w:r>
      <w:r w:rsidR="00442C97">
        <w:t>r</w:t>
      </w:r>
      <w:r>
        <w:t xml:space="preserve"> Helios Klinik durchgeführt. Die Testungen finden im Labor Lohmann statt. Die Testkapazitäten scheinen ausreichend zu sein.</w:t>
      </w:r>
      <w:r w:rsidR="00443DA1">
        <w:t xml:space="preserve"> </w:t>
      </w:r>
    </w:p>
    <w:p w:rsidR="00443DA1" w:rsidRDefault="00443DA1" w:rsidP="00442C97">
      <w:pPr>
        <w:spacing w:before="120" w:after="120"/>
      </w:pPr>
      <w:r>
        <w:t>Teststrategie: Personen sollen vor Abflug negativ auf SARS-CoV-2 getestet werden. Der Abstrich innerhalb der letzten 48 Stunden vor Abflug entnommen worden sein. Symptomatische Personen sollen getestet werden (teils wiederholt). Das medizinische Personal wird täglich abgestrichen und getestet.</w:t>
      </w:r>
    </w:p>
    <w:p w:rsidR="000619DD" w:rsidRDefault="00442C97" w:rsidP="001F755F">
      <w:pPr>
        <w:pStyle w:val="NurText"/>
        <w:numPr>
          <w:ilvl w:val="0"/>
          <w:numId w:val="3"/>
        </w:numPr>
      </w:pPr>
      <w:r>
        <w:t>29</w:t>
      </w:r>
      <w:r w:rsidR="000619DD">
        <w:t>. April: 1</w:t>
      </w:r>
      <w:r>
        <w:t>0</w:t>
      </w:r>
      <w:r w:rsidR="000619DD">
        <w:t xml:space="preserve"> von 15 symptomatischen Personen abgestrichen</w:t>
      </w:r>
    </w:p>
    <w:p w:rsidR="001F755F" w:rsidRDefault="001F755F" w:rsidP="001F755F">
      <w:pPr>
        <w:pStyle w:val="NurText"/>
        <w:numPr>
          <w:ilvl w:val="0"/>
          <w:numId w:val="3"/>
        </w:numPr>
      </w:pPr>
      <w:r>
        <w:t xml:space="preserve">1. Mai: </w:t>
      </w:r>
      <w:r w:rsidR="00442C97">
        <w:t>219</w:t>
      </w:r>
      <w:r>
        <w:t xml:space="preserve"> Personen </w:t>
      </w:r>
      <w:r w:rsidR="00442C97">
        <w:t>abgestri</w:t>
      </w:r>
      <w:r>
        <w:t>chen. Unter diesen waren Personen mit respiratorischen Symptomen,</w:t>
      </w:r>
      <w:r w:rsidR="00442C97">
        <w:t xml:space="preserve"> Kontaktpersonen Kategorie 1 vom Indexf</w:t>
      </w:r>
      <w:r>
        <w:t>all, Mitglieder der Schiffsführung und Funktionspersonen mit viel</w:t>
      </w:r>
      <w:r w:rsidR="000B3F78">
        <w:t>en</w:t>
      </w:r>
      <w:r>
        <w:t xml:space="preserve"> Kontakten. Alle diese Tests sind negativ ausgefallen.</w:t>
      </w:r>
    </w:p>
    <w:p w:rsidR="00442C97" w:rsidRDefault="00442C97" w:rsidP="001F755F">
      <w:pPr>
        <w:pStyle w:val="NurText"/>
        <w:numPr>
          <w:ilvl w:val="0"/>
          <w:numId w:val="3"/>
        </w:numPr>
      </w:pPr>
      <w:r>
        <w:t>2. Mai: 20 Personen abgestrichen</w:t>
      </w:r>
    </w:p>
    <w:p w:rsidR="001F755F" w:rsidRDefault="001F755F" w:rsidP="001F755F">
      <w:pPr>
        <w:pStyle w:val="NurText"/>
        <w:numPr>
          <w:ilvl w:val="0"/>
          <w:numId w:val="3"/>
        </w:numPr>
      </w:pPr>
      <w:r w:rsidRPr="001F755F">
        <w:t xml:space="preserve">3. Mai: gesamte Besatzung </w:t>
      </w:r>
      <w:r w:rsidR="00442C97">
        <w:t>abgestrichen (2.828)</w:t>
      </w:r>
      <w:r w:rsidR="00F735E4">
        <w:t>.</w:t>
      </w:r>
    </w:p>
    <w:p w:rsidR="00442C97" w:rsidRDefault="00442C97" w:rsidP="001F755F">
      <w:pPr>
        <w:pStyle w:val="NurText"/>
        <w:numPr>
          <w:ilvl w:val="0"/>
          <w:numId w:val="3"/>
        </w:numPr>
      </w:pPr>
      <w:r>
        <w:t>5. Mai: 10 Personen abgestrichen</w:t>
      </w:r>
    </w:p>
    <w:p w:rsidR="00442C97" w:rsidRDefault="00F735E4" w:rsidP="00442C97">
      <w:pPr>
        <w:pStyle w:val="NurText"/>
        <w:numPr>
          <w:ilvl w:val="0"/>
          <w:numId w:val="3"/>
        </w:numPr>
      </w:pPr>
      <w:r>
        <w:t xml:space="preserve">6. Mai: </w:t>
      </w:r>
      <w:r w:rsidR="00442C97">
        <w:t>601 Personen abgestrichen, darunter 5</w:t>
      </w:r>
      <w:r>
        <w:t>50 Personen,</w:t>
      </w:r>
      <w:r w:rsidR="00443DA1">
        <w:t xml:space="preserve"> die am </w:t>
      </w:r>
      <w:r>
        <w:t>8. Mai rückgeführt we</w:t>
      </w:r>
      <w:r w:rsidR="00442C97">
        <w:t>rden sollen</w:t>
      </w:r>
    </w:p>
    <w:p w:rsidR="00F52423" w:rsidRDefault="00F52423" w:rsidP="00F52423">
      <w:pPr>
        <w:pStyle w:val="berschrift2"/>
      </w:pPr>
      <w:r>
        <w:t>Fälle</w:t>
      </w:r>
    </w:p>
    <w:p w:rsidR="00F52423" w:rsidRDefault="00F52423" w:rsidP="00F52423">
      <w:r>
        <w:t xml:space="preserve">Mit Stand 07.05.2020 wurden 9 Personen </w:t>
      </w:r>
      <w:r w:rsidR="00023A7A">
        <w:t xml:space="preserve">an Bord der MS3 </w:t>
      </w:r>
      <w:r>
        <w:t>SARS-CoV-2 positiv getestet, davon ist eine Person im Helios Krankenhaus isoliert</w:t>
      </w:r>
      <w:r w:rsidR="00023A7A">
        <w:t>. D</w:t>
      </w:r>
      <w:r>
        <w:t xml:space="preserve">ie anderen 8 </w:t>
      </w:r>
      <w:r w:rsidR="00023A7A">
        <w:t xml:space="preserve">befanden sich bis zum 07.05.2020 in Isolation </w:t>
      </w:r>
      <w:r>
        <w:t>an Bord des Schiffes</w:t>
      </w:r>
      <w:r w:rsidR="00023A7A">
        <w:t xml:space="preserve"> und wurden anschließend in </w:t>
      </w:r>
      <w:r w:rsidR="006130C5">
        <w:t xml:space="preserve">eine </w:t>
      </w:r>
      <w:proofErr w:type="spellStart"/>
      <w:r w:rsidR="006130C5">
        <w:t>Klnik</w:t>
      </w:r>
      <w:proofErr w:type="spellEnd"/>
      <w:r w:rsidR="006130C5">
        <w:t xml:space="preserve"> bei</w:t>
      </w:r>
      <w:r w:rsidR="00023A7A">
        <w:t xml:space="preserve"> </w:t>
      </w:r>
      <w:proofErr w:type="spellStart"/>
      <w:r w:rsidR="00023A7A">
        <w:t>Debstedt</w:t>
      </w:r>
      <w:proofErr w:type="spellEnd"/>
      <w:r w:rsidR="00023A7A">
        <w:t xml:space="preserve"> verlegt. </w:t>
      </w:r>
      <w:r>
        <w:t xml:space="preserve"> </w:t>
      </w:r>
    </w:p>
    <w:p w:rsidR="00F00BB2" w:rsidRDefault="000D2F7D" w:rsidP="000D2F7D">
      <w:r>
        <w:t xml:space="preserve">Der Fall #1 </w:t>
      </w:r>
      <w:r w:rsidR="00023A7A">
        <w:t xml:space="preserve">zeigte initial eine atypische Symptomatik und war </w:t>
      </w:r>
      <w:r>
        <w:t xml:space="preserve"> bereits am </w:t>
      </w:r>
      <w:r w:rsidR="00606EEC">
        <w:rPr>
          <w:highlight w:val="yellow"/>
        </w:rPr>
        <w:t>xx.</w:t>
      </w:r>
      <w:r w:rsidRPr="000D2F7D">
        <w:rPr>
          <w:highlight w:val="yellow"/>
        </w:rPr>
        <w:t>04.2020</w:t>
      </w:r>
      <w:r>
        <w:t xml:space="preserve"> in einer PCR an Bord des Schiffes positiv getestet worden, in Folge dann aber sowohl durch PCR-Testung an Bord als auch in einem Labor an Land negativ getestet worden, sodass von einer falsch positiven Testung ausgegangen wurde. Nach de</w:t>
      </w:r>
      <w:r w:rsidR="00F00BB2">
        <w:t>m</w:t>
      </w:r>
      <w:r>
        <w:t xml:space="preserve"> positiven Test</w:t>
      </w:r>
      <w:r w:rsidR="00F00BB2">
        <w:t>ergebnis</w:t>
      </w:r>
      <w:r>
        <w:t xml:space="preserve"> </w:t>
      </w:r>
      <w:r w:rsidR="00023A7A">
        <w:t>vom 30.04.2020 (</w:t>
      </w:r>
      <w:r>
        <w:t>initiiert durch das GA Cuxhaven</w:t>
      </w:r>
      <w:r w:rsidR="00023A7A">
        <w:t>)</w:t>
      </w:r>
      <w:r>
        <w:t xml:space="preserve"> wurden weitere Schritte</w:t>
      </w:r>
      <w:r w:rsidR="00023A7A">
        <w:t xml:space="preserve"> inklusive der </w:t>
      </w:r>
      <w:r>
        <w:t xml:space="preserve">Isolierung des </w:t>
      </w:r>
      <w:r w:rsidR="00F00BB2">
        <w:t>Falls</w:t>
      </w:r>
      <w:r>
        <w:t xml:space="preserve"> und </w:t>
      </w:r>
      <w:r w:rsidR="00F00BB2">
        <w:t xml:space="preserve">einer </w:t>
      </w:r>
      <w:r>
        <w:t>Kontaktpersonenermittlung bzw. –</w:t>
      </w:r>
      <w:proofErr w:type="spellStart"/>
      <w:r>
        <w:t>absonderung</w:t>
      </w:r>
      <w:proofErr w:type="spellEnd"/>
      <w:r>
        <w:t xml:space="preserve"> durchgeführt.</w:t>
      </w:r>
      <w:r w:rsidR="00F00BB2">
        <w:t xml:space="preserve"> Nachfolgend musste der Patient bei einer beidseitigen Pneumonie in das Krankenhaus Cuxhaven verlegt werde. Bei den geschilderten Maßnahmen kann von einer adäquaten Isolation ausgegangen werden.</w:t>
      </w:r>
    </w:p>
    <w:p w:rsidR="000D2F7D" w:rsidRDefault="00F00BB2" w:rsidP="000D2F7D">
      <w:r>
        <w:t xml:space="preserve">Erst im Zuge der Testung aller Crewmitglieder am 03.05.2020 zeigten sich bis zum 07.05.2020 </w:t>
      </w:r>
      <w:r w:rsidR="00606EEC">
        <w:t xml:space="preserve">weitere </w:t>
      </w:r>
      <w:r>
        <w:t>8 SARS-CoV-2 positive Fälle. Nur 3 hiervo</w:t>
      </w:r>
      <w:r w:rsidR="00606EEC">
        <w:t>n</w:t>
      </w:r>
      <w:r>
        <w:t xml:space="preserve"> waren symptomatisch. Die nachfolgende </w:t>
      </w:r>
      <w:r w:rsidR="006130C5">
        <w:t>Unter</w:t>
      </w:r>
      <w:r w:rsidR="00755AB6">
        <w:t xml:space="preserve">suchung </w:t>
      </w:r>
      <w:r>
        <w:t xml:space="preserve"> ergab keinen Hinweis auf eine epidemiologische Verbindung zu Fall #1. Alle 8 Personen konnten  an Bord in einem abgesonderten und bewachten Bereich („</w:t>
      </w:r>
      <w:proofErr w:type="spellStart"/>
      <w:r w:rsidR="00606EEC">
        <w:t>R</w:t>
      </w:r>
      <w:r>
        <w:t>ed</w:t>
      </w:r>
      <w:proofErr w:type="spellEnd"/>
      <w:r>
        <w:t xml:space="preserve"> </w:t>
      </w:r>
      <w:r w:rsidR="00606EEC">
        <w:t>Z</w:t>
      </w:r>
      <w:r>
        <w:t>one“) isoliert werden. Um</w:t>
      </w:r>
      <w:r w:rsidR="006130C5">
        <w:t xml:space="preserve"> eine ausreichende medizinische Versorgung zu gewährleisten sowie zur Entspannung der Lage an Bord des Schiffes, erfolgte am 07.05.2020 die Verlegung  in die </w:t>
      </w:r>
      <w:r w:rsidR="006130C5" w:rsidRPr="006130C5">
        <w:t xml:space="preserve">AMEOS Klinik in </w:t>
      </w:r>
      <w:proofErr w:type="spellStart"/>
      <w:r w:rsidR="006130C5" w:rsidRPr="006130C5">
        <w:t>Debstedt</w:t>
      </w:r>
      <w:proofErr w:type="spellEnd"/>
      <w:r w:rsidR="006130C5">
        <w:t>.</w:t>
      </w:r>
    </w:p>
    <w:p w:rsidR="00755AB6" w:rsidRDefault="00755AB6" w:rsidP="000D2F7D">
      <w:r w:rsidRPr="00755AB6">
        <w:t>Der Altersdurchschnitt der Fälle liegt bei 32 Jahren (Alterspanne 25 – 48 Jahre) und 78% der Fälle sind männlich. Es handelt sich um vier indonesische, vier philippinische und einen indischen Staatsbürger</w:t>
      </w:r>
      <w:r w:rsidR="00606EEC">
        <w:t xml:space="preserve">. </w:t>
      </w:r>
      <w:r w:rsidRPr="00755AB6">
        <w:t>Zwei Personen befanden sich zuvor auf der „Mein Schiff 1“, vier auf der „Mein Schiff 2“ und drei Personen waren zuvor auf  „Mein Schiff 3“ eingesetzt.</w:t>
      </w:r>
    </w:p>
    <w:p w:rsidR="00755AB6" w:rsidRDefault="00755AB6" w:rsidP="00606EEC">
      <w:pPr>
        <w:pStyle w:val="berschrift2"/>
      </w:pPr>
      <w:r>
        <w:t>Verdachtsfälle</w:t>
      </w:r>
    </w:p>
    <w:p w:rsidR="00755AB6" w:rsidRDefault="00755AB6" w:rsidP="00755AB6">
      <w:r>
        <w:t xml:space="preserve">Weitere 32 Crewmitglieder zeigen aktuell Symptome einer akuten respiratorischen Infektion, wurden jedoch bislang negativ auf SARS-CoV-2 getestet. Sie sind zusammen mit den bestätigten Fällen </w:t>
      </w:r>
      <w:r w:rsidR="00606EEC">
        <w:lastRenderedPageBreak/>
        <w:t>ebenfalls in der „</w:t>
      </w:r>
      <w:proofErr w:type="spellStart"/>
      <w:r w:rsidR="00606EEC">
        <w:t>Red</w:t>
      </w:r>
      <w:proofErr w:type="spellEnd"/>
      <w:r w:rsidR="00606EEC">
        <w:t xml:space="preserve"> Z</w:t>
      </w:r>
      <w:r>
        <w:t xml:space="preserve">one“ in Isolation. Weitere Testungen sind vorgesehen. Auch hier erfolgte eine Kontaktpersonenermittlung unter unten genannten Herausforderungen. </w:t>
      </w:r>
    </w:p>
    <w:p w:rsidR="003A5A4D" w:rsidRDefault="003A5A4D" w:rsidP="001F755F">
      <w:pPr>
        <w:pStyle w:val="berschrift2"/>
      </w:pPr>
      <w:r>
        <w:t>Kontaktpersonenermittlung und –</w:t>
      </w:r>
      <w:proofErr w:type="spellStart"/>
      <w:r>
        <w:t>management</w:t>
      </w:r>
      <w:proofErr w:type="spellEnd"/>
    </w:p>
    <w:p w:rsidR="00755AB6" w:rsidRPr="007A5C7F" w:rsidRDefault="00755AB6" w:rsidP="00755AB6">
      <w:pPr>
        <w:spacing w:after="0"/>
        <w:rPr>
          <w:rFonts w:ascii="Scala Sans OT" w:hAnsi="Scala Sans OT"/>
        </w:rPr>
      </w:pPr>
      <w:r w:rsidRPr="007A5C7F">
        <w:rPr>
          <w:rFonts w:ascii="Scala Sans OT" w:hAnsi="Scala Sans OT"/>
        </w:rPr>
        <w:t xml:space="preserve">Im Zuge der Kontaktpersonennachverfolgung </w:t>
      </w:r>
      <w:r>
        <w:rPr>
          <w:rFonts w:ascii="Scala Sans OT" w:hAnsi="Scala Sans OT"/>
        </w:rPr>
        <w:t xml:space="preserve">gesicherter SARS-CoV-2 Infektionen </w:t>
      </w:r>
      <w:r w:rsidRPr="007A5C7F">
        <w:rPr>
          <w:rFonts w:ascii="Scala Sans OT" w:hAnsi="Scala Sans OT"/>
        </w:rPr>
        <w:t xml:space="preserve">an Bord wurden insgesamt </w:t>
      </w:r>
      <w:r>
        <w:rPr>
          <w:rFonts w:ascii="Scala Sans OT" w:hAnsi="Scala Sans OT"/>
        </w:rPr>
        <w:t>57</w:t>
      </w:r>
      <w:r w:rsidRPr="007A5C7F">
        <w:rPr>
          <w:rFonts w:ascii="Scala Sans OT" w:hAnsi="Scala Sans OT"/>
        </w:rPr>
        <w:t xml:space="preserve"> Personen als enge Kontakte eingestuft und </w:t>
      </w:r>
      <w:r>
        <w:rPr>
          <w:rFonts w:ascii="Scala Sans OT" w:hAnsi="Scala Sans OT"/>
        </w:rPr>
        <w:t xml:space="preserve">als „orange“ gekennzeichnet. Diese Kontaktpersonen sind jedoch auf dem gesamten Schiff verteilt auf ihren Kabinen in Quarantäne. </w:t>
      </w:r>
      <w:r w:rsidRPr="007A5C7F">
        <w:rPr>
          <w:rFonts w:ascii="Scala Sans OT" w:hAnsi="Scala Sans OT"/>
        </w:rPr>
        <w:t>Bisherige Tests zeigten keinen Nachweis von SARS-CoV-2</w:t>
      </w:r>
      <w:r>
        <w:rPr>
          <w:rFonts w:ascii="Scala Sans OT" w:hAnsi="Scala Sans OT"/>
        </w:rPr>
        <w:t>, sollten jedoch ebenfalls wiederholt werden.</w:t>
      </w:r>
      <w:r w:rsidRPr="007A5C7F">
        <w:rPr>
          <w:rFonts w:ascii="Scala Sans OT" w:hAnsi="Scala Sans OT"/>
        </w:rPr>
        <w:t xml:space="preserve"> </w:t>
      </w:r>
    </w:p>
    <w:p w:rsidR="00B72FF1" w:rsidRDefault="003A5A4D" w:rsidP="00B72FF1">
      <w:r>
        <w:t xml:space="preserve">Die </w:t>
      </w:r>
      <w:r w:rsidR="000B3F78">
        <w:t xml:space="preserve">zielgerichtete </w:t>
      </w:r>
      <w:r>
        <w:t xml:space="preserve">Ermittlung von Kontaktpersonen gestaltet sich aufgrund von Verständnisproblemen </w:t>
      </w:r>
      <w:r w:rsidR="000B3F78">
        <w:t xml:space="preserve">sowie der beengten räumlichen Situation an Bord </w:t>
      </w:r>
      <w:r>
        <w:t>schwierig.</w:t>
      </w:r>
      <w:r w:rsidR="000D2F7D">
        <w:t xml:space="preserve"> Es ist </w:t>
      </w:r>
      <w:r w:rsidR="000B3F78">
        <w:t>nach Aussage des Schiffarztes nahezu unmöglich</w:t>
      </w:r>
      <w:r w:rsidR="000D2F7D">
        <w:t xml:space="preserve"> zu ermitteln, mit wem die Personen Kontakt gehabt hätten. Oftmals seien nur, wenn überhaupt, Vornamen </w:t>
      </w:r>
      <w:proofErr w:type="spellStart"/>
      <w:r w:rsidR="000D2F7D">
        <w:t>erfragbar</w:t>
      </w:r>
      <w:proofErr w:type="spellEnd"/>
      <w:r w:rsidR="000D2F7D">
        <w:t>.</w:t>
      </w:r>
      <w:r>
        <w:t xml:space="preserve"> Auf dem Weg nach Cuxhaven gab es keine Kontaktbeschränkungen u.a. wurden Discos gestattet</w:t>
      </w:r>
      <w:r w:rsidR="000B3F78">
        <w:t>, welche zeitweise wegen Überfüllung geschlossen werden mussten</w:t>
      </w:r>
      <w:r>
        <w:t>. Bei der Begehung am 6. Mai war beobachtbar, dass die Abstandsregeln nicht ausreichend eingehalten werden bzw. werden können</w:t>
      </w:r>
      <w:r w:rsidR="002B5CE1">
        <w:t>. Nahezu alle Personen an Bord die angetroffen wurden verwendeten einen Mund-Nasen-Schutz.</w:t>
      </w:r>
      <w:r w:rsidR="00B72FF1">
        <w:t xml:space="preserve"> </w:t>
      </w:r>
      <w:r w:rsidR="000B3F78">
        <w:t xml:space="preserve">Nach Angaben des Kapitäns sei die Vermittlung der Notwendigkeit adäquater Hygieneregeln kaum vermittelbar, </w:t>
      </w:r>
      <w:proofErr w:type="gramStart"/>
      <w:r w:rsidR="000B3F78">
        <w:t>die</w:t>
      </w:r>
      <w:proofErr w:type="gramEnd"/>
      <w:r w:rsidR="000B3F78">
        <w:t xml:space="preserve"> Compliance entsprechend schlecht. </w:t>
      </w:r>
      <w:r w:rsidR="00B72FF1">
        <w:t xml:space="preserve">Ein Symptomtagebuch wird von den Personen derzeit nicht geführt. Es wäre zu aufwändig, dies den Personen zu erklären, von einer schlechten Ausfüllrate müsse ausgegangen werden. </w:t>
      </w:r>
    </w:p>
    <w:p w:rsidR="001F755F" w:rsidRDefault="001F755F" w:rsidP="001F755F">
      <w:pPr>
        <w:pStyle w:val="berschrift2"/>
      </w:pPr>
      <w:proofErr w:type="spellStart"/>
      <w:r>
        <w:t>Kohortierung</w:t>
      </w:r>
      <w:proofErr w:type="spellEnd"/>
    </w:p>
    <w:p w:rsidR="001F755F" w:rsidRDefault="00606EEC" w:rsidP="001F755F">
      <w:pPr>
        <w:pStyle w:val="NurText"/>
        <w:numPr>
          <w:ilvl w:val="0"/>
          <w:numId w:val="3"/>
        </w:numPr>
      </w:pPr>
      <w:proofErr w:type="spellStart"/>
      <w:r>
        <w:t>Red</w:t>
      </w:r>
      <w:proofErr w:type="spellEnd"/>
      <w:r>
        <w:t xml:space="preserve"> Z</w:t>
      </w:r>
      <w:r w:rsidR="00443DA1">
        <w:t>one: diese wurde a</w:t>
      </w:r>
      <w:r w:rsidR="001F755F">
        <w:t xml:space="preserve">m </w:t>
      </w:r>
      <w:proofErr w:type="spellStart"/>
      <w:r w:rsidR="001F755F">
        <w:t>xx.xx</w:t>
      </w:r>
      <w:proofErr w:type="spellEnd"/>
      <w:r w:rsidR="001F755F">
        <w:t xml:space="preserve">. </w:t>
      </w:r>
      <w:r w:rsidR="00443DA1">
        <w:t xml:space="preserve">auf </w:t>
      </w:r>
      <w:r w:rsidR="001F755F" w:rsidRPr="00443DA1">
        <w:rPr>
          <w:highlight w:val="yellow"/>
        </w:rPr>
        <w:t>Deck 3 oder 4</w:t>
      </w:r>
      <w:r>
        <w:t xml:space="preserve"> eingerichtet, </w:t>
      </w:r>
      <w:r w:rsidR="001F755F">
        <w:t>in der alle SARS-CoV-</w:t>
      </w:r>
      <w:r w:rsidR="00454BF1">
        <w:t xml:space="preserve">2 </w:t>
      </w:r>
      <w:r w:rsidR="001F755F">
        <w:t xml:space="preserve">positiv getesteten Personen und symptomatische Personen isoliert werden unter Bewachung. Es handelt sich um Außenkabinen mit Balkon. </w:t>
      </w:r>
      <w:r w:rsidR="00B72FF1">
        <w:t>Essen wird den Personen vor die Tür gestellt.</w:t>
      </w:r>
    </w:p>
    <w:p w:rsidR="00F52423" w:rsidRDefault="00F52423" w:rsidP="001F755F">
      <w:pPr>
        <w:pStyle w:val="NurText"/>
        <w:numPr>
          <w:ilvl w:val="1"/>
          <w:numId w:val="3"/>
        </w:numPr>
      </w:pPr>
      <w:r>
        <w:t>Stand 06.05.2020:</w:t>
      </w:r>
      <w:r w:rsidR="000D2F7D">
        <w:t xml:space="preserve"> um 12 Personen erhöht, insgesamt 40 Personen</w:t>
      </w:r>
      <w:r>
        <w:t xml:space="preserve"> </w:t>
      </w:r>
    </w:p>
    <w:p w:rsidR="001F755F" w:rsidRDefault="00606EEC" w:rsidP="001F755F">
      <w:pPr>
        <w:pStyle w:val="NurText"/>
        <w:numPr>
          <w:ilvl w:val="0"/>
          <w:numId w:val="3"/>
        </w:numPr>
      </w:pPr>
      <w:r>
        <w:t>Orange Z</w:t>
      </w:r>
      <w:r w:rsidR="000D2F7D">
        <w:t xml:space="preserve">one: </w:t>
      </w:r>
      <w:r w:rsidR="00755AB6">
        <w:t>K</w:t>
      </w:r>
      <w:r w:rsidR="005B15BE">
        <w:t xml:space="preserve">ein abgesonderter Bereich, eher als Klassifikationskriterium für die bislang identifizierten </w:t>
      </w:r>
      <w:r w:rsidR="000D2F7D">
        <w:t>e</w:t>
      </w:r>
      <w:r w:rsidR="001F755F">
        <w:t>nge</w:t>
      </w:r>
      <w:r w:rsidR="005B15BE">
        <w:t>n</w:t>
      </w:r>
      <w:r w:rsidR="001F755F">
        <w:t xml:space="preserve"> Kontaktpersonen </w:t>
      </w:r>
      <w:r w:rsidR="000D2F7D">
        <w:t>vorgesehen</w:t>
      </w:r>
      <w:r w:rsidR="005B15BE">
        <w:t>. W</w:t>
      </w:r>
      <w:r w:rsidR="000D2F7D">
        <w:t>egen der dichten Belegung an Bord gibt es derzeit noch kein eigenes Deck. Die Personen kennen ihren Status un</w:t>
      </w:r>
      <w:r>
        <w:t>d</w:t>
      </w:r>
      <w:r w:rsidR="000D2F7D">
        <w:t xml:space="preserve"> sollen möglichst ihre Kabine nicht verlassen. </w:t>
      </w:r>
      <w:r w:rsidR="00454BF1">
        <w:t>Es wird davon ausgegangen</w:t>
      </w:r>
      <w:r w:rsidR="00434C52">
        <w:t>,</w:t>
      </w:r>
      <w:r w:rsidR="00454BF1">
        <w:t xml:space="preserve"> das</w:t>
      </w:r>
      <w:r w:rsidR="00434C52">
        <w:t>s</w:t>
      </w:r>
      <w:r w:rsidR="00454BF1">
        <w:t xml:space="preserve"> ein größerer Anteil dieser Crewmitgliedern sich daran hält.</w:t>
      </w:r>
    </w:p>
    <w:p w:rsidR="000D2F7D" w:rsidRDefault="000D2F7D" w:rsidP="000D2F7D">
      <w:pPr>
        <w:pStyle w:val="NurText"/>
        <w:numPr>
          <w:ilvl w:val="1"/>
          <w:numId w:val="3"/>
        </w:numPr>
      </w:pPr>
      <w:r>
        <w:t>Stand 06.05.2020: um 18 Personen erhöht, insgesamt 57 Personen</w:t>
      </w:r>
    </w:p>
    <w:p w:rsidR="00F52423" w:rsidRPr="00B72FF1" w:rsidRDefault="00B72FF1" w:rsidP="00B72FF1">
      <w:pPr>
        <w:pStyle w:val="Listenabsatz"/>
        <w:numPr>
          <w:ilvl w:val="0"/>
          <w:numId w:val="20"/>
        </w:numPr>
      </w:pPr>
      <w:r>
        <w:t xml:space="preserve">Der restliche Bereich </w:t>
      </w:r>
      <w:r w:rsidR="00404A13">
        <w:t xml:space="preserve">des Schiffes </w:t>
      </w:r>
      <w:r>
        <w:t>ist nicht näher benannt</w:t>
      </w:r>
      <w:r w:rsidR="00404A13">
        <w:t xml:space="preserve"> und umfasst derzeit noch 2</w:t>
      </w:r>
      <w:r w:rsidR="00606EEC">
        <w:t>.</w:t>
      </w:r>
      <w:r w:rsidR="00404A13">
        <w:t>659 Crewmitglieder</w:t>
      </w:r>
      <w:r>
        <w:t>. Die P</w:t>
      </w:r>
      <w:r w:rsidR="001F755F">
        <w:t>ersonen</w:t>
      </w:r>
      <w:r>
        <w:t xml:space="preserve"> in diesem Bereich</w:t>
      </w:r>
      <w:r w:rsidR="001F755F">
        <w:t xml:space="preserve"> sollten möglichst in </w:t>
      </w:r>
      <w:r w:rsidR="009B636E">
        <w:t xml:space="preserve">ihren </w:t>
      </w:r>
      <w:r w:rsidR="001F755F">
        <w:t>Kabinen bleiben und unterschiedliche Essenszeiten mit Abstand einhalten. Das Essen sollte nicht mehr als Buffet angeboten werden.</w:t>
      </w:r>
      <w:r>
        <w:t xml:space="preserve"> Bei der Begehung am 06.05.2020 </w:t>
      </w:r>
      <w:r w:rsidR="00404A13">
        <w:t>wurde klar ersichtlich, daß zahlreiche Personen sich nicht an die Empfehlung zum Verbleib auf ihren Kabinen hielten,</w:t>
      </w:r>
      <w:r w:rsidR="00404A13" w:rsidRPr="00404A13">
        <w:t xml:space="preserve"> </w:t>
      </w:r>
      <w:r w:rsidR="00404A13">
        <w:t xml:space="preserve">Maßnahmen zur Kontaktreduktion wurden nicht umgesetzt. Von den angetroffenen Crewmitgliedern </w:t>
      </w:r>
      <w:r>
        <w:t xml:space="preserve">trugen geschätzte 90% </w:t>
      </w:r>
      <w:r w:rsidR="00404A13">
        <w:t xml:space="preserve">einen </w:t>
      </w:r>
      <w:r>
        <w:t xml:space="preserve"> Mund-Nasen-Schutz</w:t>
      </w:r>
      <w:proofErr w:type="gramStart"/>
      <w:r>
        <w:t>;;</w:t>
      </w:r>
      <w:proofErr w:type="gramEnd"/>
      <w:r>
        <w:t xml:space="preserve"> die Personen </w:t>
      </w:r>
      <w:r w:rsidR="00404A13">
        <w:t>befanden</w:t>
      </w:r>
      <w:r>
        <w:t xml:space="preserve"> sich zum Rauchen, Essen oder für andere Aktivitäten in </w:t>
      </w:r>
      <w:r w:rsidR="009B636E">
        <w:t xml:space="preserve">größeren Gruppen in </w:t>
      </w:r>
      <w:r>
        <w:t>verschiedenen Bereichen zusammen</w:t>
      </w:r>
      <w:r w:rsidR="006D55A5">
        <w:t xml:space="preserve"> und bewegten sich frei an Bord. </w:t>
      </w:r>
      <w:r w:rsidR="00434C52">
        <w:t>Hier erscheint unter den aktuellen Bedingungen jedwede Maßnah</w:t>
      </w:r>
      <w:r w:rsidR="006D55A5">
        <w:t>me zur Verhinderung der weiteren</w:t>
      </w:r>
      <w:r w:rsidR="00434C52">
        <w:t xml:space="preserve"> Virusausbreitung als nicht umsetzbar.</w:t>
      </w:r>
    </w:p>
    <w:p w:rsidR="00101730" w:rsidRDefault="00101730" w:rsidP="001F755F">
      <w:pPr>
        <w:pStyle w:val="berschrift2"/>
      </w:pPr>
      <w:r>
        <w:lastRenderedPageBreak/>
        <w:t>Psychosoziale Lage</w:t>
      </w:r>
    </w:p>
    <w:p w:rsidR="000D2F7D" w:rsidRDefault="00101730" w:rsidP="00101730">
      <w:r>
        <w:t xml:space="preserve">Durch das Aussetzen der Kreuzschifffahrt während der COVID-19-Pandemie ergeben sich für die Crewmitglieder schwierige Arbeitssituationen. Zusätzlich ist die Situation durch die Einreisebeschränkungen und den eingeschränkten Flugverkehr verkompliziert. Der </w:t>
      </w:r>
      <w:proofErr w:type="spellStart"/>
      <w:r>
        <w:t>Coronavirus</w:t>
      </w:r>
      <w:proofErr w:type="spellEnd"/>
      <w:r>
        <w:t xml:space="preserve">-Ausbruch an Bord des Schiffes macht die Situation nicht einfacher. </w:t>
      </w:r>
      <w:r w:rsidR="00F735E4">
        <w:t>Die Lage ist angespannt, die Hoffnung auf eine rasche Rückführung in die Heimatländer daher verständlich. Am 3. Mai kam es zu Randalen, bei denen ein Polizeieinsatz nötig wurde. Derzeit sind 6 Personen zur psychosozialen Unterstützung an Bord (</w:t>
      </w:r>
      <w:proofErr w:type="spellStart"/>
      <w:r w:rsidR="00F735E4">
        <w:t>Havariekommando</w:t>
      </w:r>
      <w:proofErr w:type="spellEnd"/>
      <w:r w:rsidR="00F735E4">
        <w:t xml:space="preserve">, Seemannsmission und </w:t>
      </w:r>
      <w:r w:rsidR="00F52423">
        <w:t>2 Personen von TUI</w:t>
      </w:r>
      <w:r w:rsidR="00F735E4">
        <w:t>)</w:t>
      </w:r>
      <w:r w:rsidR="00B72FF1">
        <w:t>, 3 davon sind am 6. Mai hinzugekommen</w:t>
      </w:r>
      <w:r w:rsidR="00F735E4">
        <w:t xml:space="preserve">. </w:t>
      </w:r>
      <w:r w:rsidR="009F04C5">
        <w:t xml:space="preserve">Nach Aussage des Kapitäns kann eine vollständige Entgleisung der Situation mit unkontrollierbaren Zuständen nicht ausgeschlossen werden. In diesem Fall müsste das </w:t>
      </w:r>
      <w:proofErr w:type="spellStart"/>
      <w:r w:rsidR="009F04C5">
        <w:t>Havariekommando</w:t>
      </w:r>
      <w:proofErr w:type="spellEnd"/>
      <w:r w:rsidR="009F04C5">
        <w:t xml:space="preserve"> die Kontrolle über das Schiff übernehmen.</w:t>
      </w:r>
    </w:p>
    <w:p w:rsidR="002B5CE1" w:rsidRDefault="000619DD" w:rsidP="00F735E4">
      <w:pPr>
        <w:pStyle w:val="berschrift2"/>
      </w:pPr>
      <w:r>
        <w:t>Medizinische</w:t>
      </w:r>
      <w:r w:rsidR="002B5CE1">
        <w:t xml:space="preserve"> Kapazitäten</w:t>
      </w:r>
    </w:p>
    <w:p w:rsidR="009F04C5" w:rsidRDefault="000619DD" w:rsidP="00F735E4">
      <w:r>
        <w:t xml:space="preserve">Am Schiff befinden sich 3 Schiffsärzte und 7 Krankenschwestern. Diese werden derzeit täglich getestet. </w:t>
      </w:r>
      <w:r w:rsidR="009F04C5">
        <w:t xml:space="preserve">Das medizinische Personal sei derzeit voll ausgelastet. Eine besondere Herausforderung stellen die Besuche der unter Quarantäne stehenden Personen dar. Die Versorgung von COVID-19 Patienten kann daher nur eingeschränkt erfolgen. </w:t>
      </w:r>
    </w:p>
    <w:p w:rsidR="00F735E4" w:rsidRPr="00F735E4" w:rsidRDefault="002B5CE1" w:rsidP="00F735E4">
      <w:r>
        <w:t xml:space="preserve">Das Helios-Klinikum in Cuxhaven verfügt über </w:t>
      </w:r>
      <w:r w:rsidR="000619DD">
        <w:t>10-</w:t>
      </w:r>
      <w:r>
        <w:t>12 Beatmungsplätze.</w:t>
      </w:r>
      <w:r w:rsidR="000619DD">
        <w:t xml:space="preserve"> </w:t>
      </w:r>
      <w:r w:rsidR="00F735E4">
        <w:t xml:space="preserve">Bei medizinischen Notfällen erteilt die Bundespolizei eine Sondergenehmigung für die Aufnahme in ein Krankenhaus. Am Wochenende kam es zu 5 solchen Notfällen, </w:t>
      </w:r>
      <w:r w:rsidR="000619DD">
        <w:t>davon</w:t>
      </w:r>
      <w:r w:rsidR="00F735E4">
        <w:t xml:space="preserve"> 2 Personen mit Myokardinfarkt</w:t>
      </w:r>
      <w:r w:rsidR="000619DD">
        <w:t xml:space="preserve"> (am 1. und 2. Mai)</w:t>
      </w:r>
      <w:r w:rsidR="00F735E4">
        <w:t>.</w:t>
      </w:r>
      <w:r w:rsidR="000D2F7D">
        <w:t xml:space="preserve"> </w:t>
      </w:r>
    </w:p>
    <w:p w:rsidR="002B5CE1" w:rsidRDefault="002B5CE1" w:rsidP="001F755F">
      <w:pPr>
        <w:pStyle w:val="berschrift2"/>
      </w:pPr>
      <w:r>
        <w:t>Infektionsschutzmaßnahmen</w:t>
      </w:r>
    </w:p>
    <w:p w:rsidR="00B72FF1" w:rsidRDefault="000619DD" w:rsidP="00B72FF1">
      <w:r>
        <w:t xml:space="preserve">Am </w:t>
      </w:r>
      <w:r w:rsidR="009F04C5">
        <w:t>01.05.2020</w:t>
      </w:r>
      <w:r w:rsidR="002B5CE1">
        <w:t xml:space="preserve"> wurde</w:t>
      </w:r>
      <w:r>
        <w:t xml:space="preserve"> die Anweisung gegeben, dass an Bord</w:t>
      </w:r>
      <w:r w:rsidR="002B5CE1">
        <w:t xml:space="preserve"> Mund-Nasen-Schutz </w:t>
      </w:r>
      <w:r>
        <w:t xml:space="preserve">zu tragen ist; </w:t>
      </w:r>
      <w:r w:rsidR="009F04C5">
        <w:t xml:space="preserve">am darauffolgenden Tag </w:t>
      </w:r>
      <w:r>
        <w:t xml:space="preserve"> wurden 50.000 Stück an Bord gebracht</w:t>
      </w:r>
      <w:r w:rsidR="002B5CE1">
        <w:t>.</w:t>
      </w:r>
      <w:r w:rsidR="0048050D">
        <w:t xml:space="preserve"> Wasser und Seife sind in ausreichendem Maße vorhanden.  Die allgemeine Compliance ist nur bedingt gegeben. Viele Personen an Bord würden sich von der Notwendigkeit von Infektionsschutzmaßnahmen nicht überzeugen lassen. </w:t>
      </w:r>
      <w:r w:rsidR="002B5CE1">
        <w:t xml:space="preserve"> </w:t>
      </w:r>
      <w:r w:rsidR="00B72FF1">
        <w:t>Zur Kommunikation mit der Crew hinsichtlich des richtigen Verhaltens während der jetzigen Lage existiere ein Video</w:t>
      </w:r>
      <w:r w:rsidR="009F04C5">
        <w:t xml:space="preserve"> welches über das Schiffs-Fernsehen verfügbar gemacht wird</w:t>
      </w:r>
      <w:r w:rsidR="00B72FF1">
        <w:t xml:space="preserve">; insbesondere ist die Crew angehalten, Mund-Nasen-Schutz zu tragen. Am </w:t>
      </w:r>
      <w:r w:rsidR="009F04C5">
        <w:t>06.05.2020</w:t>
      </w:r>
      <w:r w:rsidR="00B72FF1">
        <w:t>fand eine Schiffsbegehung unter Beteiligung des RKI statt.</w:t>
      </w:r>
    </w:p>
    <w:p w:rsidR="000D2F7D" w:rsidRDefault="000D2F7D" w:rsidP="000D2F7D">
      <w:r>
        <w:t xml:space="preserve">Auf „Mein Schiff 3“ besteht höchste Hygienestufe 3. Der Quarantäneplan ist aktiviert. </w:t>
      </w:r>
    </w:p>
    <w:p w:rsidR="001F755F" w:rsidRDefault="001F755F" w:rsidP="001F755F">
      <w:pPr>
        <w:pStyle w:val="berschrift2"/>
      </w:pPr>
      <w:r>
        <w:t>Krisenmanagement</w:t>
      </w:r>
    </w:p>
    <w:p w:rsidR="001F755F" w:rsidRDefault="001F755F" w:rsidP="001F755F">
      <w:pPr>
        <w:pStyle w:val="NurText"/>
      </w:pPr>
      <w:r>
        <w:t>Es wurde eine Arbeitsgruppe gebildet, die am Montag, den 04.</w:t>
      </w:r>
      <w:r w:rsidR="0048050D">
        <w:t>05.2020</w:t>
      </w:r>
      <w:r>
        <w:t xml:space="preserve"> mit diversen Beteiligten der Behörden vor Ort, auf Landes- und Bundesebe</w:t>
      </w:r>
      <w:r w:rsidR="00101730">
        <w:t>ne sowie aus dem Seefahrtsektor getagt hat.</w:t>
      </w:r>
    </w:p>
    <w:p w:rsidR="00101730" w:rsidRDefault="00101730" w:rsidP="001F755F">
      <w:pPr>
        <w:pStyle w:val="NurText"/>
      </w:pPr>
    </w:p>
    <w:p w:rsidR="00101730" w:rsidRDefault="00101730" w:rsidP="001F755F">
      <w:pPr>
        <w:pStyle w:val="NurText"/>
      </w:pPr>
      <w:r>
        <w:t>Beteiligte:</w:t>
      </w:r>
    </w:p>
    <w:p w:rsidR="001F755F" w:rsidRDefault="001F755F" w:rsidP="001F755F">
      <w:pPr>
        <w:pStyle w:val="NurText"/>
        <w:ind w:left="720"/>
      </w:pPr>
      <w:r>
        <w:t>1.            Ministerium für Soziales, Gesundheit und Gleichstellung</w:t>
      </w:r>
    </w:p>
    <w:p w:rsidR="001F755F" w:rsidRDefault="001F755F" w:rsidP="001F755F">
      <w:pPr>
        <w:pStyle w:val="NurText"/>
        <w:ind w:left="720"/>
      </w:pPr>
      <w:r>
        <w:t>2.            Ministerium für Inneres und Sport</w:t>
      </w:r>
    </w:p>
    <w:p w:rsidR="001F755F" w:rsidRDefault="001F755F" w:rsidP="001F755F">
      <w:pPr>
        <w:pStyle w:val="NurText"/>
        <w:ind w:left="720"/>
      </w:pPr>
      <w:r>
        <w:t>3.            Niedersächsisches Landesgesundheitsamt</w:t>
      </w:r>
    </w:p>
    <w:p w:rsidR="001F755F" w:rsidRDefault="001F755F" w:rsidP="001F755F">
      <w:pPr>
        <w:pStyle w:val="NurText"/>
        <w:ind w:left="720"/>
      </w:pPr>
      <w:r>
        <w:t>4.            Bundespolizei</w:t>
      </w:r>
    </w:p>
    <w:p w:rsidR="001F755F" w:rsidRDefault="001F755F" w:rsidP="001F755F">
      <w:pPr>
        <w:pStyle w:val="NurText"/>
        <w:ind w:left="720"/>
      </w:pPr>
      <w:r>
        <w:t>5.            Polizeiinspektion Cuxhaven</w:t>
      </w:r>
    </w:p>
    <w:p w:rsidR="001F755F" w:rsidRDefault="001F755F" w:rsidP="001F755F">
      <w:pPr>
        <w:pStyle w:val="NurText"/>
        <w:ind w:left="720"/>
      </w:pPr>
      <w:r>
        <w:t xml:space="preserve">6.            </w:t>
      </w:r>
      <w:proofErr w:type="spellStart"/>
      <w:r>
        <w:t>Havariekommando</w:t>
      </w:r>
      <w:proofErr w:type="spellEnd"/>
      <w:r>
        <w:t xml:space="preserve"> Cuxhaven</w:t>
      </w:r>
    </w:p>
    <w:p w:rsidR="001F755F" w:rsidRDefault="001F755F" w:rsidP="001F755F">
      <w:pPr>
        <w:pStyle w:val="NurText"/>
        <w:ind w:left="720"/>
      </w:pPr>
      <w:r>
        <w:t>7.            N-Ports und Hafenbehörde Cuxhaven</w:t>
      </w:r>
    </w:p>
    <w:p w:rsidR="001F755F" w:rsidRDefault="001F755F" w:rsidP="001F755F">
      <w:pPr>
        <w:pStyle w:val="NurText"/>
        <w:ind w:left="720"/>
      </w:pPr>
      <w:r>
        <w:t>8.            PWL bzw. BREB und oder Vertreter von TUI</w:t>
      </w:r>
    </w:p>
    <w:p w:rsidR="001F755F" w:rsidRDefault="001F755F" w:rsidP="001F755F">
      <w:pPr>
        <w:pStyle w:val="NurText"/>
      </w:pPr>
    </w:p>
    <w:p w:rsidR="0048050D" w:rsidRDefault="0048050D" w:rsidP="001F755F">
      <w:pPr>
        <w:pStyle w:val="NurText"/>
      </w:pPr>
      <w:r>
        <w:lastRenderedPageBreak/>
        <w:t xml:space="preserve">Personalmangel auf Ebene des Gesundheitsamtes Cuxhaven erschweren ein umfassendes Lagemanagement. </w:t>
      </w:r>
    </w:p>
    <w:p w:rsidR="0048050D" w:rsidRDefault="0048050D" w:rsidP="001F755F">
      <w:pPr>
        <w:pStyle w:val="NurText"/>
      </w:pPr>
    </w:p>
    <w:p w:rsidR="001F755F" w:rsidRDefault="001F755F" w:rsidP="001F755F">
      <w:pPr>
        <w:pStyle w:val="NurText"/>
      </w:pPr>
      <w:r>
        <w:t>Öffentlichkeitsarbeit:</w:t>
      </w:r>
    </w:p>
    <w:p w:rsidR="001F755F" w:rsidRDefault="00101730" w:rsidP="001F755F">
      <w:pPr>
        <w:pStyle w:val="NurText"/>
        <w:numPr>
          <w:ilvl w:val="0"/>
          <w:numId w:val="9"/>
        </w:numPr>
      </w:pPr>
      <w:r>
        <w:t>Am</w:t>
      </w:r>
      <w:r w:rsidR="001F755F">
        <w:t xml:space="preserve"> 03.05.2020</w:t>
      </w:r>
      <w:r>
        <w:t xml:space="preserve"> trafen</w:t>
      </w:r>
      <w:r w:rsidR="001F755F">
        <w:t xml:space="preserve"> regionale und überregionale Fernsehteams </w:t>
      </w:r>
      <w:r>
        <w:t>ein</w:t>
      </w:r>
      <w:r w:rsidR="001F755F">
        <w:t>.</w:t>
      </w:r>
    </w:p>
    <w:p w:rsidR="001F755F" w:rsidRDefault="00101730" w:rsidP="001F755F">
      <w:pPr>
        <w:pStyle w:val="NurText"/>
        <w:numPr>
          <w:ilvl w:val="0"/>
          <w:numId w:val="9"/>
        </w:numPr>
      </w:pPr>
      <w:r>
        <w:t>Die Federführung bei der Öffentlichkeitsarbeit liegt</w:t>
      </w:r>
      <w:r w:rsidR="001F755F">
        <w:t xml:space="preserve"> beim Landkreis Cuxhaven - die dort erstellte Pressinfo wird den beteiligten Stellen zur Kenntnis gegeben. </w:t>
      </w:r>
    </w:p>
    <w:p w:rsidR="003A5A4D" w:rsidRDefault="000619DD" w:rsidP="003A5A4D">
      <w:pPr>
        <w:pStyle w:val="berschrift2"/>
      </w:pPr>
      <w:r>
        <w:t>Weitere Planung</w:t>
      </w:r>
    </w:p>
    <w:p w:rsidR="003A5A4D" w:rsidRDefault="003A5A4D" w:rsidP="003A5A4D">
      <w:r>
        <w:t>Die Regierung Niedersachsens, der Kreis Cuxhaven und TUI verfolgen die Strategie, eine möglichst rasche Rückführung der Crewmitglieder zu ermöglichen. Dazu werden von TUI Busse und Flüge gechartert</w:t>
      </w:r>
      <w:r w:rsidR="008731CE">
        <w:t xml:space="preserve"> sowie</w:t>
      </w:r>
      <w:r>
        <w:t xml:space="preserve"> Kontakt mit de</w:t>
      </w:r>
      <w:r w:rsidR="008731CE">
        <w:t>n</w:t>
      </w:r>
      <w:r>
        <w:t xml:space="preserve"> Botschaften der Länder etabliert um eine Rückführung und eine Quarantäne im Heimatland rasch zu ermöglichen. </w:t>
      </w:r>
      <w:r w:rsidR="008731CE">
        <w:t>Es ist nicht sicher ob die betroffenen Länder a) über den formellen Status der Personen als „enge Kontaktpersonen“ informiert wurden</w:t>
      </w:r>
      <w:r w:rsidR="006106E5">
        <w:t xml:space="preserve"> (siehe hierzu unten)</w:t>
      </w:r>
      <w:r w:rsidR="008731CE">
        <w:t xml:space="preserve"> und b) ob der jeweilige Gesundheitssektor in die bisherige Kommunikation involviert war. </w:t>
      </w:r>
      <w:r>
        <w:t>Um die Situation zusätzlich zu erleichtern hatte TUI geplant, 1-2 Schiffe der TUI am 05.</w:t>
      </w:r>
      <w:r w:rsidR="006106E5">
        <w:t>05.2020</w:t>
      </w:r>
      <w:r>
        <w:t xml:space="preserve"> vor Ort zu bringen, dies konnte jedoch nicht umgesetzt werden.</w:t>
      </w:r>
      <w:r w:rsidR="000D2F7D">
        <w:t xml:space="preserve"> </w:t>
      </w:r>
      <w:r w:rsidR="008731CE">
        <w:t xml:space="preserve">Nach Angabe des Kapitäns der MS3 sei dies auch nicht mehr beabsichtigt, da TUI kein zweites Schiff mit einem SARS-CoV-2 Ausbruch riskieren möchte. </w:t>
      </w:r>
    </w:p>
    <w:p w:rsidR="006106E5" w:rsidRDefault="006106E5" w:rsidP="003A5A4D">
      <w:r>
        <w:t>Nach Aussage des niedersächsischen Sozialministeriums sei eine Quarantäne an Land unter keinen Umständen vorgesehen. Auch einer theoretische</w:t>
      </w:r>
      <w:r w:rsidR="00606EEC">
        <w:t>n</w:t>
      </w:r>
      <w:r>
        <w:t xml:space="preserve"> Verteilung der Crewmitglieder auf andere Bundesländer würde nicht zugestimmt werden, um keine Anreize für weitere Kreuzfahrtschiffe zu setzen. TUI sei gefragt für adäquate Quarantänemaßnahmen an Bord zu sorgen.</w:t>
      </w:r>
    </w:p>
    <w:p w:rsidR="000D2F7D" w:rsidRDefault="006106E5" w:rsidP="000D2F7D">
      <w:r>
        <w:t xml:space="preserve">Nach der aktuellen </w:t>
      </w:r>
      <w:r w:rsidR="000D2F7D">
        <w:t>Plan</w:t>
      </w:r>
      <w:r>
        <w:t>ung</w:t>
      </w:r>
      <w:r w:rsidR="000D2F7D">
        <w:t xml:space="preserve"> </w:t>
      </w:r>
      <w:proofErr w:type="spellStart"/>
      <w:r w:rsidR="00C44603">
        <w:t>sollen</w:t>
      </w:r>
      <w:r w:rsidR="000D2F7D">
        <w:t>bis</w:t>
      </w:r>
      <w:proofErr w:type="spellEnd"/>
      <w:r w:rsidR="000D2F7D">
        <w:t xml:space="preserve"> zum 11.</w:t>
      </w:r>
      <w:r w:rsidR="00C44603">
        <w:t>05.2020</w:t>
      </w:r>
      <w:r w:rsidR="000D2F7D">
        <w:t xml:space="preserve"> 738 Personen aus Indonesien, 168 aus Ukraine, 66 aus Mauritius, 72 Türkei, 83 Tunesien = 1.137 Personen in ihre Heimatländer rück</w:t>
      </w:r>
      <w:r w:rsidR="00C44603">
        <w:t>ge</w:t>
      </w:r>
      <w:r w:rsidR="000D2F7D">
        <w:t>führ</w:t>
      </w:r>
      <w:r w:rsidR="00C44603">
        <w:t>t werden</w:t>
      </w:r>
      <w:r w:rsidR="000D2F7D">
        <w:t xml:space="preserve">. So soll eine </w:t>
      </w:r>
      <w:r w:rsidR="00C44603">
        <w:t>40%-</w:t>
      </w:r>
      <w:proofErr w:type="spellStart"/>
      <w:r w:rsidR="00C44603">
        <w:t>ige</w:t>
      </w:r>
      <w:proofErr w:type="spellEnd"/>
      <w:r w:rsidR="00C44603">
        <w:t xml:space="preserve"> </w:t>
      </w:r>
      <w:r w:rsidR="000D2F7D">
        <w:t xml:space="preserve">Reduktion </w:t>
      </w:r>
      <w:r w:rsidR="00C44603">
        <w:t>der Personen an Bord erwirkt werden</w:t>
      </w:r>
      <w:r w:rsidR="000D2F7D">
        <w:t>.</w:t>
      </w:r>
      <w:r w:rsidR="00C44603">
        <w:t xml:space="preserve"> Weitere Flüge sollen im Anschluss erfolgen und die Besatzung auf ein Minimum (ca. 100 Personen) zu reduzieren. Quarantänebedingungen seien nach Aussage des Kapitäns der MS3 schätzungsweise erst bei weniger als 800 Personen umsetzbar. </w:t>
      </w:r>
      <w:r w:rsidR="00D7621E">
        <w:t xml:space="preserve">Ein konkretes Konzept hierfür scheint jedoch hierfür noch nicht vorzuliegen. </w:t>
      </w:r>
      <w:r w:rsidR="00C44603">
        <w:t xml:space="preserve"> </w:t>
      </w:r>
    </w:p>
    <w:p w:rsidR="003A5A4D" w:rsidRDefault="003A5A4D" w:rsidP="003A5A4D">
      <w:pPr>
        <w:pStyle w:val="berschrift2"/>
      </w:pPr>
      <w:r>
        <w:t xml:space="preserve">Fachliche Bewertung </w:t>
      </w:r>
    </w:p>
    <w:p w:rsidR="00D211B0" w:rsidRDefault="00B72FF1" w:rsidP="00B72FF1">
      <w:r>
        <w:t xml:space="preserve">Die Infektionsketten sind </w:t>
      </w:r>
      <w:r w:rsidR="00D465E7">
        <w:t xml:space="preserve">an Bord </w:t>
      </w:r>
      <w:r>
        <w:t xml:space="preserve">nicht nachvollziehbar und zum jetzigen Zeitpunkt </w:t>
      </w:r>
      <w:r w:rsidR="00B652D9">
        <w:t xml:space="preserve">und nach aktuellem Kenntnisstand </w:t>
      </w:r>
      <w:r>
        <w:t xml:space="preserve">muss davon ausgegangen werden, dass </w:t>
      </w:r>
      <w:r w:rsidR="008731CE">
        <w:t>der Ausbruch an Bord nicht kontrolliert ist</w:t>
      </w:r>
      <w:r w:rsidR="00D465E7">
        <w:t xml:space="preserve">, </w:t>
      </w:r>
      <w:r>
        <w:t xml:space="preserve">es zu weiteren Übertragungen </w:t>
      </w:r>
      <w:r w:rsidR="008731CE">
        <w:t xml:space="preserve">kam und kommen wird </w:t>
      </w:r>
      <w:r w:rsidR="00D465E7">
        <w:t xml:space="preserve">und </w:t>
      </w:r>
      <w:r>
        <w:t xml:space="preserve">das Geschehen ein größeres Ausmaß </w:t>
      </w:r>
      <w:r w:rsidR="00D465E7">
        <w:t xml:space="preserve">als bisher bekannt </w:t>
      </w:r>
      <w:r>
        <w:t xml:space="preserve">hat. </w:t>
      </w:r>
      <w:r w:rsidR="00D211B0">
        <w:t>Die Schiffsbegehung am 06.05.2020 hat den Eindruck bestätigt, dass die Lage an Bord eine suffiziente Quarantäne nicht zulässt und alle Personen als Kontaktperson der Kategorie 1 betrachtet werden müssen. Diese ist mit einer 14-tägigen Quarantäne verbunden.</w:t>
      </w:r>
    </w:p>
    <w:p w:rsidR="00D66EA3" w:rsidRDefault="00D66EA3" w:rsidP="00B72FF1">
      <w:r>
        <w:t>Bei weiterem Belassen der Crewmitglied</w:t>
      </w:r>
      <w:r w:rsidR="00B652D9">
        <w:t>er (auch bei reduzierter Anzahl)</w:t>
      </w:r>
      <w:r>
        <w:t xml:space="preserve"> an Bord, wird sich </w:t>
      </w:r>
      <w:r w:rsidR="00B652D9">
        <w:t>an dieser Problematik</w:t>
      </w:r>
      <w:r>
        <w:t xml:space="preserve"> nichts </w:t>
      </w:r>
      <w:r w:rsidR="00B652D9">
        <w:t xml:space="preserve">substanziell </w:t>
      </w:r>
      <w:r>
        <w:t>ändern. Primäres Ziel muss daher die „Abmusterung“ allen Personals, bis auf die für die Funktionen des Schiffes notwendigen Personen (ca. 100)</w:t>
      </w:r>
      <w:r w:rsidR="00D211B0">
        <w:t xml:space="preserve">, </w:t>
      </w:r>
      <w:r>
        <w:t xml:space="preserve">sein. </w:t>
      </w:r>
      <w:r w:rsidR="00162A39">
        <w:t xml:space="preserve">Dieses ist auch </w:t>
      </w:r>
      <w:r w:rsidR="00D211B0">
        <w:t>die Haupts</w:t>
      </w:r>
      <w:r w:rsidR="00162A39">
        <w:t xml:space="preserve">trategie der TUI, jedoch nach den aktuellen Plänen ohne eine vorangegangene 14-tägige Quarantäne, auf welche jedoch aus infektionsepidemiologischer Sicht nicht verzichtet werden kann und sollte. </w:t>
      </w:r>
    </w:p>
    <w:p w:rsidR="00F52423" w:rsidRPr="00F52423" w:rsidRDefault="00F52423" w:rsidP="00F52423">
      <w:pPr>
        <w:pStyle w:val="berschrift2"/>
      </w:pPr>
      <w:r>
        <w:lastRenderedPageBreak/>
        <w:t>Links</w:t>
      </w:r>
    </w:p>
    <w:p w:rsidR="009B6EE7" w:rsidRDefault="009B6EE7" w:rsidP="009B6EE7">
      <w:pPr>
        <w:pStyle w:val="Listenabsatz"/>
        <w:numPr>
          <w:ilvl w:val="0"/>
          <w:numId w:val="15"/>
        </w:numPr>
      </w:pPr>
      <w:r w:rsidRPr="00DE5306">
        <w:t xml:space="preserve">Schiffspläne Mein Schiff 3: </w:t>
      </w:r>
      <w:hyperlink r:id="rId6" w:history="1">
        <w:r w:rsidRPr="00AC5F71">
          <w:rPr>
            <w:rStyle w:val="Hyperlink"/>
          </w:rPr>
          <w:t>file:///C:/Users/anderheidenma/Desktop/Cuxhaven/Mein-Schiff-3-Plan/tuic_winterkat19_deckplaene_ms3_ms4_ds_osz.pdf</w:t>
        </w:r>
      </w:hyperlink>
      <w:r>
        <w:t xml:space="preserve"> </w:t>
      </w:r>
    </w:p>
    <w:p w:rsidR="009B6EE7" w:rsidRDefault="008570D7" w:rsidP="009B6EE7">
      <w:pPr>
        <w:pStyle w:val="Listenabsatz"/>
      </w:pPr>
      <w:hyperlink r:id="rId7" w:history="1">
        <w:r w:rsidR="009B6EE7" w:rsidRPr="00AC5F71">
          <w:rPr>
            <w:rStyle w:val="Hyperlink"/>
          </w:rPr>
          <w:t>file:///C:/Users/anderheidenma/Desktop/Cuxhaven/Mein-Schiff-3-Plan/tuic_winterkat19_schiffsrundgang_ms3_ds_osz.pdf</w:t>
        </w:r>
      </w:hyperlink>
    </w:p>
    <w:p w:rsidR="002658B1" w:rsidRDefault="002658B1" w:rsidP="002658B1">
      <w:pPr>
        <w:pStyle w:val="Listenabsatz"/>
        <w:numPr>
          <w:ilvl w:val="0"/>
          <w:numId w:val="15"/>
        </w:numPr>
      </w:pPr>
      <w:r>
        <w:t xml:space="preserve">Helios-Testzentrum: </w:t>
      </w:r>
      <w:hyperlink r:id="rId8" w:history="1">
        <w:r w:rsidRPr="000E09A2">
          <w:rPr>
            <w:rStyle w:val="Hyperlink"/>
          </w:rPr>
          <w:t>https://www.helios-gesundheit.de/kliniken/cuxhaven/unser-haus/aktuelles/detail/news/corona-testzentrum-auf-dem-gelaende-der-helios-klinik-cuxhaven/</w:t>
        </w:r>
      </w:hyperlink>
      <w:r>
        <w:t xml:space="preserve"> </w:t>
      </w:r>
    </w:p>
    <w:p w:rsidR="002658B1" w:rsidRPr="002658B1" w:rsidRDefault="002658B1" w:rsidP="002658B1">
      <w:pPr>
        <w:pStyle w:val="Listenabsatz"/>
        <w:numPr>
          <w:ilvl w:val="0"/>
          <w:numId w:val="15"/>
        </w:numPr>
        <w:rPr>
          <w:lang w:val="en-US"/>
        </w:rPr>
      </w:pPr>
      <w:proofErr w:type="spellStart"/>
      <w:r w:rsidRPr="002658B1">
        <w:rPr>
          <w:lang w:val="en-US"/>
        </w:rPr>
        <w:t>Telemedical</w:t>
      </w:r>
      <w:proofErr w:type="spellEnd"/>
      <w:r w:rsidRPr="002658B1">
        <w:rPr>
          <w:lang w:val="en-US"/>
        </w:rPr>
        <w:t xml:space="preserve"> Maritime Assistance Service Germany: </w:t>
      </w:r>
      <w:r w:rsidRPr="002658B1">
        <w:rPr>
          <w:b/>
          <w:bCs/>
          <w:lang w:val="en-US"/>
        </w:rPr>
        <w:t>MEDICO Cuxhaven</w:t>
      </w:r>
      <w:r w:rsidRPr="002658B1">
        <w:rPr>
          <w:lang w:val="en-US"/>
        </w:rPr>
        <w:t xml:space="preserve"> </w:t>
      </w:r>
    </w:p>
    <w:p w:rsidR="001B7AE9" w:rsidRDefault="008570D7" w:rsidP="00B72FF1">
      <w:pPr>
        <w:pStyle w:val="Listenabsatz"/>
        <w:rPr>
          <w:lang w:val="en-US"/>
        </w:rPr>
      </w:pPr>
      <w:hyperlink r:id="rId9" w:history="1">
        <w:r w:rsidR="002658B1" w:rsidRPr="000E09A2">
          <w:rPr>
            <w:rStyle w:val="Hyperlink"/>
            <w:lang w:val="en-US"/>
          </w:rPr>
          <w:t>https://www.helios-gesundheit.de/kliniken/cuxhaven/medico-cuxhaven/</w:t>
        </w:r>
      </w:hyperlink>
      <w:r w:rsidR="002658B1">
        <w:rPr>
          <w:lang w:val="en-US"/>
        </w:rPr>
        <w:t xml:space="preserve"> </w:t>
      </w:r>
    </w:p>
    <w:p w:rsidR="00DE5306" w:rsidRPr="00DE5306" w:rsidRDefault="00DE5306" w:rsidP="00DE5306">
      <w:pPr>
        <w:pStyle w:val="Listenabsatz"/>
      </w:pPr>
      <w:r w:rsidRPr="00DE5306">
        <w:cr/>
      </w:r>
    </w:p>
    <w:sectPr w:rsidR="00DE5306" w:rsidRPr="00DE53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0EDE"/>
    <w:multiLevelType w:val="hybridMultilevel"/>
    <w:tmpl w:val="10E43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143AF9"/>
    <w:multiLevelType w:val="multilevel"/>
    <w:tmpl w:val="27B257FC"/>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16A90D56"/>
    <w:multiLevelType w:val="hybridMultilevel"/>
    <w:tmpl w:val="3E0004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B97B2D"/>
    <w:multiLevelType w:val="hybridMultilevel"/>
    <w:tmpl w:val="7284D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630DA3"/>
    <w:multiLevelType w:val="hybridMultilevel"/>
    <w:tmpl w:val="9E140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D33C71"/>
    <w:multiLevelType w:val="hybridMultilevel"/>
    <w:tmpl w:val="08BEC508"/>
    <w:lvl w:ilvl="0" w:tplc="04070001">
      <w:start w:val="1"/>
      <w:numFmt w:val="bullet"/>
      <w:lvlText w:val=""/>
      <w:lvlJc w:val="left"/>
      <w:pPr>
        <w:ind w:left="810" w:hanging="45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1A454A"/>
    <w:multiLevelType w:val="multilevel"/>
    <w:tmpl w:val="B47A4EE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nsid w:val="232B63C0"/>
    <w:multiLevelType w:val="hybridMultilevel"/>
    <w:tmpl w:val="BD448470"/>
    <w:lvl w:ilvl="0" w:tplc="BE1A998A">
      <w:numFmt w:val="bullet"/>
      <w:lvlText w:val="·"/>
      <w:lvlJc w:val="left"/>
      <w:pPr>
        <w:ind w:left="810" w:hanging="45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723F60"/>
    <w:multiLevelType w:val="hybridMultilevel"/>
    <w:tmpl w:val="FC9E06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A72540"/>
    <w:multiLevelType w:val="multilevel"/>
    <w:tmpl w:val="786A19BE"/>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nsid w:val="28A9086C"/>
    <w:multiLevelType w:val="hybridMultilevel"/>
    <w:tmpl w:val="6C824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4653B75"/>
    <w:multiLevelType w:val="hybridMultilevel"/>
    <w:tmpl w:val="76AE64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0C4900"/>
    <w:multiLevelType w:val="hybridMultilevel"/>
    <w:tmpl w:val="A5D685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C467F0"/>
    <w:multiLevelType w:val="hybridMultilevel"/>
    <w:tmpl w:val="57D28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C86A47"/>
    <w:multiLevelType w:val="hybridMultilevel"/>
    <w:tmpl w:val="EDD0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521DC5"/>
    <w:multiLevelType w:val="hybridMultilevel"/>
    <w:tmpl w:val="934E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01042B"/>
    <w:multiLevelType w:val="multilevel"/>
    <w:tmpl w:val="3AFE7F4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637265FF"/>
    <w:multiLevelType w:val="hybridMultilevel"/>
    <w:tmpl w:val="E8DE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431065D"/>
    <w:multiLevelType w:val="hybridMultilevel"/>
    <w:tmpl w:val="AB706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EBD2792"/>
    <w:multiLevelType w:val="hybridMultilevel"/>
    <w:tmpl w:val="D1B481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63453B"/>
    <w:multiLevelType w:val="hybridMultilevel"/>
    <w:tmpl w:val="52060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
  </w:num>
  <w:num w:numId="4">
    <w:abstractNumId w:val="13"/>
  </w:num>
  <w:num w:numId="5">
    <w:abstractNumId w:val="3"/>
  </w:num>
  <w:num w:numId="6">
    <w:abstractNumId w:val="18"/>
  </w:num>
  <w:num w:numId="7">
    <w:abstractNumId w:val="7"/>
  </w:num>
  <w:num w:numId="8">
    <w:abstractNumId w:val="5"/>
  </w:num>
  <w:num w:numId="9">
    <w:abstractNumId w:val="17"/>
  </w:num>
  <w:num w:numId="10">
    <w:abstractNumId w:val="4"/>
  </w:num>
  <w:num w:numId="11">
    <w:abstractNumId w:val="11"/>
  </w:num>
  <w:num w:numId="12">
    <w:abstractNumId w:val="12"/>
  </w:num>
  <w:num w:numId="13">
    <w:abstractNumId w:val="19"/>
  </w:num>
  <w:num w:numId="14">
    <w:abstractNumId w:val="0"/>
  </w:num>
  <w:num w:numId="15">
    <w:abstractNumId w:val="8"/>
  </w:num>
  <w:num w:numId="16">
    <w:abstractNumId w:val="6"/>
  </w:num>
  <w:num w:numId="17">
    <w:abstractNumId w:val="9"/>
  </w:num>
  <w:num w:numId="18">
    <w:abstractNumId w:val="1"/>
  </w:num>
  <w:num w:numId="19">
    <w:abstractNumId w:val="16"/>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E5"/>
    <w:rsid w:val="00004005"/>
    <w:rsid w:val="00023A7A"/>
    <w:rsid w:val="000511EB"/>
    <w:rsid w:val="000619DD"/>
    <w:rsid w:val="000625EF"/>
    <w:rsid w:val="000B26E5"/>
    <w:rsid w:val="000B3F78"/>
    <w:rsid w:val="000D2F7D"/>
    <w:rsid w:val="000E24AD"/>
    <w:rsid w:val="00101730"/>
    <w:rsid w:val="00114DED"/>
    <w:rsid w:val="0015598E"/>
    <w:rsid w:val="00160C15"/>
    <w:rsid w:val="00162A39"/>
    <w:rsid w:val="00181EDD"/>
    <w:rsid w:val="00192071"/>
    <w:rsid w:val="0019545C"/>
    <w:rsid w:val="001B7AE9"/>
    <w:rsid w:val="001C057C"/>
    <w:rsid w:val="001F755F"/>
    <w:rsid w:val="0024127C"/>
    <w:rsid w:val="0024421D"/>
    <w:rsid w:val="00251437"/>
    <w:rsid w:val="00256067"/>
    <w:rsid w:val="002658B1"/>
    <w:rsid w:val="0027266D"/>
    <w:rsid w:val="002B3485"/>
    <w:rsid w:val="002B5CE1"/>
    <w:rsid w:val="002F5F8E"/>
    <w:rsid w:val="0031036D"/>
    <w:rsid w:val="003941F9"/>
    <w:rsid w:val="003A5A4D"/>
    <w:rsid w:val="00404A13"/>
    <w:rsid w:val="00434C52"/>
    <w:rsid w:val="00442C97"/>
    <w:rsid w:val="00443DA1"/>
    <w:rsid w:val="00450C9D"/>
    <w:rsid w:val="00454BF1"/>
    <w:rsid w:val="0048050D"/>
    <w:rsid w:val="004F55F6"/>
    <w:rsid w:val="00543B4E"/>
    <w:rsid w:val="00546FCA"/>
    <w:rsid w:val="005963F8"/>
    <w:rsid w:val="005B15BE"/>
    <w:rsid w:val="005B41A6"/>
    <w:rsid w:val="00601B6A"/>
    <w:rsid w:val="0060606A"/>
    <w:rsid w:val="00606EEC"/>
    <w:rsid w:val="006106E5"/>
    <w:rsid w:val="006130C5"/>
    <w:rsid w:val="0061537D"/>
    <w:rsid w:val="00621A1D"/>
    <w:rsid w:val="006235A4"/>
    <w:rsid w:val="00634D40"/>
    <w:rsid w:val="0069576E"/>
    <w:rsid w:val="006D4002"/>
    <w:rsid w:val="006D55A5"/>
    <w:rsid w:val="00702C40"/>
    <w:rsid w:val="00753963"/>
    <w:rsid w:val="00755AB6"/>
    <w:rsid w:val="007B5D63"/>
    <w:rsid w:val="00810547"/>
    <w:rsid w:val="008570D7"/>
    <w:rsid w:val="00871675"/>
    <w:rsid w:val="008731CE"/>
    <w:rsid w:val="008759E0"/>
    <w:rsid w:val="008F749A"/>
    <w:rsid w:val="00903F55"/>
    <w:rsid w:val="009827E0"/>
    <w:rsid w:val="00987A62"/>
    <w:rsid w:val="00995547"/>
    <w:rsid w:val="009B636E"/>
    <w:rsid w:val="009B6EE7"/>
    <w:rsid w:val="009E58DD"/>
    <w:rsid w:val="009F04C5"/>
    <w:rsid w:val="00A33420"/>
    <w:rsid w:val="00A527BB"/>
    <w:rsid w:val="00A611C7"/>
    <w:rsid w:val="00AC37D9"/>
    <w:rsid w:val="00AD2B8B"/>
    <w:rsid w:val="00AF5FAF"/>
    <w:rsid w:val="00B04A1A"/>
    <w:rsid w:val="00B14193"/>
    <w:rsid w:val="00B30450"/>
    <w:rsid w:val="00B652D9"/>
    <w:rsid w:val="00B72FF1"/>
    <w:rsid w:val="00B75053"/>
    <w:rsid w:val="00B95430"/>
    <w:rsid w:val="00BA5F9C"/>
    <w:rsid w:val="00BE4F4A"/>
    <w:rsid w:val="00C14173"/>
    <w:rsid w:val="00C225B6"/>
    <w:rsid w:val="00C44603"/>
    <w:rsid w:val="00CC25E2"/>
    <w:rsid w:val="00CE4517"/>
    <w:rsid w:val="00CF376A"/>
    <w:rsid w:val="00D211B0"/>
    <w:rsid w:val="00D465E7"/>
    <w:rsid w:val="00D47332"/>
    <w:rsid w:val="00D66EA3"/>
    <w:rsid w:val="00D708D9"/>
    <w:rsid w:val="00D72F2E"/>
    <w:rsid w:val="00D7621E"/>
    <w:rsid w:val="00DA4A78"/>
    <w:rsid w:val="00DD01F6"/>
    <w:rsid w:val="00DE5306"/>
    <w:rsid w:val="00DF32DC"/>
    <w:rsid w:val="00DF64A2"/>
    <w:rsid w:val="00E35761"/>
    <w:rsid w:val="00E378B6"/>
    <w:rsid w:val="00E47157"/>
    <w:rsid w:val="00E66A13"/>
    <w:rsid w:val="00EB03D1"/>
    <w:rsid w:val="00F00BB2"/>
    <w:rsid w:val="00F421DB"/>
    <w:rsid w:val="00F52423"/>
    <w:rsid w:val="00F63ADF"/>
    <w:rsid w:val="00F735E4"/>
    <w:rsid w:val="00F83FB6"/>
    <w:rsid w:val="00F90B63"/>
    <w:rsid w:val="00F91512"/>
    <w:rsid w:val="00FC3F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B2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658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B26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B26E5"/>
    <w:rPr>
      <w:rFonts w:ascii="Calibri" w:hAnsi="Calibri"/>
      <w:szCs w:val="21"/>
    </w:rPr>
  </w:style>
  <w:style w:type="character" w:customStyle="1" w:styleId="berschrift1Zchn">
    <w:name w:val="Überschrift 1 Zchn"/>
    <w:basedOn w:val="Absatz-Standardschriftart"/>
    <w:link w:val="berschrift1"/>
    <w:uiPriority w:val="9"/>
    <w:rsid w:val="000B26E5"/>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0B26E5"/>
    <w:rPr>
      <w:sz w:val="16"/>
      <w:szCs w:val="16"/>
    </w:rPr>
  </w:style>
  <w:style w:type="paragraph" w:styleId="Kommentartext">
    <w:name w:val="annotation text"/>
    <w:basedOn w:val="Standard"/>
    <w:link w:val="KommentartextZchn"/>
    <w:uiPriority w:val="99"/>
    <w:semiHidden/>
    <w:unhideWhenUsed/>
    <w:rsid w:val="000B26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6E5"/>
    <w:rPr>
      <w:sz w:val="20"/>
      <w:szCs w:val="20"/>
    </w:rPr>
  </w:style>
  <w:style w:type="paragraph" w:styleId="Kommentarthema">
    <w:name w:val="annotation subject"/>
    <w:basedOn w:val="Kommentartext"/>
    <w:next w:val="Kommentartext"/>
    <w:link w:val="KommentarthemaZchn"/>
    <w:uiPriority w:val="99"/>
    <w:semiHidden/>
    <w:unhideWhenUsed/>
    <w:rsid w:val="000B26E5"/>
    <w:rPr>
      <w:b/>
      <w:bCs/>
    </w:rPr>
  </w:style>
  <w:style w:type="character" w:customStyle="1" w:styleId="KommentarthemaZchn">
    <w:name w:val="Kommentarthema Zchn"/>
    <w:basedOn w:val="KommentartextZchn"/>
    <w:link w:val="Kommentarthema"/>
    <w:uiPriority w:val="99"/>
    <w:semiHidden/>
    <w:rsid w:val="000B26E5"/>
    <w:rPr>
      <w:b/>
      <w:bCs/>
      <w:sz w:val="20"/>
      <w:szCs w:val="20"/>
    </w:rPr>
  </w:style>
  <w:style w:type="paragraph" w:styleId="Sprechblasentext">
    <w:name w:val="Balloon Text"/>
    <w:basedOn w:val="Standard"/>
    <w:link w:val="SprechblasentextZchn"/>
    <w:uiPriority w:val="99"/>
    <w:semiHidden/>
    <w:unhideWhenUsed/>
    <w:rsid w:val="000B26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6E5"/>
    <w:rPr>
      <w:rFonts w:ascii="Tahoma" w:hAnsi="Tahoma" w:cs="Tahoma"/>
      <w:sz w:val="16"/>
      <w:szCs w:val="16"/>
    </w:rPr>
  </w:style>
  <w:style w:type="paragraph" w:customStyle="1" w:styleId="Default">
    <w:name w:val="Default"/>
    <w:rsid w:val="00987A6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0E24AD"/>
    <w:rPr>
      <w:color w:val="0000FF"/>
      <w:u w:val="single"/>
    </w:rPr>
  </w:style>
  <w:style w:type="paragraph" w:styleId="Listenabsatz">
    <w:name w:val="List Paragraph"/>
    <w:basedOn w:val="Standard"/>
    <w:uiPriority w:val="34"/>
    <w:qFormat/>
    <w:rsid w:val="000E24AD"/>
    <w:pPr>
      <w:ind w:left="720"/>
      <w:contextualSpacing/>
    </w:pPr>
  </w:style>
  <w:style w:type="character" w:customStyle="1" w:styleId="berschrift2Zchn">
    <w:name w:val="Überschrift 2 Zchn"/>
    <w:basedOn w:val="Absatz-Standardschriftart"/>
    <w:link w:val="berschrift2"/>
    <w:uiPriority w:val="9"/>
    <w:rsid w:val="002658B1"/>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2658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442C97"/>
    <w:pPr>
      <w:spacing w:line="240" w:lineRule="auto"/>
    </w:pPr>
    <w:rPr>
      <w:b/>
      <w:bCs/>
      <w:color w:val="4F81BD" w:themeColor="accent1"/>
      <w:sz w:val="18"/>
      <w:szCs w:val="18"/>
    </w:rPr>
  </w:style>
  <w:style w:type="paragraph" w:styleId="Abbildungsverzeichnis">
    <w:name w:val="table of figures"/>
    <w:basedOn w:val="Standard"/>
    <w:next w:val="Standard"/>
    <w:uiPriority w:val="99"/>
    <w:unhideWhenUsed/>
    <w:rsid w:val="00442C97"/>
    <w:pPr>
      <w:spacing w:after="0"/>
    </w:pPr>
  </w:style>
  <w:style w:type="table" w:styleId="MittlereSchattierung1-Akzent1">
    <w:name w:val="Medium Shading 1 Accent 1"/>
    <w:basedOn w:val="NormaleTabelle"/>
    <w:uiPriority w:val="63"/>
    <w:rsid w:val="00442C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B2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658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B26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B26E5"/>
    <w:rPr>
      <w:rFonts w:ascii="Calibri" w:hAnsi="Calibri"/>
      <w:szCs w:val="21"/>
    </w:rPr>
  </w:style>
  <w:style w:type="character" w:customStyle="1" w:styleId="berschrift1Zchn">
    <w:name w:val="Überschrift 1 Zchn"/>
    <w:basedOn w:val="Absatz-Standardschriftart"/>
    <w:link w:val="berschrift1"/>
    <w:uiPriority w:val="9"/>
    <w:rsid w:val="000B26E5"/>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0B26E5"/>
    <w:rPr>
      <w:sz w:val="16"/>
      <w:szCs w:val="16"/>
    </w:rPr>
  </w:style>
  <w:style w:type="paragraph" w:styleId="Kommentartext">
    <w:name w:val="annotation text"/>
    <w:basedOn w:val="Standard"/>
    <w:link w:val="KommentartextZchn"/>
    <w:uiPriority w:val="99"/>
    <w:semiHidden/>
    <w:unhideWhenUsed/>
    <w:rsid w:val="000B26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6E5"/>
    <w:rPr>
      <w:sz w:val="20"/>
      <w:szCs w:val="20"/>
    </w:rPr>
  </w:style>
  <w:style w:type="paragraph" w:styleId="Kommentarthema">
    <w:name w:val="annotation subject"/>
    <w:basedOn w:val="Kommentartext"/>
    <w:next w:val="Kommentartext"/>
    <w:link w:val="KommentarthemaZchn"/>
    <w:uiPriority w:val="99"/>
    <w:semiHidden/>
    <w:unhideWhenUsed/>
    <w:rsid w:val="000B26E5"/>
    <w:rPr>
      <w:b/>
      <w:bCs/>
    </w:rPr>
  </w:style>
  <w:style w:type="character" w:customStyle="1" w:styleId="KommentarthemaZchn">
    <w:name w:val="Kommentarthema Zchn"/>
    <w:basedOn w:val="KommentartextZchn"/>
    <w:link w:val="Kommentarthema"/>
    <w:uiPriority w:val="99"/>
    <w:semiHidden/>
    <w:rsid w:val="000B26E5"/>
    <w:rPr>
      <w:b/>
      <w:bCs/>
      <w:sz w:val="20"/>
      <w:szCs w:val="20"/>
    </w:rPr>
  </w:style>
  <w:style w:type="paragraph" w:styleId="Sprechblasentext">
    <w:name w:val="Balloon Text"/>
    <w:basedOn w:val="Standard"/>
    <w:link w:val="SprechblasentextZchn"/>
    <w:uiPriority w:val="99"/>
    <w:semiHidden/>
    <w:unhideWhenUsed/>
    <w:rsid w:val="000B26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6E5"/>
    <w:rPr>
      <w:rFonts w:ascii="Tahoma" w:hAnsi="Tahoma" w:cs="Tahoma"/>
      <w:sz w:val="16"/>
      <w:szCs w:val="16"/>
    </w:rPr>
  </w:style>
  <w:style w:type="paragraph" w:customStyle="1" w:styleId="Default">
    <w:name w:val="Default"/>
    <w:rsid w:val="00987A6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0E24AD"/>
    <w:rPr>
      <w:color w:val="0000FF"/>
      <w:u w:val="single"/>
    </w:rPr>
  </w:style>
  <w:style w:type="paragraph" w:styleId="Listenabsatz">
    <w:name w:val="List Paragraph"/>
    <w:basedOn w:val="Standard"/>
    <w:uiPriority w:val="34"/>
    <w:qFormat/>
    <w:rsid w:val="000E24AD"/>
    <w:pPr>
      <w:ind w:left="720"/>
      <w:contextualSpacing/>
    </w:pPr>
  </w:style>
  <w:style w:type="character" w:customStyle="1" w:styleId="berschrift2Zchn">
    <w:name w:val="Überschrift 2 Zchn"/>
    <w:basedOn w:val="Absatz-Standardschriftart"/>
    <w:link w:val="berschrift2"/>
    <w:uiPriority w:val="9"/>
    <w:rsid w:val="002658B1"/>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2658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442C97"/>
    <w:pPr>
      <w:spacing w:line="240" w:lineRule="auto"/>
    </w:pPr>
    <w:rPr>
      <w:b/>
      <w:bCs/>
      <w:color w:val="4F81BD" w:themeColor="accent1"/>
      <w:sz w:val="18"/>
      <w:szCs w:val="18"/>
    </w:rPr>
  </w:style>
  <w:style w:type="paragraph" w:styleId="Abbildungsverzeichnis">
    <w:name w:val="table of figures"/>
    <w:basedOn w:val="Standard"/>
    <w:next w:val="Standard"/>
    <w:uiPriority w:val="99"/>
    <w:unhideWhenUsed/>
    <w:rsid w:val="00442C97"/>
    <w:pPr>
      <w:spacing w:after="0"/>
    </w:pPr>
  </w:style>
  <w:style w:type="table" w:styleId="MittlereSchattierung1-Akzent1">
    <w:name w:val="Medium Shading 1 Accent 1"/>
    <w:basedOn w:val="NormaleTabelle"/>
    <w:uiPriority w:val="63"/>
    <w:rsid w:val="00442C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21651">
      <w:bodyDiv w:val="1"/>
      <w:marLeft w:val="0"/>
      <w:marRight w:val="0"/>
      <w:marTop w:val="0"/>
      <w:marBottom w:val="0"/>
      <w:divBdr>
        <w:top w:val="none" w:sz="0" w:space="0" w:color="auto"/>
        <w:left w:val="none" w:sz="0" w:space="0" w:color="auto"/>
        <w:bottom w:val="none" w:sz="0" w:space="0" w:color="auto"/>
        <w:right w:val="none" w:sz="0" w:space="0" w:color="auto"/>
      </w:divBdr>
      <w:divsChild>
        <w:div w:id="567613794">
          <w:marLeft w:val="0"/>
          <w:marRight w:val="0"/>
          <w:marTop w:val="0"/>
          <w:marBottom w:val="0"/>
          <w:divBdr>
            <w:top w:val="none" w:sz="0" w:space="0" w:color="auto"/>
            <w:left w:val="none" w:sz="0" w:space="0" w:color="auto"/>
            <w:bottom w:val="none" w:sz="0" w:space="0" w:color="auto"/>
            <w:right w:val="none" w:sz="0" w:space="0" w:color="auto"/>
          </w:divBdr>
          <w:divsChild>
            <w:div w:id="1683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5346">
      <w:bodyDiv w:val="1"/>
      <w:marLeft w:val="0"/>
      <w:marRight w:val="0"/>
      <w:marTop w:val="0"/>
      <w:marBottom w:val="0"/>
      <w:divBdr>
        <w:top w:val="none" w:sz="0" w:space="0" w:color="auto"/>
        <w:left w:val="none" w:sz="0" w:space="0" w:color="auto"/>
        <w:bottom w:val="none" w:sz="0" w:space="0" w:color="auto"/>
        <w:right w:val="none" w:sz="0" w:space="0" w:color="auto"/>
      </w:divBdr>
    </w:div>
    <w:div w:id="156737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helios-gesundheit.de/kliniken/cuxhaven/unser-haus/aktuelles/detail/news/corona-testzentrum-auf-dem-gelaende-der-helios-klinik-cuxhaven/" TargetMode="External"/><Relationship Id="rId3" Type="http://schemas.microsoft.com/office/2007/relationships/stylesWithEffects" Target="stylesWithEffects.xml"/><Relationship Id="rId7" Type="http://schemas.openxmlformats.org/officeDocument/2006/relationships/hyperlink" Target="file:///C:/Users/anderheidenma/Desktop/Cuxhaven/Mein-Schiff-3-Plan/tuic_winterkat19_schiffsrundgang_ms3_ds_os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nderheidenma/Desktop/Cuxhaven/Mein-Schiff-3-Plan/tuic_winterkat19_deckplaene_ms3_ms4_ds_osz.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lios-gesundheit.de/kliniken/cuxhaven/medico-cuxhav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16464</Characters>
  <Application>Microsoft Office Word</Application>
  <DocSecurity>4</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Zimmermann, Ruth</cp:lastModifiedBy>
  <cp:revision>2</cp:revision>
  <dcterms:created xsi:type="dcterms:W3CDTF">2020-05-09T08:37:00Z</dcterms:created>
  <dcterms:modified xsi:type="dcterms:W3CDTF">2020-05-09T08:37:00Z</dcterms:modified>
</cp:coreProperties>
</file>