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80" w:rsidRPr="000659F5" w:rsidRDefault="00272880" w:rsidP="00272880">
      <w:pPr>
        <w:pStyle w:val="berschrift1"/>
      </w:pPr>
      <w:r w:rsidRPr="000659F5">
        <w:t>Risikobewertung durch das RKI</w:t>
      </w:r>
      <w:r>
        <w:t xml:space="preserve"> (Stand 13.05.2020) </w:t>
      </w:r>
      <w:bookmarkStart w:id="0" w:name="_GoBack"/>
      <w:bookmarkEnd w:id="0"/>
    </w:p>
    <w:p w:rsidR="00272880" w:rsidRDefault="00272880" w:rsidP="00272880">
      <w:r w:rsidRPr="00E739C9">
        <w:t xml:space="preserve">Es handelt sich weltweit und in Deutschland um eine sehr dynamische und ernst zu nehmende Situation. Bei einem Teil der Fälle sind die Krankheitsverläufe schwer, auch tödliche Krankheitsverläufe kommen vor. </w:t>
      </w:r>
      <w:r w:rsidRPr="00E739C9">
        <w:rPr>
          <w:lang w:eastAsia="en-US"/>
        </w:rPr>
        <w:t>Die Anzahl der neu übermittelten Fälle in Deutschland ist rückläufig.</w:t>
      </w:r>
      <w:r w:rsidRPr="00E739C9">
        <w:t xml:space="preserve"> Die Gefährdung für die Gesundheit der Bevölkerung in Deutschland wird derzeit insgesamt als </w:t>
      </w:r>
      <w:r w:rsidRPr="00E739C9">
        <w:rPr>
          <w:b/>
        </w:rPr>
        <w:t>hoch</w:t>
      </w:r>
      <w:r w:rsidRPr="00E739C9">
        <w:t xml:space="preserve"> eingeschätzt, für Risikogruppen als </w:t>
      </w:r>
      <w:r w:rsidRPr="00E739C9">
        <w:rPr>
          <w:b/>
        </w:rPr>
        <w:t>sehr hoch</w:t>
      </w:r>
      <w:r w:rsidRPr="00E739C9">
        <w:t>. Die Wahrscheinlichkeit für schwere Krankheitsverläufe nimmt mit zunehmendem Alter und bestehenden Vorerkrankungen zu. Diese Gefährdung variiert von Region zu Region. Die Belastung des Gesundheitswesens hängt maßgeblich von der regionalen Verbreitung der Infektion, den vorhandenen Kapazitäten und den eingeleiteten Gegenmaßnahmen (Isolierung, Quarantäne, physische Distanzierung) ab und kann örtlich sehr hoch sein. Diese Einschätzung kann sich kurzfristig durch neue Erkenntnisse ändern.</w:t>
      </w:r>
    </w:p>
    <w:p w:rsidR="00FE7240" w:rsidRDefault="00272880"/>
    <w:sectPr w:rsidR="00FE72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80"/>
    <w:rsid w:val="00272880"/>
    <w:rsid w:val="008F6184"/>
    <w:rsid w:val="00BE7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2880"/>
    <w:pPr>
      <w:spacing w:after="120"/>
    </w:pPr>
    <w:rPr>
      <w:rFonts w:ascii="Calibri" w:eastAsiaTheme="minorEastAsia" w:hAnsi="Calibri"/>
      <w:szCs w:val="20"/>
      <w:lang w:eastAsia="de-DE"/>
    </w:rPr>
  </w:style>
  <w:style w:type="paragraph" w:styleId="berschrift1">
    <w:name w:val="heading 1"/>
    <w:basedOn w:val="berschrift2"/>
    <w:next w:val="Standard"/>
    <w:link w:val="berschrift1Zchn"/>
    <w:autoRedefine/>
    <w:uiPriority w:val="9"/>
    <w:qFormat/>
    <w:rsid w:val="00272880"/>
    <w:pPr>
      <w:spacing w:before="360" w:after="120" w:line="240" w:lineRule="auto"/>
      <w:ind w:left="-113"/>
      <w:outlineLvl w:val="0"/>
    </w:pPr>
    <w:rPr>
      <w:rFonts w:ascii="Calibri" w:eastAsiaTheme="minorEastAsia" w:hAnsi="Calibri" w:cstheme="minorBidi"/>
      <w:bCs w:val="0"/>
      <w:color w:val="0070C0"/>
      <w:sz w:val="28"/>
      <w:szCs w:val="28"/>
    </w:rPr>
  </w:style>
  <w:style w:type="paragraph" w:styleId="berschrift2">
    <w:name w:val="heading 2"/>
    <w:basedOn w:val="Standard"/>
    <w:next w:val="Standard"/>
    <w:link w:val="berschrift2Zchn"/>
    <w:uiPriority w:val="9"/>
    <w:semiHidden/>
    <w:unhideWhenUsed/>
    <w:qFormat/>
    <w:rsid w:val="002728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2880"/>
    <w:rPr>
      <w:rFonts w:ascii="Calibri" w:eastAsiaTheme="minorEastAsia" w:hAnsi="Calibri"/>
      <w:b/>
      <w:color w:val="0070C0"/>
      <w:sz w:val="28"/>
      <w:szCs w:val="28"/>
      <w:lang w:eastAsia="de-DE"/>
    </w:rPr>
  </w:style>
  <w:style w:type="character" w:customStyle="1" w:styleId="berschrift2Zchn">
    <w:name w:val="Überschrift 2 Zchn"/>
    <w:basedOn w:val="Absatz-Standardschriftart"/>
    <w:link w:val="berschrift2"/>
    <w:uiPriority w:val="9"/>
    <w:semiHidden/>
    <w:rsid w:val="00272880"/>
    <w:rPr>
      <w:rFonts w:asciiTheme="majorHAnsi" w:eastAsiaTheme="majorEastAsia" w:hAnsiTheme="majorHAnsi" w:cstheme="majorBidi"/>
      <w:b/>
      <w:bCs/>
      <w:color w:val="4F81BD" w:themeColor="accent1"/>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2880"/>
    <w:pPr>
      <w:spacing w:after="120"/>
    </w:pPr>
    <w:rPr>
      <w:rFonts w:ascii="Calibri" w:eastAsiaTheme="minorEastAsia" w:hAnsi="Calibri"/>
      <w:szCs w:val="20"/>
      <w:lang w:eastAsia="de-DE"/>
    </w:rPr>
  </w:style>
  <w:style w:type="paragraph" w:styleId="berschrift1">
    <w:name w:val="heading 1"/>
    <w:basedOn w:val="berschrift2"/>
    <w:next w:val="Standard"/>
    <w:link w:val="berschrift1Zchn"/>
    <w:autoRedefine/>
    <w:uiPriority w:val="9"/>
    <w:qFormat/>
    <w:rsid w:val="00272880"/>
    <w:pPr>
      <w:spacing w:before="360" w:after="120" w:line="240" w:lineRule="auto"/>
      <w:ind w:left="-113"/>
      <w:outlineLvl w:val="0"/>
    </w:pPr>
    <w:rPr>
      <w:rFonts w:ascii="Calibri" w:eastAsiaTheme="minorEastAsia" w:hAnsi="Calibri" w:cstheme="minorBidi"/>
      <w:bCs w:val="0"/>
      <w:color w:val="0070C0"/>
      <w:sz w:val="28"/>
      <w:szCs w:val="28"/>
    </w:rPr>
  </w:style>
  <w:style w:type="paragraph" w:styleId="berschrift2">
    <w:name w:val="heading 2"/>
    <w:basedOn w:val="Standard"/>
    <w:next w:val="Standard"/>
    <w:link w:val="berschrift2Zchn"/>
    <w:uiPriority w:val="9"/>
    <w:semiHidden/>
    <w:unhideWhenUsed/>
    <w:qFormat/>
    <w:rsid w:val="002728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2880"/>
    <w:rPr>
      <w:rFonts w:ascii="Calibri" w:eastAsiaTheme="minorEastAsia" w:hAnsi="Calibri"/>
      <w:b/>
      <w:color w:val="0070C0"/>
      <w:sz w:val="28"/>
      <w:szCs w:val="28"/>
      <w:lang w:eastAsia="de-DE"/>
    </w:rPr>
  </w:style>
  <w:style w:type="character" w:customStyle="1" w:styleId="berschrift2Zchn">
    <w:name w:val="Überschrift 2 Zchn"/>
    <w:basedOn w:val="Absatz-Standardschriftart"/>
    <w:link w:val="berschrift2"/>
    <w:uiPriority w:val="9"/>
    <w:semiHidden/>
    <w:rsid w:val="00272880"/>
    <w:rPr>
      <w:rFonts w:asciiTheme="majorHAnsi" w:eastAsiaTheme="majorEastAsia" w:hAnsiTheme="majorHAnsi" w:cstheme="majorBidi"/>
      <w:b/>
      <w:bCs/>
      <w:color w:val="4F81BD"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830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Lewandowsky, Marina</dc:creator>
  <cp:lastModifiedBy>Lewandowsky, Marina</cp:lastModifiedBy>
  <cp:revision>1</cp:revision>
  <dcterms:created xsi:type="dcterms:W3CDTF">2020-05-14T06:21:00Z</dcterms:created>
  <dcterms:modified xsi:type="dcterms:W3CDTF">2020-05-14T06:22:00Z</dcterms:modified>
</cp:coreProperties>
</file>