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„Neuartiges Coronavirus (COVID-19)“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26.05.2020,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Syndomische</w:t>
            </w:r>
            <w:proofErr w:type="spellEnd"/>
            <w:r>
              <w:t xml:space="preserve">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proofErr w:type="spellStart"/>
            <w:r>
              <w:t>Mortalitätssurveillance</w:t>
            </w:r>
            <w:proofErr w:type="spellEnd"/>
            <w:r>
              <w:t xml:space="preserve"> (donnerstags)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 wissenschaftliche Erkenntnisse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  <w:r>
              <w:rPr>
                <w:lang w:val="en-GB"/>
              </w:rPr>
              <w:t>SARS-CoV-2-reactive T cells</w:t>
            </w:r>
            <w:r>
              <w:rPr>
                <w:lang w:val="en-GB"/>
              </w:rPr>
              <w:br/>
              <w:t>in COVID-19 patients and healthy donors</w:t>
            </w:r>
          </w:p>
        </w:tc>
        <w:tc>
          <w:tcPr>
            <w:tcW w:w="1809" w:type="dxa"/>
          </w:tcPr>
          <w:p>
            <w:pPr>
              <w:rPr>
                <w:lang w:val="en-GB"/>
              </w:rPr>
            </w:pPr>
          </w:p>
          <w:p>
            <w:r>
              <w:t>Voigt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Öffnung von Kitas/Schulen, Stellungnahme DGKH, DGPI, DVKJ, et al. (siehe E-Mail, Hr. Wieler, So 24.05.2020 19:39 bzw. Ordner „Hochladen“)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AKNZ Webinare für Krankenhäuser – gibt es Wünsche/Vorschläge des RKI (Frage IBBS)?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  <w:p>
            <w:r>
              <w:t>IBBS</w:t>
            </w:r>
          </w:p>
        </w:tc>
      </w:tr>
      <w:tr>
        <w:tc>
          <w:tcPr>
            <w:tcW w:w="684" w:type="dxa"/>
          </w:tcPr>
          <w:p/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r>
              <w:t>Strategie Fragen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Allgemein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lastRenderedPageBreak/>
              <w:t xml:space="preserve">Empfehlungen zu Treffen nach Lockerungen wie viele Personen und Einheiten (z.B. 1 Haushalt) können sich treffen, welche Gruppengröße ist akzeptabel, …) (Ergebnisse der </w:t>
            </w:r>
            <w:proofErr w:type="spellStart"/>
            <w:r>
              <w:t>CdS</w:t>
            </w:r>
            <w:proofErr w:type="spellEnd"/>
            <w:r>
              <w:t xml:space="preserve"> Schalte vom 25.05.) </w:t>
            </w:r>
          </w:p>
          <w:p>
            <w: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proofErr w:type="spellStart"/>
            <w:r>
              <w:t>Rekonvaleszentenplasma</w:t>
            </w:r>
            <w:proofErr w:type="spellEnd"/>
            <w:r>
              <w:t>-Spenden, Zitat/“</w:t>
            </w:r>
            <w:proofErr w:type="spellStart"/>
            <w:r>
              <w:t>endorsement</w:t>
            </w:r>
            <w:proofErr w:type="spellEnd"/>
            <w:r>
              <w:t>“ von Hr. Wieler [siehe E-Mail, So 24.05.2020 16:28 bzw. Ordner „Hochladen“, s. dazu auch Angebot von R Offergeld Meinungsbild durch AK Blut einzuholen Mo 25.05.2020 17:30]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Inhaltliche Mitgestaltung von RKI-Empfehlungen (durch BMI, BMAS, etc.) und Umgang mit inhaltlichen Eingriffen durch die Politik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Update ÖGD-Kontaktstelle 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/>
          <w:p/>
          <w:p/>
          <w:p/>
          <w:p>
            <w:r>
              <w:t>FG36</w:t>
            </w:r>
          </w:p>
          <w:p/>
          <w:p>
            <w:r>
              <w:t>FG34</w:t>
            </w:r>
          </w:p>
          <w:p/>
          <w:p/>
          <w:p/>
          <w:p/>
          <w:p>
            <w:r>
              <w:t>FG32</w:t>
            </w:r>
          </w:p>
          <w:p/>
          <w:p/>
          <w:p>
            <w:r>
              <w:t>FG32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rPr>
                <w:sz w:val="22"/>
              </w:rPr>
              <w:t xml:space="preserve">Darstellung der Karte „Quarantäne bei Einreise nach Deutschland“ auf der Website auch für vergangene Tage sinnvoll 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 xml:space="preserve">Kontaktpersonenmanagement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proofErr w:type="spellStart"/>
            <w:r>
              <w:t>Kontakpersonenmanagement</w:t>
            </w:r>
            <w:proofErr w:type="spellEnd"/>
            <w:r>
              <w:t xml:space="preserve"> med. Personal (Anpassung zur Testung)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4"/>
              </w:numPr>
            </w:pPr>
            <w:r>
              <w:t>Testung von asymptomatischen Kontaktpersonen der Kategorie 1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</w:p>
        </w:tc>
        <w:tc>
          <w:tcPr>
            <w:tcW w:w="1809" w:type="dxa"/>
          </w:tcPr>
          <w:p/>
          <w:p/>
          <w:p/>
          <w:p/>
          <w:p>
            <w:r>
              <w:t>FG36</w:t>
            </w:r>
          </w:p>
          <w:p/>
          <w:p/>
          <w:p/>
          <w:p>
            <w:pPr>
              <w:rPr>
                <w:color w:val="4F81BD" w:themeColor="accent1"/>
              </w:rPr>
            </w:pPr>
          </w:p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Stand der 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der Testung med. Personal sowie bei Personalmangel in Alten- und Pflegeheimen </w:t>
            </w:r>
            <w:r>
              <w:rPr>
                <w:i/>
              </w:rPr>
              <w:t>(von Freitag)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FG17/ZBS1</w:t>
            </w:r>
          </w:p>
          <w:p/>
          <w:p>
            <w:r>
              <w:t>FG37?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IfSG-Änderung: negative Tests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Update DEMIS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13-15:00 AGI-Telefonkonferenz zu COVID-19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lastRenderedPageBreak/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27.05.2020, 11:00-13:30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3B64"/>
    <w:multiLevelType w:val="hybridMultilevel"/>
    <w:tmpl w:val="7578F2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97807"/>
    <w:multiLevelType w:val="hybridMultilevel"/>
    <w:tmpl w:val="96C2198E"/>
    <w:lvl w:ilvl="0" w:tplc="B4AA6E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F21567"/>
    <w:multiLevelType w:val="hybridMultilevel"/>
    <w:tmpl w:val="FF5655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13"/>
  </w:num>
  <w:num w:numId="15">
    <w:abstractNumId w:val="5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2CA2-8B70-41E5-87B8-8EB6F1AA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14</cp:revision>
  <cp:lastPrinted>2020-05-25T19:06:00Z</cp:lastPrinted>
  <dcterms:created xsi:type="dcterms:W3CDTF">2020-05-25T13:36:00Z</dcterms:created>
  <dcterms:modified xsi:type="dcterms:W3CDTF">2022-12-22T11:36:00Z</dcterms:modified>
</cp:coreProperties>
</file>