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03.06.2020,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highlight w:val="yellow"/>
              </w:rPr>
            </w:pPr>
            <w:r>
              <w:rPr>
                <w:highlight w:val="yellow"/>
              </w:rPr>
              <w:t>Fällt heute wegen Erkrankung aus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Mortalitätssurveillance (freitags)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(ausnahmsweise am 2.06., sonst 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GB"/>
              </w:rPr>
            </w:pPr>
          </w:p>
        </w:tc>
        <w:tc>
          <w:tcPr>
            <w:tcW w:w="1809" w:type="dxa"/>
          </w:tcPr>
          <w:p>
            <w:pPr>
              <w:rPr>
                <w:lang w:val="en-GB"/>
              </w:rPr>
            </w:pP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Vorschlag einer überarbeiteten Risikobewertung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COVID-19-Reihe Bundesgesundheitsblatt</w:t>
            </w:r>
          </w:p>
        </w:tc>
        <w:tc>
          <w:tcPr>
            <w:tcW w:w="1809" w:type="dxa"/>
          </w:tcPr>
          <w:p>
            <w:r>
              <w:t>Schaade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Nowcasting</w:t>
            </w:r>
            <w:proofErr w:type="spellEnd"/>
            <w:r>
              <w:t xml:space="preserve">/R Bericht für die Bundesländer (R nicht mehr ausweisen bei kleinen Fallzahlen in den letzten </w:t>
            </w:r>
            <w:r>
              <w:lastRenderedPageBreak/>
              <w:t>8 Tagen, da dann evtl. irreführend)</w:t>
            </w: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Reihentestung;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Konkretes Rechenbeispiel zu „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needed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test</w:t>
            </w:r>
            <w:proofErr w:type="spellEnd"/>
            <w:r>
              <w:t xml:space="preserve">“ um einen weiteren Fall zu verhindern; </w:t>
            </w:r>
          </w:p>
        </w:tc>
        <w:tc>
          <w:tcPr>
            <w:tcW w:w="1809" w:type="dxa"/>
          </w:tcPr>
          <w:p>
            <w:r>
              <w:t>FG17/ZBS1</w:t>
            </w:r>
          </w:p>
          <w:p>
            <w:r>
              <w:t>AL 1</w:t>
            </w:r>
          </w:p>
          <w:p>
            <w:r>
              <w:t>FG32/Al3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proofErr w:type="spellStart"/>
            <w:r>
              <w:t>VPräs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AL3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AGI-TK 13:00-15:00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ALM e.V. Pressekonferenz zu Laborfragen und Testzahlen 12:00-13:00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8th webinar (DG SANTE) by the “COVID-19 Clinical Management Support System” on “COVID-19 and Intensive Care Medicine”  17:00-18:00 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03.06.2020, 11:00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07161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5BB83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15F0D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56228-1FE1-41FE-BDD2-1292D65F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E102-4C99-4E97-A751-B5949F84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28</cp:revision>
  <cp:lastPrinted>2020-03-13T12:00:00Z</cp:lastPrinted>
  <dcterms:created xsi:type="dcterms:W3CDTF">2020-05-28T16:44:00Z</dcterms:created>
  <dcterms:modified xsi:type="dcterms:W3CDTF">2022-12-22T11:38:00Z</dcterms:modified>
</cp:coreProperties>
</file>