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 06.2020,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Mortailitätssurveillance</w:t>
            </w:r>
            <w:proofErr w:type="spellEnd"/>
            <w:r>
              <w:t xml:space="preserve"> (donnerstags)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Inanspruchnahme Notaufnahmen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  <w:r>
              <w:br/>
            </w:r>
            <w:r>
              <w:br/>
            </w:r>
            <w:r>
              <w:br/>
              <w:t>Schranz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Corona-Warn-App (Stand, Diskussion)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Studienergebnisse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lastRenderedPageBreak/>
              <w:t>FG36/IBBS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(beide Themen wurden von Freitag auf Montag 08.06. verschoben)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Wiederaufnahme Kontaktpersonennachverfolgung im Flugverkehr (siehe E-Mail dazu, KP 2 sollen über Exposition ebenfalls informiert werden)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GA Frankfurt und GA Düsseldorf erstellen Vorschlag für Umgang mit akut respiratorisch Erkrankten am Flughafen bzw. für eine bundesweite Regelung zum Tragen von chirurgischem Mund-Nasen-Schutz im Flughafen zur Vorlage an AGI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10.06.2020,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1C4C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E0C71-EBE2-4615-95B3-21C1E8F7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Hellenbrand, Wiebke</dc:creator>
  <cp:lastModifiedBy>Kovacev-Wegener, Maja</cp:lastModifiedBy>
  <cp:revision>11</cp:revision>
  <cp:lastPrinted>2020-03-13T12:00:00Z</cp:lastPrinted>
  <dcterms:created xsi:type="dcterms:W3CDTF">2020-06-05T18:20:00Z</dcterms:created>
  <dcterms:modified xsi:type="dcterms:W3CDTF">2022-12-22T11:39:00Z</dcterms:modified>
</cp:coreProperties>
</file>