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Konzept für einen länderübergreifenden Patiententransport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FG COVRIIN: Vorstellung Studie Patientenversorgung</w:t>
            </w:r>
          </w:p>
        </w:tc>
        <w:tc>
          <w:tcPr>
            <w:tcW w:w="1809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Neue Betriebszeiten LZ Wochenende</w:t>
            </w:r>
          </w:p>
        </w:tc>
        <w:tc>
          <w:tcPr>
            <w:tcW w:w="1809" w:type="dxa"/>
          </w:tcPr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lang w:val="en-GB"/>
              </w:rPr>
            </w:pPr>
            <w:r>
              <w:rPr>
                <w:lang w:val="en-GB"/>
              </w:rPr>
              <w:t xml:space="preserve">Request for Hearing by French Senate: </w:t>
            </w:r>
            <w:proofErr w:type="spellStart"/>
            <w:r>
              <w:rPr>
                <w:lang w:val="en-GB"/>
              </w:rPr>
              <w:t>Bitte</w:t>
            </w:r>
            <w:proofErr w:type="spellEnd"/>
            <w:r>
              <w:rPr>
                <w:lang w:val="en-GB"/>
              </w:rPr>
              <w:t xml:space="preserve"> um VK am 8.9.16:00 </w:t>
            </w:r>
            <w:proofErr w:type="spellStart"/>
            <w:r>
              <w:rPr>
                <w:lang w:val="en-GB"/>
              </w:rPr>
              <w:t>zu</w:t>
            </w:r>
            <w:proofErr w:type="spellEnd"/>
            <w:r>
              <w:rPr>
                <w:lang w:val="en-GB"/>
              </w:rPr>
              <w:t xml:space="preserve"> COVID-19 Response in Deutschland, s Mail </w:t>
            </w:r>
            <w:proofErr w:type="spellStart"/>
            <w:r>
              <w:rPr>
                <w:lang w:val="en-GB"/>
              </w:rPr>
              <w:t>vom</w:t>
            </w:r>
            <w:proofErr w:type="spellEnd"/>
            <w:r>
              <w:rPr>
                <w:lang w:val="en-GB"/>
              </w:rPr>
              <w:t xml:space="preserve"> 23.7.2020, 19:11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Montag 27.07.2020,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8D947-BAC2-483D-84C0-F1278DA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33</cp:revision>
  <cp:lastPrinted>2020-03-13T12:00:00Z</cp:lastPrinted>
  <dcterms:created xsi:type="dcterms:W3CDTF">2020-03-13T12:06:00Z</dcterms:created>
  <dcterms:modified xsi:type="dcterms:W3CDTF">2022-12-22T11:52:00Z</dcterms:modified>
</cp:coreProperties>
</file>