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14.08.2020,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Präsentation Unterstützung GA Neukölln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Anerkennung PCR-Testung aus Risikogebieten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proofErr w:type="spellStart"/>
            <w:r>
              <w:t>Positivenanteil</w:t>
            </w:r>
            <w:proofErr w:type="spellEnd"/>
            <w:r>
              <w:t xml:space="preserve"> bei Testung von Reiserückkehrern </w:t>
            </w:r>
          </w:p>
        </w:tc>
        <w:tc>
          <w:tcPr>
            <w:tcW w:w="1809" w:type="dxa"/>
          </w:tcPr>
          <w:p/>
          <w:p>
            <w:r>
              <w:t>AL1</w:t>
            </w:r>
          </w:p>
          <w:p>
            <w:r>
              <w:t>AL3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UBA-Stellungnahme zur Lüftung veröffentlicht, verlinkt in FAQ zu Aerosolen</w:t>
            </w:r>
          </w:p>
        </w:tc>
        <w:tc>
          <w:tcPr>
            <w:tcW w:w="1809" w:type="dxa"/>
          </w:tcPr>
          <w:p/>
          <w:p>
            <w:r>
              <w:t>FG14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Clinco100 (Studie zu Ausbruch mit GA Berlin-Mitte)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Nadine Muller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proofErr w:type="spellStart"/>
            <w:r>
              <w:t>Clinco</w:t>
            </w:r>
            <w:proofErr w:type="spellEnd"/>
            <w:r>
              <w:t>-Studie Vorstellung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17.08.2020, :13:00-15:00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>
            <w:r>
              <w:t>PAE</w:t>
            </w:r>
          </w:p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17241-D5CB-4B2F-BBAD-78C42F2E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25</cp:revision>
  <cp:lastPrinted>2020-07-31T08:35:00Z</cp:lastPrinted>
  <dcterms:created xsi:type="dcterms:W3CDTF">2020-07-30T08:44:00Z</dcterms:created>
  <dcterms:modified xsi:type="dcterms:W3CDTF">2022-12-22T11:59:00Z</dcterms:modified>
</cp:coreProperties>
</file>