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Webex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Umstellung Bevölkerungsdaten am heutigen Mittwoch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t>FG32</w:t>
            </w:r>
          </w:p>
          <w:p/>
          <w:p/>
          <w:p>
            <w:r>
              <w:t>FG36</w:t>
            </w:r>
          </w:p>
          <w:p>
            <w:r>
              <w:t>FG 37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Diskrepanz zur Einschätzung im letzten RRA ECDC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Pressebriefings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Kritik durch Prof. Gottschalk am Krisenmanagement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Kontaktpersonen-Nachverfolgung</w:t>
            </w:r>
          </w:p>
        </w:tc>
        <w:tc>
          <w:tcPr>
            <w:tcW w:w="1809" w:type="dxa"/>
          </w:tcPr>
          <w:p>
            <w:r>
              <w:t xml:space="preserve">FG14, FG37 und FG 36 </w:t>
            </w:r>
            <w:r>
              <w:lastRenderedPageBreak/>
              <w:t>(Haas)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Entwurf Testverordnung</w:t>
            </w:r>
          </w:p>
        </w:tc>
        <w:tc>
          <w:tcPr>
            <w:tcW w:w="1809" w:type="dxa"/>
          </w:tcPr>
          <w:p>
            <w:r>
              <w:t>ZBS1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Update </w:t>
            </w:r>
            <w:proofErr w:type="spellStart"/>
            <w:r>
              <w:t>Klin</w:t>
            </w:r>
            <w:proofErr w:type="spellEnd"/>
            <w:r>
              <w:t>. Management</w:t>
            </w:r>
          </w:p>
        </w:tc>
        <w:tc>
          <w:tcPr>
            <w:tcW w:w="1809" w:type="dxa"/>
          </w:tcPr>
          <w:p/>
          <w:p>
            <w:r>
              <w:t>IBBS (Schulz-Weidhaas)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Verkürzung der Isolierung sowie der </w:t>
            </w:r>
            <w:proofErr w:type="spellStart"/>
            <w:r>
              <w:t>Quartäne</w:t>
            </w:r>
            <w:proofErr w:type="spellEnd"/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>
            <w:proofErr w:type="spellStart"/>
            <w:r>
              <w:t>VPräs</w:t>
            </w:r>
            <w:proofErr w:type="spellEnd"/>
          </w:p>
          <w:p>
            <w:pPr>
              <w:pStyle w:val="NurText"/>
            </w:pP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Bundespressekonferenz Donnerstag, 08.10.2020, 9:00 Uhr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,09.10.2020,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611E1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A4252-11F5-440D-9FFE-25BEC215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26</cp:revision>
  <cp:lastPrinted>2020-03-13T12:00:00Z</cp:lastPrinted>
  <dcterms:created xsi:type="dcterms:W3CDTF">2020-10-06T09:53:00Z</dcterms:created>
  <dcterms:modified xsi:type="dcterms:W3CDTF">2022-12-22T12:42:00Z</dcterms:modified>
</cp:coreProperties>
</file>