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highlight w:val="yellow"/>
              </w:rPr>
              <w:t xml:space="preserve">Regionale </w:t>
            </w:r>
            <w:proofErr w:type="spellStart"/>
            <w:r>
              <w:rPr>
                <w:highlight w:val="yellow"/>
              </w:rPr>
              <w:t>Positivenquote</w:t>
            </w:r>
            <w:proofErr w:type="spellEnd"/>
            <w:r>
              <w:rPr>
                <w:highlight w:val="yellow"/>
              </w:rPr>
              <w:t xml:space="preserve"> an ECDC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Ausbruch Bad Saarow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>
            <w:r>
              <w:t>FG 37</w:t>
            </w:r>
          </w:p>
          <w:p/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highlight w:val="yellow"/>
              </w:rPr>
              <w:t>Pressebriefings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8"/>
              </w:numPr>
              <w:rPr>
                <w:b/>
              </w:rPr>
            </w:pPr>
            <w:r>
              <w:t xml:space="preserve">Containment und </w:t>
            </w:r>
            <w:proofErr w:type="spellStart"/>
            <w:r>
              <w:t>Protection</w:t>
            </w:r>
            <w:proofErr w:type="spellEnd"/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Thema Reinfektionen. Erstellung eines FAQ-Texts sowie eine kurze Anweisung für Gesundheitsämter. Klärung der RKI-Zuständigkeit (Labor und </w:t>
            </w:r>
            <w:proofErr w:type="spellStart"/>
            <w:r>
              <w:t>Epi</w:t>
            </w:r>
            <w:proofErr w:type="spellEnd"/>
            <w:r>
              <w:t>)</w:t>
            </w:r>
          </w:p>
        </w:tc>
        <w:tc>
          <w:tcPr>
            <w:tcW w:w="1809" w:type="dxa"/>
          </w:tcPr>
          <w:p/>
          <w:p/>
          <w:p>
            <w:r>
              <w:t>FG38</w:t>
            </w:r>
          </w:p>
          <w:p/>
          <w:p>
            <w:r>
              <w:t>Lagezentrum/ FG32/36/38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Testkapazität und Testungen – ausführliche Tabellen mit </w:t>
            </w:r>
            <w:proofErr w:type="spellStart"/>
            <w:r>
              <w:t>Erklärtext</w:t>
            </w:r>
            <w:proofErr w:type="spellEnd"/>
            <w:r>
              <w:t xml:space="preserve">  auf Homepage und nur Kurzversion im Mittwochs-Lagebericht?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Dokumente zur Kontaktpersonen-Nachverfolgung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Kinder in Quarantäne</w:t>
            </w:r>
          </w:p>
        </w:tc>
        <w:tc>
          <w:tcPr>
            <w:tcW w:w="1809" w:type="dxa"/>
          </w:tcPr>
          <w:p/>
          <w:p/>
          <w:p/>
          <w:p/>
          <w:p>
            <w:r>
              <w:t>FG36</w:t>
            </w:r>
          </w:p>
          <w:p>
            <w:r>
              <w:t>Schulz-Weidhaas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Rückmeldung über die Umfrage zur Akzeptanz der Dauer der Quarantäne und Isolation in der ÖGD-Feedbackgruppe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COSIK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Austausch mit Schweden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 12.10.2020, 13:00-15:00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129"/>
    <w:multiLevelType w:val="hybridMultilevel"/>
    <w:tmpl w:val="F59AB7E0"/>
    <w:lvl w:ilvl="0" w:tplc="7C0690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611E1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DB3"/>
    <w:multiLevelType w:val="hybridMultilevel"/>
    <w:tmpl w:val="6E623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C343-8956-4848-8065-4B6F43AB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15</cp:revision>
  <cp:lastPrinted>2020-03-13T12:00:00Z</cp:lastPrinted>
  <dcterms:created xsi:type="dcterms:W3CDTF">2020-10-02T07:44:00Z</dcterms:created>
  <dcterms:modified xsi:type="dcterms:W3CDTF">2022-12-22T12:43:00Z</dcterms:modified>
</cp:coreProperties>
</file>