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12.10.2020,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Update Corona-KiTa-Studie, Folien </w:t>
            </w:r>
            <w:hyperlink r:id="rId7" w:history="1">
              <w:r>
                <w:rPr>
                  <w:rStyle w:val="Hyperlink"/>
                </w:rPr>
                <w:t>HIER</w:t>
              </w:r>
            </w:hyperlink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</w:p>
          <w:p/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Update Datenspende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Sitzung Bundeskanzlerin mit Städten: Aufgaben für RKI und Bundeswehr Vorschlag der Bundeswehr für Management von Städten, Folien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</w:p>
        </w:tc>
        <w:tc>
          <w:tcPr>
            <w:tcW w:w="1809" w:type="dxa"/>
          </w:tcPr>
          <w:p/>
          <w:p/>
          <w:p/>
          <w:p/>
          <w:p>
            <w:r>
              <w:t>FG37 (Eckmanns)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laut C. Herzog soll dieser Punkt entfallen, da Julia </w:t>
            </w:r>
            <w:proofErr w:type="spellStart"/>
            <w:r>
              <w:t>Sassa</w:t>
            </w:r>
            <w:proofErr w:type="spellEnd"/>
            <w:r>
              <w:t xml:space="preserve"> jetzt zum BMAS </w:t>
            </w:r>
            <w:proofErr w:type="spellStart"/>
            <w:r>
              <w:t>abgeodnet</w:t>
            </w:r>
            <w:proofErr w:type="spellEnd"/>
            <w:r>
              <w:t xml:space="preserve"> ist, </w:t>
            </w:r>
            <w:proofErr w:type="spellStart"/>
            <w:r>
              <w:t>s.Mail</w:t>
            </w:r>
            <w:proofErr w:type="spellEnd"/>
            <w:r>
              <w:t xml:space="preserve"> in nCoV-Lage vom 11.10. um 13Uhr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14.10.2020,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3B3E1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715A-BA06-41A4-92EB-3BD28EFA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1010_Modell%20M&#252;nchen.ppt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ronaKita_Krisenstab_2020-10-12.ppt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18</cp:revision>
  <cp:lastPrinted>2020-10-12T10:38:00Z</cp:lastPrinted>
  <dcterms:created xsi:type="dcterms:W3CDTF">2020-10-09T11:21:00Z</dcterms:created>
  <dcterms:modified xsi:type="dcterms:W3CDTF">2022-12-22T12:43:00Z</dcterms:modified>
</cp:coreProperties>
</file>