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D5" w:rsidRDefault="00966FD5">
      <w:pPr>
        <w:rPr>
          <w:b/>
          <w:sz w:val="24"/>
          <w:szCs w:val="24"/>
        </w:rPr>
      </w:pPr>
    </w:p>
    <w:p w:rsidR="00F2792B" w:rsidRPr="00A32959" w:rsidRDefault="00A32959">
      <w:pPr>
        <w:rPr>
          <w:b/>
          <w:sz w:val="24"/>
          <w:szCs w:val="24"/>
        </w:rPr>
      </w:pPr>
      <w:r w:rsidRPr="00A32959">
        <w:rPr>
          <w:b/>
          <w:sz w:val="24"/>
          <w:szCs w:val="24"/>
        </w:rPr>
        <w:t>Können  Luftreinigungsgeräte bzw. mobile Luftdesinfektionsgeräte andere Hygienemaßnahmen ersetzen</w:t>
      </w:r>
      <w:r w:rsidR="00064C93" w:rsidRPr="00A32959">
        <w:rPr>
          <w:b/>
          <w:sz w:val="24"/>
          <w:szCs w:val="24"/>
        </w:rPr>
        <w:t>?</w:t>
      </w:r>
    </w:p>
    <w:p w:rsidR="00A32959" w:rsidRDefault="00A32959"/>
    <w:p w:rsidR="00522604" w:rsidRDefault="00522604">
      <w:r w:rsidRPr="00522604">
        <w:t xml:space="preserve">Generell ist das Risiko der Übertragung von SARS-CoV-2 im </w:t>
      </w:r>
      <w:proofErr w:type="spellStart"/>
      <w:r w:rsidRPr="00522604">
        <w:t>Nahfeld</w:t>
      </w:r>
      <w:proofErr w:type="spellEnd"/>
      <w:r w:rsidR="00165BA4">
        <w:t xml:space="preserve"> </w:t>
      </w:r>
      <w:r w:rsidR="00A2246E">
        <w:t>und</w:t>
      </w:r>
      <w:r w:rsidR="00A2246E" w:rsidRPr="00522604">
        <w:t xml:space="preserve"> </w:t>
      </w:r>
      <w:r w:rsidRPr="00522604">
        <w:t xml:space="preserve">bei längerem und engerem Kontakt am höchsten. </w:t>
      </w:r>
      <w:r w:rsidR="00F97609" w:rsidRPr="00F97609">
        <w:t>Bei längerem Aufenthalt in</w:t>
      </w:r>
      <w:r w:rsidR="00F97609">
        <w:t xml:space="preserve"> z.B.</w:t>
      </w:r>
      <w:r w:rsidR="00F97609" w:rsidRPr="00F97609">
        <w:t xml:space="preserve"> kleinen, schlecht oder nicht belüfteten Räumen</w:t>
      </w:r>
      <w:r w:rsidR="000C5AC2">
        <w:t xml:space="preserve">, in denen sich viele Personen aufhalten, kann eine </w:t>
      </w:r>
      <w:r w:rsidR="00F97609" w:rsidRPr="00F97609">
        <w:t xml:space="preserve"> Übertragung durch </w:t>
      </w:r>
      <w:r w:rsidR="000C5AC2">
        <w:t>infektiöse, kleine luftgetragene Partikel (</w:t>
      </w:r>
      <w:r w:rsidR="00F97609" w:rsidRPr="00F97609">
        <w:t>Aerosole</w:t>
      </w:r>
      <w:r w:rsidR="000C5AC2">
        <w:t>)</w:t>
      </w:r>
      <w:r w:rsidR="00F97609" w:rsidRPr="00F97609">
        <w:t xml:space="preserve"> auch über eine größere Distanz als 1,5 m </w:t>
      </w:r>
      <w:r w:rsidR="000C5AC2">
        <w:t>erfolgen</w:t>
      </w:r>
      <w:r w:rsidR="00F97609" w:rsidRPr="00F97609">
        <w:t>.</w:t>
      </w:r>
      <w:r w:rsidR="00F97609">
        <w:t xml:space="preserve"> </w:t>
      </w:r>
      <w:r w:rsidR="000C0FE2">
        <w:t>Solche</w:t>
      </w:r>
      <w:r w:rsidR="000C0FE2" w:rsidRPr="00522604">
        <w:t xml:space="preserve"> </w:t>
      </w:r>
      <w:r w:rsidRPr="00522604">
        <w:t>Aerosole</w:t>
      </w:r>
      <w:r w:rsidR="00F97609">
        <w:t xml:space="preserve"> können</w:t>
      </w:r>
      <w:r w:rsidRPr="00522604">
        <w:t xml:space="preserve"> </w:t>
      </w:r>
      <w:r w:rsidR="000C0FE2">
        <w:t xml:space="preserve">am besten </w:t>
      </w:r>
      <w:r w:rsidRPr="00522604">
        <w:t xml:space="preserve">durch regelmäßiges Lüften bzw. bei raumlufttechnischen Anlagen durch einen Austausch der Raumluft unter Zufuhr von Frischluft (oder durch eine entsprechende Filtrierung) in Innenräumen </w:t>
      </w:r>
      <w:r w:rsidR="000C5AC2">
        <w:t>reduziert bzw. entfernt</w:t>
      </w:r>
      <w:r w:rsidRPr="00522604">
        <w:t xml:space="preserve"> </w:t>
      </w:r>
      <w:r w:rsidRPr="00AC2D2B">
        <w:t>werden</w:t>
      </w:r>
      <w:r w:rsidR="00EA6212" w:rsidRPr="00AC2D2B">
        <w:t xml:space="preserve"> </w:t>
      </w:r>
      <w:r w:rsidR="00EA6212" w:rsidRPr="00AC2D2B">
        <w:rPr>
          <w:highlight w:val="yellow"/>
        </w:rPr>
        <w:t>(siehe auch „Welche Rolle spielen Aerosole bei der Übertragung von SARS-CoV-2?“)</w:t>
      </w:r>
      <w:r w:rsidRPr="00AC2D2B">
        <w:rPr>
          <w:highlight w:val="yellow"/>
        </w:rPr>
        <w:t>.</w:t>
      </w:r>
    </w:p>
    <w:p w:rsidR="00064C93" w:rsidRDefault="000B1CF5">
      <w:r>
        <w:t>Gegenwärtig werden</w:t>
      </w:r>
      <w:r w:rsidR="00522604">
        <w:t xml:space="preserve"> </w:t>
      </w:r>
      <w:r w:rsidR="00A2246E">
        <w:t>als mögliche Maßnahme</w:t>
      </w:r>
      <w:r w:rsidR="00A2246E" w:rsidDel="00A2246E">
        <w:t xml:space="preserve"> </w:t>
      </w:r>
      <w:r w:rsidR="002D358F">
        <w:t xml:space="preserve">unterschiedlichste </w:t>
      </w:r>
      <w:r w:rsidR="00522604">
        <w:t xml:space="preserve">(mobile) </w:t>
      </w:r>
      <w:r>
        <w:t xml:space="preserve">Geräte </w:t>
      </w:r>
      <w:r w:rsidR="000C5AC2">
        <w:t>angeboten</w:t>
      </w:r>
      <w:r>
        <w:t>, welche eine Reinigung bzw. eine Desinfektion der Raumluft</w:t>
      </w:r>
      <w:r w:rsidR="00A32959">
        <w:t xml:space="preserve"> </w:t>
      </w:r>
      <w:r w:rsidR="00A66544">
        <w:t xml:space="preserve">erwirken  </w:t>
      </w:r>
      <w:r w:rsidR="000C5AC2">
        <w:t>sollen</w:t>
      </w:r>
      <w:r w:rsidR="00A32959">
        <w:t xml:space="preserve">. </w:t>
      </w:r>
      <w:r w:rsidR="000C5AC2" w:rsidRPr="00A2246E">
        <w:t xml:space="preserve">Durch den </w:t>
      </w:r>
      <w:r w:rsidRPr="00A2246E">
        <w:t xml:space="preserve">Einsatz dieser Geräte soll eine Übertragung </w:t>
      </w:r>
      <w:r w:rsidR="002D358F" w:rsidRPr="00A2246E">
        <w:t xml:space="preserve">von SARS-CoV-2 </w:t>
      </w:r>
      <w:r w:rsidRPr="00A2246E">
        <w:t>in Innenräumen verhinder</w:t>
      </w:r>
      <w:r w:rsidR="000C5AC2" w:rsidRPr="00A2246E">
        <w:t>t werde</w:t>
      </w:r>
      <w:r w:rsidRPr="00A2246E">
        <w:t>n.</w:t>
      </w:r>
      <w:r w:rsidR="002D358F">
        <w:t xml:space="preserve"> </w:t>
      </w:r>
      <w:r w:rsidR="00FA327C">
        <w:t>Weitere Information</w:t>
      </w:r>
      <w:r w:rsidR="00AC2D2B">
        <w:t>en</w:t>
      </w:r>
      <w:r w:rsidR="00FA327C">
        <w:t xml:space="preserve"> zu </w:t>
      </w:r>
      <w:r w:rsidR="00D07DC4">
        <w:t>den verschiedene</w:t>
      </w:r>
      <w:r w:rsidR="00AC2D2B">
        <w:t>n</w:t>
      </w:r>
      <w:r w:rsidR="00D07DC4">
        <w:t xml:space="preserve">  </w:t>
      </w:r>
      <w:r w:rsidR="00A32959">
        <w:t>Techniken</w:t>
      </w:r>
      <w:r w:rsidR="005B2789">
        <w:t xml:space="preserve"> und Konzepte</w:t>
      </w:r>
      <w:r w:rsidR="00D07DC4">
        <w:t>n</w:t>
      </w:r>
      <w:r w:rsidR="00FA327C">
        <w:t>,</w:t>
      </w:r>
      <w:r w:rsidR="005B2789">
        <w:t xml:space="preserve"> </w:t>
      </w:r>
      <w:r w:rsidR="00FA327C">
        <w:t>z.B.</w:t>
      </w:r>
      <w:r w:rsidR="00AC2D2B">
        <w:t xml:space="preserve"> den</w:t>
      </w:r>
      <w:r w:rsidR="00FA327C">
        <w:t xml:space="preserve"> Einsatz von</w:t>
      </w:r>
      <w:r w:rsidR="00D07DC4">
        <w:t xml:space="preserve"> Luftf</w:t>
      </w:r>
      <w:r w:rsidR="00FA327C">
        <w:t>iltern</w:t>
      </w:r>
      <w:r w:rsidR="00D07DC4">
        <w:t xml:space="preserve"> </w:t>
      </w:r>
      <w:r w:rsidR="00A32959">
        <w:t>bzw. Vernebelung</w:t>
      </w:r>
      <w:r w:rsidR="00FA327C">
        <w:t>s-</w:t>
      </w:r>
      <w:r w:rsidR="00A32959">
        <w:t xml:space="preserve"> oder Strahlung</w:t>
      </w:r>
      <w:r w:rsidR="0013037D">
        <w:t>s</w:t>
      </w:r>
      <w:r w:rsidR="00A32959">
        <w:t>techni</w:t>
      </w:r>
      <w:r w:rsidR="005B2789">
        <w:t>ken</w:t>
      </w:r>
      <w:r w:rsidR="00FA327C">
        <w:t>,</w:t>
      </w:r>
      <w:r w:rsidR="005B2789">
        <w:t xml:space="preserve"> </w:t>
      </w:r>
      <w:r w:rsidR="00A32959">
        <w:t xml:space="preserve">sowie </w:t>
      </w:r>
      <w:r w:rsidR="00FA327C">
        <w:t xml:space="preserve">zur </w:t>
      </w:r>
      <w:r w:rsidR="00A32959">
        <w:t xml:space="preserve">Effizienz des Luftaustausches </w:t>
      </w:r>
      <w:r w:rsidR="00D07DC4">
        <w:t xml:space="preserve">sind u.a. </w:t>
      </w:r>
      <w:r w:rsidR="00A32959">
        <w:t xml:space="preserve">in der Stellungnahme </w:t>
      </w:r>
      <w:r w:rsidR="00522604">
        <w:t xml:space="preserve">des </w:t>
      </w:r>
      <w:r w:rsidR="00A32959">
        <w:t>UBA „</w:t>
      </w:r>
      <w:commentRangeStart w:id="0"/>
      <w:r w:rsidR="005B2789" w:rsidRPr="005B2789">
        <w:t>Das Risiko einer Übertragung von SARS-CoV-2 in Innenräumen lässt sich durch geeignete Lüftungsmaßnahmen reduzieren</w:t>
      </w:r>
      <w:commentRangeEnd w:id="0"/>
      <w:r w:rsidR="006253E7">
        <w:rPr>
          <w:rStyle w:val="Kommentarzeichen"/>
        </w:rPr>
        <w:commentReference w:id="0"/>
      </w:r>
      <w:r w:rsidR="00A32959">
        <w:t xml:space="preserve">“ </w:t>
      </w:r>
      <w:r w:rsidR="00D07DC4">
        <w:t xml:space="preserve"> zu finden</w:t>
      </w:r>
      <w:r w:rsidR="00A32959">
        <w:t>.</w:t>
      </w:r>
    </w:p>
    <w:p w:rsidR="0013037D" w:rsidRDefault="00D07DC4" w:rsidP="005B2789">
      <w:pPr>
        <w:pStyle w:val="NurText"/>
      </w:pPr>
      <w:r w:rsidRPr="00AC2D2B">
        <w:rPr>
          <w:highlight w:val="yellow"/>
        </w:rPr>
        <w:t>In</w:t>
      </w:r>
      <w:r w:rsidR="00FA327C" w:rsidRPr="00AC2D2B">
        <w:rPr>
          <w:highlight w:val="yellow"/>
        </w:rPr>
        <w:t xml:space="preserve"> </w:t>
      </w:r>
      <w:r w:rsidRPr="00AC2D2B">
        <w:rPr>
          <w:highlight w:val="yellow"/>
        </w:rPr>
        <w:t>diesem</w:t>
      </w:r>
      <w:r w:rsidR="00FA327C" w:rsidRPr="00AC2D2B">
        <w:rPr>
          <w:highlight w:val="yellow"/>
        </w:rPr>
        <w:t xml:space="preserve"> Zusammenhang </w:t>
      </w:r>
      <w:r w:rsidRPr="00AC2D2B">
        <w:rPr>
          <w:highlight w:val="yellow"/>
        </w:rPr>
        <w:t>ist es jedoch wichtig zu</w:t>
      </w:r>
      <w:r w:rsidR="00FA327C" w:rsidRPr="00AC2D2B">
        <w:rPr>
          <w:highlight w:val="yellow"/>
        </w:rPr>
        <w:t xml:space="preserve"> </w:t>
      </w:r>
      <w:r w:rsidRPr="00AC2D2B">
        <w:rPr>
          <w:highlight w:val="yellow"/>
        </w:rPr>
        <w:t>betonen</w:t>
      </w:r>
      <w:r w:rsidR="00FA327C" w:rsidRPr="00AC2D2B">
        <w:rPr>
          <w:highlight w:val="yellow"/>
        </w:rPr>
        <w:t xml:space="preserve">, dass </w:t>
      </w:r>
      <w:r w:rsidR="003C5059" w:rsidRPr="00AC2D2B">
        <w:rPr>
          <w:highlight w:val="yellow"/>
        </w:rPr>
        <w:t xml:space="preserve">selbst </w:t>
      </w:r>
      <w:r w:rsidR="00FA327C" w:rsidRPr="00AC2D2B">
        <w:rPr>
          <w:highlight w:val="yellow"/>
        </w:rPr>
        <w:t xml:space="preserve">eine </w:t>
      </w:r>
      <w:r w:rsidR="00E23087" w:rsidRPr="00AC2D2B">
        <w:rPr>
          <w:highlight w:val="yellow"/>
        </w:rPr>
        <w:t xml:space="preserve">effiziente </w:t>
      </w:r>
      <w:proofErr w:type="spellStart"/>
      <w:r w:rsidR="00E23087" w:rsidRPr="00AC2D2B">
        <w:rPr>
          <w:highlight w:val="yellow"/>
        </w:rPr>
        <w:t>Abreicherung</w:t>
      </w:r>
      <w:proofErr w:type="spellEnd"/>
      <w:r w:rsidR="00E23087" w:rsidRPr="00AC2D2B">
        <w:rPr>
          <w:highlight w:val="yellow"/>
        </w:rPr>
        <w:t xml:space="preserve"> </w:t>
      </w:r>
      <w:r w:rsidR="00FA327C" w:rsidRPr="00AC2D2B">
        <w:rPr>
          <w:highlight w:val="yellow"/>
        </w:rPr>
        <w:t xml:space="preserve">(Reduzierung) </w:t>
      </w:r>
      <w:r w:rsidR="00E23087" w:rsidRPr="00AC2D2B">
        <w:rPr>
          <w:highlight w:val="yellow"/>
        </w:rPr>
        <w:t>von Aerosolen</w:t>
      </w:r>
      <w:r w:rsidR="008079CC" w:rsidRPr="00AC2D2B">
        <w:rPr>
          <w:highlight w:val="yellow"/>
        </w:rPr>
        <w:t xml:space="preserve"> </w:t>
      </w:r>
      <w:r w:rsidR="003C5059" w:rsidRPr="00AC2D2B">
        <w:rPr>
          <w:highlight w:val="yellow"/>
        </w:rPr>
        <w:t xml:space="preserve">in der Raumluft </w:t>
      </w:r>
      <w:r w:rsidR="000B1CF5" w:rsidRPr="00AC2D2B">
        <w:rPr>
          <w:highlight w:val="yellow"/>
        </w:rPr>
        <w:t xml:space="preserve">das Risiko einer </w:t>
      </w:r>
      <w:r w:rsidR="00A2246E" w:rsidRPr="00AC2D2B">
        <w:rPr>
          <w:b/>
          <w:highlight w:val="yellow"/>
        </w:rPr>
        <w:t>Übertragung</w:t>
      </w:r>
      <w:r w:rsidR="00A2246E" w:rsidRPr="00AC2D2B">
        <w:rPr>
          <w:highlight w:val="yellow"/>
        </w:rPr>
        <w:t xml:space="preserve"> </w:t>
      </w:r>
      <w:r w:rsidR="00103E91" w:rsidRPr="00AC2D2B">
        <w:rPr>
          <w:b/>
          <w:highlight w:val="yellow"/>
        </w:rPr>
        <w:t xml:space="preserve">im </w:t>
      </w:r>
      <w:proofErr w:type="spellStart"/>
      <w:r w:rsidR="00103E91" w:rsidRPr="00AC2D2B">
        <w:rPr>
          <w:b/>
          <w:highlight w:val="yellow"/>
        </w:rPr>
        <w:t>Nahfeld</w:t>
      </w:r>
      <w:proofErr w:type="spellEnd"/>
      <w:r w:rsidR="00103E91" w:rsidRPr="00AC2D2B">
        <w:rPr>
          <w:highlight w:val="yellow"/>
        </w:rPr>
        <w:t xml:space="preserve">, z.B. </w:t>
      </w:r>
      <w:r w:rsidR="000B1CF5" w:rsidRPr="00AC2D2B">
        <w:rPr>
          <w:highlight w:val="yellow"/>
        </w:rPr>
        <w:t>bei face-</w:t>
      </w:r>
      <w:proofErr w:type="spellStart"/>
      <w:r w:rsidR="000B1CF5" w:rsidRPr="00AC2D2B">
        <w:rPr>
          <w:highlight w:val="yellow"/>
        </w:rPr>
        <w:t>to</w:t>
      </w:r>
      <w:proofErr w:type="spellEnd"/>
      <w:r w:rsidR="000B1CF5" w:rsidRPr="00AC2D2B">
        <w:rPr>
          <w:highlight w:val="yellow"/>
        </w:rPr>
        <w:t>-face Kontakt bei einem Abstand von &lt; 1,5 m</w:t>
      </w:r>
      <w:r w:rsidR="00FA327C" w:rsidRPr="00AC2D2B">
        <w:rPr>
          <w:highlight w:val="yellow"/>
        </w:rPr>
        <w:t xml:space="preserve"> </w:t>
      </w:r>
      <w:r w:rsidRPr="00AC2D2B">
        <w:rPr>
          <w:b/>
          <w:highlight w:val="yellow"/>
        </w:rPr>
        <w:t xml:space="preserve">nicht </w:t>
      </w:r>
      <w:r w:rsidR="00C65F04" w:rsidRPr="00AC2D2B">
        <w:rPr>
          <w:b/>
          <w:highlight w:val="yellow"/>
        </w:rPr>
        <w:t xml:space="preserve">effektiv </w:t>
      </w:r>
      <w:r w:rsidR="003C5059" w:rsidRPr="00AC2D2B">
        <w:rPr>
          <w:b/>
          <w:highlight w:val="yellow"/>
        </w:rPr>
        <w:t>verringern</w:t>
      </w:r>
      <w:r w:rsidRPr="00AC2D2B">
        <w:rPr>
          <w:b/>
          <w:highlight w:val="yellow"/>
        </w:rPr>
        <w:t xml:space="preserve"> kann</w:t>
      </w:r>
      <w:r w:rsidR="00EA6212" w:rsidRPr="00AC2D2B">
        <w:rPr>
          <w:highlight w:val="yellow"/>
        </w:rPr>
        <w:t>.</w:t>
      </w:r>
      <w:r w:rsidR="00E23087" w:rsidRPr="00AC2D2B">
        <w:rPr>
          <w:highlight w:val="yellow"/>
        </w:rPr>
        <w:t xml:space="preserve"> </w:t>
      </w:r>
      <w:r w:rsidR="000C0FE2" w:rsidRPr="00AC2D2B">
        <w:t>Darüber</w:t>
      </w:r>
      <w:r w:rsidR="000C0FE2">
        <w:t xml:space="preserve"> hinaus sind einige wichtige </w:t>
      </w:r>
      <w:r w:rsidR="008079CC">
        <w:t xml:space="preserve">Fragen </w:t>
      </w:r>
      <w:r w:rsidR="000C0FE2">
        <w:t xml:space="preserve">noch ungelöst, </w:t>
      </w:r>
      <w:r w:rsidR="00F31C5C">
        <w:t xml:space="preserve">wie </w:t>
      </w:r>
      <w:r w:rsidR="000C0FE2">
        <w:t xml:space="preserve">z.B. </w:t>
      </w:r>
      <w:r w:rsidR="00F31C5C">
        <w:t xml:space="preserve">die </w:t>
      </w:r>
      <w:r w:rsidR="000C0FE2">
        <w:t xml:space="preserve">tatsächliche </w:t>
      </w:r>
      <w:r w:rsidR="008079CC">
        <w:t>Wirksamkeit</w:t>
      </w:r>
      <w:bookmarkStart w:id="1" w:name="_GoBack"/>
      <w:bookmarkEnd w:id="1"/>
      <w:r w:rsidR="008079CC">
        <w:t xml:space="preserve"> </w:t>
      </w:r>
      <w:r w:rsidR="000C0FE2">
        <w:t xml:space="preserve">bei </w:t>
      </w:r>
      <w:r w:rsidR="008079CC">
        <w:t>der praktischen Anwendung, d</w:t>
      </w:r>
      <w:r w:rsidR="00F31C5C">
        <w:t>ie</w:t>
      </w:r>
      <w:r w:rsidR="008079CC">
        <w:t xml:space="preserve"> gesundheitliche Unbedenklichkeit </w:t>
      </w:r>
      <w:r w:rsidR="000C0FE2">
        <w:t>der eingesetzten Substanzen</w:t>
      </w:r>
      <w:r w:rsidR="0066601F">
        <w:t xml:space="preserve"> bzw. Verfahren</w:t>
      </w:r>
      <w:r w:rsidR="000C0FE2">
        <w:t xml:space="preserve"> oder</w:t>
      </w:r>
      <w:r w:rsidR="008079CC">
        <w:t xml:space="preserve"> d</w:t>
      </w:r>
      <w:r w:rsidR="00F31C5C">
        <w:t>ie</w:t>
      </w:r>
      <w:r w:rsidR="008079CC">
        <w:t xml:space="preserve"> ausreichende Verteilung eines desinfizierenden Agens bzw. der gefilterten/desinfizierten Luft im gesamten Raum. </w:t>
      </w:r>
      <w:r w:rsidR="000B1CF5">
        <w:t xml:space="preserve">Auch </w:t>
      </w:r>
      <w:r w:rsidR="00040CE6">
        <w:t xml:space="preserve">das Risiko einer </w:t>
      </w:r>
      <w:r w:rsidR="000B1CF5">
        <w:t>indirekte</w:t>
      </w:r>
      <w:r w:rsidR="00040CE6">
        <w:t>n</w:t>
      </w:r>
      <w:r w:rsidR="000B1CF5">
        <w:t xml:space="preserve"> Übertragung über </w:t>
      </w:r>
      <w:r w:rsidR="00040CE6">
        <w:t>(</w:t>
      </w:r>
      <w:r w:rsidR="000B1CF5">
        <w:t>durch Tröpfchen</w:t>
      </w:r>
      <w:r w:rsidR="00040CE6">
        <w:t>)</w:t>
      </w:r>
      <w:r w:rsidR="000B1CF5">
        <w:t xml:space="preserve"> kontaminierte Oberflächen </w:t>
      </w:r>
      <w:r w:rsidR="00103E91">
        <w:t xml:space="preserve">kann durch </w:t>
      </w:r>
      <w:r w:rsidR="00040CE6">
        <w:t xml:space="preserve">den </w:t>
      </w:r>
      <w:r w:rsidR="00103E91">
        <w:t xml:space="preserve">Einsatz solcher Geräte </w:t>
      </w:r>
      <w:r w:rsidR="000B1CF5">
        <w:t xml:space="preserve">nicht </w:t>
      </w:r>
      <w:r w:rsidR="00040CE6">
        <w:t xml:space="preserve">reduziert </w:t>
      </w:r>
      <w:r w:rsidR="00A32959">
        <w:t>werden</w:t>
      </w:r>
      <w:r w:rsidR="0013037D">
        <w:t xml:space="preserve"> (siehe auch „</w:t>
      </w:r>
      <w:commentRangeStart w:id="2"/>
      <w:r w:rsidR="0013037D" w:rsidRPr="0013037D">
        <w:t>Hinweise zu Rein</w:t>
      </w:r>
      <w:r w:rsidR="0013037D">
        <w:t>igung und Desinfektion von Ober</w:t>
      </w:r>
      <w:r w:rsidR="0013037D" w:rsidRPr="0013037D">
        <w:t>flächen außerhalb von Gesund</w:t>
      </w:r>
      <w:r w:rsidR="0013037D">
        <w:t>heitseinrichtungen im Zusammen</w:t>
      </w:r>
      <w:r w:rsidR="0013037D" w:rsidRPr="0013037D">
        <w:t>hang mit der COVID-19-Pandemie</w:t>
      </w:r>
      <w:commentRangeEnd w:id="2"/>
      <w:r w:rsidR="00165BA4">
        <w:rPr>
          <w:rStyle w:val="Kommentarzeichen"/>
          <w:rFonts w:asciiTheme="minorHAnsi" w:hAnsiTheme="minorHAnsi"/>
        </w:rPr>
        <w:commentReference w:id="2"/>
      </w:r>
      <w:r w:rsidR="0013037D">
        <w:t>“)</w:t>
      </w:r>
      <w:r w:rsidR="000B1CF5">
        <w:t xml:space="preserve">. </w:t>
      </w:r>
    </w:p>
    <w:p w:rsidR="0013037D" w:rsidRDefault="0013037D" w:rsidP="005B2789">
      <w:pPr>
        <w:pStyle w:val="NurText"/>
      </w:pPr>
    </w:p>
    <w:p w:rsidR="005B2789" w:rsidRDefault="00040CE6" w:rsidP="005B2789">
      <w:pPr>
        <w:pStyle w:val="NurText"/>
      </w:pPr>
      <w:r>
        <w:t>Die falsche Annahme,</w:t>
      </w:r>
      <w:r w:rsidR="00F31C5C">
        <w:t xml:space="preserve"> </w:t>
      </w:r>
      <w:r w:rsidR="005B2789">
        <w:t xml:space="preserve"> dass bei Einsatz eines bestimmten Gerätes innerhalb eines Raumes auf </w:t>
      </w:r>
      <w:r w:rsidR="0013037D">
        <w:t>weitere</w:t>
      </w:r>
      <w:r w:rsidR="00103E91">
        <w:t xml:space="preserve"> Maßnahmen z.B. </w:t>
      </w:r>
      <w:r w:rsidR="0013037D">
        <w:t xml:space="preserve">die </w:t>
      </w:r>
      <w:r>
        <w:t xml:space="preserve">Einhaltung von </w:t>
      </w:r>
      <w:r w:rsidR="005B2789">
        <w:t xml:space="preserve">Abstandsregeln </w:t>
      </w:r>
      <w:r>
        <w:t xml:space="preserve">oder </w:t>
      </w:r>
      <w:r w:rsidR="005B2789">
        <w:t xml:space="preserve">das Tragen </w:t>
      </w:r>
      <w:r w:rsidR="008B215E">
        <w:t xml:space="preserve">einer  </w:t>
      </w:r>
      <w:r w:rsidR="005B2789">
        <w:t xml:space="preserve">Mund-Nasen-Bedeckung verzichtet werden </w:t>
      </w:r>
      <w:r w:rsidR="0013037D">
        <w:t>kann</w:t>
      </w:r>
      <w:r>
        <w:t>,</w:t>
      </w:r>
      <w:r w:rsidR="008B215E">
        <w:t xml:space="preserve"> sollte unbedingt vermieden werden</w:t>
      </w:r>
      <w:r w:rsidR="005B2789">
        <w:t xml:space="preserve">. </w:t>
      </w:r>
      <w:r w:rsidR="0013037D">
        <w:t>Daher</w:t>
      </w:r>
      <w:r w:rsidR="00522604" w:rsidRPr="00522604">
        <w:t xml:space="preserve"> ist es </w:t>
      </w:r>
      <w:r>
        <w:t>wichtig, darauf zu achten</w:t>
      </w:r>
      <w:r w:rsidR="00522604" w:rsidRPr="00522604">
        <w:t xml:space="preserve">, dass </w:t>
      </w:r>
      <w:r w:rsidR="0013037D">
        <w:t>der Einsatz</w:t>
      </w:r>
      <w:r w:rsidR="0013037D" w:rsidRPr="00522604">
        <w:t xml:space="preserve"> </w:t>
      </w:r>
      <w:r w:rsidR="00522604" w:rsidRPr="00522604">
        <w:t xml:space="preserve">solcher Geräte </w:t>
      </w:r>
      <w:r w:rsidR="0013037D">
        <w:t>nicht zu einem Gefühl der</w:t>
      </w:r>
      <w:r w:rsidR="0013037D" w:rsidRPr="00522604">
        <w:t xml:space="preserve"> </w:t>
      </w:r>
      <w:r w:rsidR="00522604" w:rsidRPr="00522604">
        <w:t>„falsche</w:t>
      </w:r>
      <w:r w:rsidR="0013037D">
        <w:t>n</w:t>
      </w:r>
      <w:r w:rsidR="00522604" w:rsidRPr="00522604">
        <w:t xml:space="preserve"> Sicherheit“ </w:t>
      </w:r>
      <w:r w:rsidR="0013037D">
        <w:t>führt</w:t>
      </w:r>
      <w:r>
        <w:t>,</w:t>
      </w:r>
      <w:r w:rsidR="00522604" w:rsidRPr="00522604">
        <w:t xml:space="preserve"> und </w:t>
      </w:r>
      <w:r w:rsidR="0013037D">
        <w:t xml:space="preserve">dass </w:t>
      </w:r>
      <w:r w:rsidR="00522604" w:rsidRPr="00522604">
        <w:t>die empfohlenen infektionspräventiven Maßnahmen (AHA+L-Regel) weiterhin befolgt werden.</w:t>
      </w:r>
    </w:p>
    <w:p w:rsidR="00966FD5" w:rsidRDefault="00966FD5"/>
    <w:p w:rsidR="00966FD5" w:rsidRDefault="00966FD5"/>
    <w:sectPr w:rsidR="00966F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runke, Melanie" w:date="2020-10-19T08:35:00Z" w:initials="BM">
    <w:p w:rsidR="006253E7" w:rsidRDefault="006253E7">
      <w:pPr>
        <w:pStyle w:val="Kommentartext"/>
      </w:pPr>
      <w:r>
        <w:rPr>
          <w:rStyle w:val="Kommentarzeichen"/>
        </w:rPr>
        <w:annotationRef/>
      </w:r>
      <w:r>
        <w:t>@ webmaster – bitte verlinken:</w:t>
      </w:r>
      <w:r>
        <w:rPr>
          <w:rStyle w:val="Kommentarzeichen"/>
        </w:rPr>
        <w:annotationRef/>
      </w:r>
      <w:r>
        <w:t xml:space="preserve"> </w:t>
      </w:r>
      <w:r w:rsidRPr="005B2789">
        <w:t>https://www.umweltbundesamt.de/sites/default/files/medien/2546/dokumente/irk_stellungnahme_lueften_sars-cov-2_0.pdf</w:t>
      </w:r>
    </w:p>
  </w:comment>
  <w:comment w:id="2" w:author="Brunke, Melanie" w:date="2020-10-19T08:36:00Z" w:initials="BM">
    <w:p w:rsidR="00165BA4" w:rsidRDefault="00165BA4">
      <w:pPr>
        <w:pStyle w:val="Kommentartext"/>
      </w:pPr>
      <w:r>
        <w:rPr>
          <w:rStyle w:val="Kommentarzeichen"/>
        </w:rPr>
        <w:annotationRef/>
      </w:r>
      <w:r w:rsidR="008B2149">
        <w:t>@ webmaster – bitte verlinken:</w:t>
      </w:r>
      <w:r w:rsidR="008B2149">
        <w:rPr>
          <w:rStyle w:val="Kommentarzeichen"/>
        </w:rPr>
        <w:annotationRef/>
      </w:r>
      <w:r w:rsidR="008B2149">
        <w:t xml:space="preserve">  </w:t>
      </w:r>
      <w:r w:rsidRPr="00165BA4">
        <w:t>https://www.rki.de/DE/Content/InfAZ/N/Neuartiges_Coronavirus/Reinigung_Desinfektion.html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93"/>
    <w:rsid w:val="00040CE6"/>
    <w:rsid w:val="00064C93"/>
    <w:rsid w:val="000B1CF5"/>
    <w:rsid w:val="000C0FE2"/>
    <w:rsid w:val="000C5AC2"/>
    <w:rsid w:val="00103E91"/>
    <w:rsid w:val="0013037D"/>
    <w:rsid w:val="00165BA4"/>
    <w:rsid w:val="002D358F"/>
    <w:rsid w:val="003C5059"/>
    <w:rsid w:val="00522604"/>
    <w:rsid w:val="00527690"/>
    <w:rsid w:val="005B2789"/>
    <w:rsid w:val="006253E7"/>
    <w:rsid w:val="0066601F"/>
    <w:rsid w:val="008079CC"/>
    <w:rsid w:val="008B2149"/>
    <w:rsid w:val="008B215E"/>
    <w:rsid w:val="00966FD5"/>
    <w:rsid w:val="00A06288"/>
    <w:rsid w:val="00A2246E"/>
    <w:rsid w:val="00A32959"/>
    <w:rsid w:val="00A66544"/>
    <w:rsid w:val="00AC2D2B"/>
    <w:rsid w:val="00B92F1E"/>
    <w:rsid w:val="00C00682"/>
    <w:rsid w:val="00C65F04"/>
    <w:rsid w:val="00CE6B82"/>
    <w:rsid w:val="00D07DC4"/>
    <w:rsid w:val="00DB0247"/>
    <w:rsid w:val="00E23087"/>
    <w:rsid w:val="00E32FAC"/>
    <w:rsid w:val="00EA6212"/>
    <w:rsid w:val="00F254AF"/>
    <w:rsid w:val="00F2792B"/>
    <w:rsid w:val="00F31C5C"/>
    <w:rsid w:val="00F96394"/>
    <w:rsid w:val="00F97609"/>
    <w:rsid w:val="00F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B1CF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F5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29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29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29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2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29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B1CF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F5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29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29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29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2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29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Brunke, Melanie</dc:creator>
  <cp:lastModifiedBy>Brunke, Melanie</cp:lastModifiedBy>
  <cp:revision>2</cp:revision>
  <cp:lastPrinted>2020-10-19T07:47:00Z</cp:lastPrinted>
  <dcterms:created xsi:type="dcterms:W3CDTF">2020-10-20T12:44:00Z</dcterms:created>
  <dcterms:modified xsi:type="dcterms:W3CDTF">2020-10-20T12:44:00Z</dcterms:modified>
</cp:coreProperties>
</file>