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2639"/>
        <w:gridCol w:w="2639"/>
        <w:gridCol w:w="2639"/>
        <w:gridCol w:w="2641"/>
        <w:gridCol w:w="264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Indikator</w:t>
            </w:r>
          </w:p>
        </w:tc>
        <w:tc>
          <w:tcPr>
            <w:tcW w:w="263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Quelle</w:t>
            </w:r>
          </w:p>
        </w:tc>
        <w:tc>
          <w:tcPr>
            <w:tcW w:w="263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Bund</w:t>
            </w:r>
          </w:p>
        </w:tc>
        <w:tc>
          <w:tcPr>
            <w:tcW w:w="2641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Länder</w:t>
            </w:r>
          </w:p>
        </w:tc>
        <w:tc>
          <w:tcPr>
            <w:tcW w:w="2641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Kommunalebene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>
            <w:r>
              <w:t>7-Tages-Inzidenz, auch nach Altersgruppen</w:t>
            </w:r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Survnet</w:t>
            </w:r>
            <w:proofErr w:type="spellEnd"/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Vorhanden und genutzt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Vorhanden und genutzt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Vorhanden und genutzt</w:t>
            </w:r>
          </w:p>
        </w:tc>
      </w:tr>
      <w:tr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Merge w:val="restart"/>
          </w:tcPr>
          <w:p>
            <w:proofErr w:type="spellStart"/>
            <w:r>
              <w:t>Positivenquote</w:t>
            </w:r>
            <w:proofErr w:type="spellEnd"/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VOXCO</w:t>
            </w:r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Vorhanden und genutzt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Nicht vorhanden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Nicht vorhanden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Merge/>
          </w:tcPr>
          <w:p/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ARS</w:t>
            </w:r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>Teilweise vorhanden und genutzt (nicht ganz repräsentativ, aber aussagekräftig)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</w:rPr>
            </w:pPr>
            <w:r>
              <w:rPr>
                <w:color w:val="00B050"/>
              </w:rPr>
              <w:t xml:space="preserve">Teilweise vorhanden und genutzt </w:t>
            </w:r>
            <w:r>
              <w:rPr>
                <w:color w:val="00B050"/>
              </w:rPr>
              <w:t>(nicht ganz repräsentativ, aber aussagekräftig)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Nicht repräsentativ vorhanden</w:t>
            </w:r>
          </w:p>
        </w:tc>
      </w:tr>
      <w:tr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Merge/>
          </w:tcPr>
          <w:p/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DEMIS</w:t>
            </w:r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Wäre mit 7.4. möglich geworden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Wäre mit 7.4. möglich geworden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Wäre mit 7.4. möglich geworden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>
            <w:r>
              <w:t>Effektive Reproduktionszahl</w:t>
            </w:r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Survnet</w:t>
            </w:r>
            <w:proofErr w:type="spellEnd"/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Vorhanden und genutzt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B050"/>
              </w:rPr>
              <w:t>Vorhanden und in manchen Bundesländern genutzt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7F7F7F" w:themeColor="text1" w:themeTint="80"/>
              </w:rPr>
              <w:t>Nicht sinnvoll</w:t>
            </w:r>
          </w:p>
        </w:tc>
      </w:tr>
      <w:tr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>
            <w:r>
              <w:t>Effiziente KoNa und Quarantäne</w:t>
            </w:r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GÄ-</w:t>
            </w:r>
            <w:proofErr w:type="spellStart"/>
            <w:r>
              <w:t>Kapazitätenmonitoring</w:t>
            </w:r>
            <w:proofErr w:type="spellEnd"/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Vorhanden, vertraulich, schlecht genutzt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Vorhanden, vertraulich, schlecht genutzt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Vorhanden, vertraulich, schlecht genutzt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Merge w:val="restart"/>
          </w:tcPr>
          <w:p>
            <w:r>
              <w:t>Anteil der positiven Tests bei bereits bekannten Kontakten unter allen positiven Tests</w:t>
            </w:r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SurvNet</w:t>
            </w:r>
            <w:proofErr w:type="spellEnd"/>
            <w:r>
              <w:t xml:space="preserve"> aktuell: Anteil der Fälle mit Angabe „Kontakt Ja“</w:t>
            </w:r>
          </w:p>
        </w:tc>
        <w:tc>
          <w:tcPr>
            <w:tcW w:w="263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E36C0A" w:themeColor="accent6" w:themeShade="BF"/>
              </w:rPr>
              <w:t>Vorhanden, nicht sehr vollständig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Nicht vorhanden</w:t>
            </w:r>
          </w:p>
        </w:tc>
        <w:tc>
          <w:tcPr>
            <w:tcW w:w="2641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Nicht vorhanden</w:t>
            </w:r>
          </w:p>
        </w:tc>
      </w:tr>
      <w:tr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  <w:vMerge/>
          </w:tcPr>
          <w:p/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Survnet</w:t>
            </w:r>
            <w:proofErr w:type="spellEnd"/>
            <w:r>
              <w:t xml:space="preserve"> künftig: Info zu Kontaktperson, </w:t>
            </w:r>
            <w:proofErr w:type="spellStart"/>
            <w:r>
              <w:t>inkl</w:t>
            </w:r>
            <w:proofErr w:type="spellEnd"/>
            <w:r>
              <w:t xml:space="preserve"> Info: wird Fall</w:t>
            </w:r>
          </w:p>
        </w:tc>
        <w:tc>
          <w:tcPr>
            <w:tcW w:w="263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(noch) nicht vorhanden, künftig </w:t>
            </w:r>
            <w:r>
              <w:rPr>
                <w:color w:val="E36C0A" w:themeColor="accent6" w:themeShade="BF"/>
              </w:rPr>
              <w:t xml:space="preserve">stellenweise vorhanden (bei </w:t>
            </w:r>
            <w:proofErr w:type="spellStart"/>
            <w:r>
              <w:rPr>
                <w:color w:val="E36C0A" w:themeColor="accent6" w:themeShade="BF"/>
              </w:rPr>
              <w:t>SurvNet</w:t>
            </w:r>
            <w:proofErr w:type="spellEnd"/>
            <w:r>
              <w:rPr>
                <w:color w:val="E36C0A" w:themeColor="accent6" w:themeShade="BF"/>
              </w:rPr>
              <w:t>-GÄ, die KP-Funktionen nutzen)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Künftig stellenweise vorhanden (bei </w:t>
            </w:r>
            <w:proofErr w:type="spellStart"/>
            <w:r>
              <w:rPr>
                <w:color w:val="E36C0A" w:themeColor="accent6" w:themeShade="BF"/>
              </w:rPr>
              <w:t>SurvNet</w:t>
            </w:r>
            <w:proofErr w:type="spellEnd"/>
            <w:r>
              <w:rPr>
                <w:color w:val="E36C0A" w:themeColor="accent6" w:themeShade="BF"/>
              </w:rPr>
              <w:t>-GÄ, die KP-Funktionen nutzen)</w:t>
            </w:r>
          </w:p>
        </w:tc>
        <w:tc>
          <w:tcPr>
            <w:tcW w:w="2641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Künftig stellenweise vorhanden (bei </w:t>
            </w:r>
            <w:proofErr w:type="spellStart"/>
            <w:r>
              <w:rPr>
                <w:color w:val="E36C0A" w:themeColor="accent6" w:themeShade="BF"/>
              </w:rPr>
              <w:t>SurvNet</w:t>
            </w:r>
            <w:proofErr w:type="spellEnd"/>
            <w:r>
              <w:rPr>
                <w:color w:val="E36C0A" w:themeColor="accent6" w:themeShade="BF"/>
              </w:rPr>
              <w:t>-GÄ, die KP-Funktionen nutzen)</w:t>
            </w:r>
          </w:p>
        </w:tc>
      </w:tr>
    </w:tbl>
    <w:p>
      <w:bookmarkStart w:id="0" w:name="_GoBack"/>
      <w:bookmarkEnd w:id="0"/>
    </w:p>
    <w:sectPr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b/>
      </w:rPr>
    </w:pPr>
    <w:r>
      <w:rPr>
        <w:b/>
      </w:rPr>
      <w:t xml:space="preserve">Indikatoren – Vorschläge </w:t>
    </w:r>
    <w:proofErr w:type="spellStart"/>
    <w:r>
      <w:rPr>
        <w:b/>
      </w:rPr>
      <w:t>DGEpi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C19A-CDEA-40CC-A334-B56E913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0993-59D3-428B-B917-6059796A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1</cp:revision>
  <dcterms:created xsi:type="dcterms:W3CDTF">2020-11-20T18:52:00Z</dcterms:created>
  <dcterms:modified xsi:type="dcterms:W3CDTF">2020-11-20T19:11:00Z</dcterms:modified>
</cp:coreProperties>
</file>