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15.01.,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Überprüfung Maskenempfehlung (Bayern Pflicht FFP2-Masken im ÖPNV &amp; Einzelhandel)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color w:val="FF0000"/>
              </w:rPr>
              <w:t>(Mittwoch)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/>
          <w:p/>
          <w:p>
            <w:r>
              <w:t>Alle</w:t>
            </w:r>
          </w:p>
          <w:p>
            <w:r>
              <w:t>FG14</w:t>
            </w:r>
          </w:p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Kriterien für Sequenzierung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KP-Management-Papier. Quarantänepflicht Genesene, Reinfektionen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/>
          <w:p>
            <w:pPr>
              <w:pStyle w:val="Listenabsatz"/>
              <w:numPr>
                <w:ilvl w:val="0"/>
                <w:numId w:val="12"/>
              </w:numPr>
            </w:pPr>
            <w:r>
              <w:t>Molekulare Surveillance: Entwicklung einer Empfehlung, was extern sequenziert werden soll (ID2543)</w:t>
            </w:r>
          </w:p>
        </w:tc>
        <w:tc>
          <w:tcPr>
            <w:tcW w:w="1809" w:type="dxa"/>
          </w:tcPr>
          <w:p>
            <w:r>
              <w:t>FG17/ZBS1</w:t>
            </w:r>
          </w:p>
          <w:p/>
          <w:p/>
          <w:p>
            <w:r>
              <w:t>S. Kröger (FG36)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Heim-/</w:t>
            </w:r>
            <w:proofErr w:type="spellStart"/>
            <w:r>
              <w:t>Selbsttestsungen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/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Einreiseverordnung</w:t>
            </w:r>
          </w:p>
        </w:tc>
        <w:tc>
          <w:tcPr>
            <w:tcW w:w="1809" w:type="dxa"/>
          </w:tcPr>
          <w:p/>
          <w:p>
            <w:r>
              <w:t>FG38/ZIG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1 Jahr operativ!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18.01.2021,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0FB4B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13</cp:revision>
  <cp:lastPrinted>2020-03-13T12:00:00Z</cp:lastPrinted>
  <dcterms:created xsi:type="dcterms:W3CDTF">2021-01-01T13:48:00Z</dcterms:created>
  <dcterms:modified xsi:type="dcterms:W3CDTF">2022-12-22T13:02:00Z</dcterms:modified>
</cp:coreProperties>
</file>