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24.02.2021: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SARS-Cov2 </w:t>
            </w:r>
            <w:proofErr w:type="spellStart"/>
            <w:r>
              <w:t>re-infection</w:t>
            </w:r>
            <w:proofErr w:type="spellEnd"/>
            <w:r>
              <w:t xml:space="preserve"> </w:t>
            </w:r>
            <w:proofErr w:type="spellStart"/>
            <w:r>
              <w:t>risk</w:t>
            </w:r>
            <w:proofErr w:type="spellEnd"/>
            <w:r>
              <w:t xml:space="preserve"> (Studienbewertung s.a. Email </w:t>
            </w:r>
            <w:proofErr w:type="spellStart"/>
            <w:r>
              <w:t>VPräs</w:t>
            </w:r>
            <w:proofErr w:type="spellEnd"/>
            <w:r>
              <w:t xml:space="preserve"> Mi 17.02. v 09:02)</w:t>
            </w:r>
          </w:p>
        </w:tc>
        <w:tc>
          <w:tcPr>
            <w:tcW w:w="1809" w:type="dxa"/>
          </w:tcPr>
          <w:p>
            <w:r>
              <w:t>Charbel El Bcheraoui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Überarbeitung der COVID-Seite</w:t>
            </w:r>
          </w:p>
          <w:p>
            <w:pPr>
              <w:ind w:left="360"/>
            </w:pPr>
          </w:p>
        </w:tc>
        <w:tc>
          <w:tcPr>
            <w:tcW w:w="1809" w:type="dxa"/>
          </w:tcPr>
          <w:p>
            <w:commentRangeStart w:id="0"/>
            <w:r>
              <w:t>BZgA</w:t>
            </w:r>
            <w:commentRangeEnd w:id="0"/>
            <w:r>
              <w:rPr>
                <w:rStyle w:val="Kommentarzeichen"/>
              </w:rPr>
              <w:commentReference w:id="0"/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 (Brockmann)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Influenza</w:t>
            </w:r>
          </w:p>
        </w:tc>
        <w:tc>
          <w:tcPr>
            <w:tcW w:w="1809" w:type="dxa"/>
          </w:tcPr>
          <w:p>
            <w:r>
              <w:t>FG17/ZBS1</w:t>
            </w:r>
          </w:p>
          <w:p>
            <w:r>
              <w:t>Ralf Dürrwald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Auswertung der VOC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  <w:p>
            <w:r>
              <w:t>Stefan Kröger</w:t>
            </w:r>
          </w:p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Heute: Teilnahme von Herrn Wieler an GMK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Webex</w:t>
            </w:r>
            <w:proofErr w:type="spellEnd"/>
            <w:r>
              <w:t>-Konferenz, 13-14 (Einladung durch Christian Herzog) zu Unterstützungsersuchen CZE - Aufnahme 50-100 ITS-Patienten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26.2.2021,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echt, Jane" w:date="2021-02-24T10:44:00Z" w:initials="HJ">
    <w:p>
      <w:pPr>
        <w:pStyle w:val="Kommentartext"/>
      </w:pPr>
      <w:r>
        <w:rPr>
          <w:rStyle w:val="Kommentarzeichen"/>
        </w:rPr>
        <w:annotationRef/>
      </w:r>
      <w:r>
        <w:t xml:space="preserve">Nimmt </w:t>
      </w:r>
      <w:proofErr w:type="spellStart"/>
      <w:proofErr w:type="gramStart"/>
      <w:r>
        <w:t>evtl.l</w:t>
      </w:r>
      <w:proofErr w:type="spellEnd"/>
      <w:proofErr w:type="gramEnd"/>
      <w:r>
        <w:t xml:space="preserve"> erst ab 12Uhr teil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11E0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cht, Jane">
    <w15:presenceInfo w15:providerId="None" w15:userId="Hecht, J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10</cp:revision>
  <cp:lastPrinted>2020-03-13T12:00:00Z</cp:lastPrinted>
  <dcterms:created xsi:type="dcterms:W3CDTF">2021-02-23T15:23:00Z</dcterms:created>
  <dcterms:modified xsi:type="dcterms:W3CDTF">2022-12-22T13:09:00Z</dcterms:modified>
</cp:coreProperties>
</file>