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01.03.2021: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Corona-KiTa-Studie </w:t>
            </w:r>
            <w:r>
              <w:rPr>
                <w:b/>
                <w:color w:val="FF0000"/>
                <w:sz w:val="20"/>
              </w:rPr>
              <w:t>(nur montags)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Testkapazität und </w:t>
            </w:r>
            <w:proofErr w:type="gramStart"/>
            <w:r>
              <w:t>Testungen</w:t>
            </w:r>
            <w:r>
              <w:rPr>
                <w:b/>
                <w:color w:val="FF0000"/>
                <w:sz w:val="20"/>
              </w:rPr>
              <w:t>(</w:t>
            </w:r>
            <w:proofErr w:type="gramEnd"/>
            <w:r>
              <w:rPr>
                <w:b/>
                <w:color w:val="FF0000"/>
                <w:sz w:val="20"/>
              </w:rPr>
              <w:t>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ARS-Daten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Zahlen zum DIVI-Intensivregister </w:t>
            </w:r>
            <w:r>
              <w:rPr>
                <w:b/>
                <w:color w:val="FF0000"/>
                <w:sz w:val="20"/>
              </w:rPr>
              <w:t>(nur 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Lagezentrum:</w:t>
            </w:r>
          </w:p>
          <w:p>
            <w:pPr>
              <w:rPr>
                <w:rFonts w:ascii="Times New Roman" w:hAnsi="Times New Roman" w:cs="Times New Roman"/>
                <w:lang w:eastAsia="de-DE"/>
              </w:rPr>
            </w:pPr>
            <w:commentRangeStart w:id="0"/>
            <w:r>
              <w:rPr>
                <w:color w:val="000000" w:themeColor="text1"/>
                <w:sz w:val="22"/>
                <w:szCs w:val="22"/>
              </w:rPr>
              <w:t>engl. Lagebericht: angesichts erlahmten Interesses (fehlende Rückmeldungen und Neuanmeldungen) wird die Einstellung erwogen; Ressourcen sollen geschont werden; Ermittlung der Downloadzahlen für engl. Lagebericht; diskutierte Optionen prüfen</w:t>
            </w:r>
            <w:commentRangeEnd w:id="0"/>
            <w:r>
              <w:rPr>
                <w:rStyle w:val="Kommentarzeichen"/>
              </w:rPr>
              <w:commentReference w:id="0"/>
            </w:r>
            <w:r>
              <w:rPr>
                <w:rFonts w:ascii="Times New Roman" w:hAnsi="Times New Roman" w:cs="Times New Roman"/>
                <w:lang w:eastAsia="de-DE"/>
              </w:rPr>
              <w:t xml:space="preserve"> 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Cyber-Angriff auf Bundesdruckerei/DEA (s. E-Mails)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03.03.2021, 11:00</w:t>
            </w: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ZimmermannR" w:date="2021-02-28T13:24:00Z" w:initials="ZR">
    <w:p>
      <w:pPr>
        <w:pStyle w:val="Kommentartext"/>
      </w:pPr>
      <w:r>
        <w:rPr>
          <w:rStyle w:val="Kommentarzeichen"/>
        </w:rPr>
        <w:annotationRef/>
      </w:r>
      <w:r>
        <w:t>s. Protokoll Krisenstab vom 26.02.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EB78F5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A385EF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 w:themeColor="text1"/>
      </w:rPr>
    </w:lvl>
    <w:lvl w:ilvl="2" w:tplc="0BDE9B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7D3C"/>
    <w:multiLevelType w:val="hybridMultilevel"/>
    <w:tmpl w:val="6D54BF1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63F31"/>
    <w:multiLevelType w:val="hybridMultilevel"/>
    <w:tmpl w:val="FF5CF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5E984D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7"/>
  </w:num>
  <w:num w:numId="5">
    <w:abstractNumId w:val="8"/>
  </w:num>
  <w:num w:numId="6">
    <w:abstractNumId w:val="1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8"/>
  </w:num>
  <w:num w:numId="12">
    <w:abstractNumId w:val="15"/>
  </w:num>
  <w:num w:numId="13">
    <w:abstractNumId w:val="2"/>
  </w:num>
  <w:num w:numId="14">
    <w:abstractNumId w:val="14"/>
  </w:num>
  <w:num w:numId="15">
    <w:abstractNumId w:val="4"/>
  </w:num>
  <w:num w:numId="16">
    <w:abstractNumId w:val="10"/>
  </w:num>
  <w:num w:numId="17">
    <w:abstractNumId w:val="3"/>
  </w:num>
  <w:num w:numId="18">
    <w:abstractNumId w:val="9"/>
  </w:num>
  <w:num w:numId="1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immermannR">
    <w15:presenceInfo w15:providerId="None" w15:userId="Zimmermann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18</cp:revision>
  <cp:lastPrinted>2020-03-13T12:00:00Z</cp:lastPrinted>
  <dcterms:created xsi:type="dcterms:W3CDTF">2021-01-01T13:48:00Z</dcterms:created>
  <dcterms:modified xsi:type="dcterms:W3CDTF">2022-12-22T13:10:00Z</dcterms:modified>
</cp:coreProperties>
</file>