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31.03.2021: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spacing w:after="200"/>
              <w:ind w:left="1440"/>
            </w:pPr>
            <w:r>
              <w:t>Präsentation zu Mobilität und Lock-Down-Maßnahmen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/>
          <w:p>
            <w:r>
              <w:t>P4</w:t>
            </w:r>
          </w:p>
          <w:p>
            <w:r>
              <w:t>Schlosser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(diese Woche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Wegen Feiertag auf Mittwoch vorgezogen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FG21/alle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Diskussion potentielle Überarbeitung Risikobewertung </w:t>
            </w:r>
          </w:p>
          <w:p/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lastRenderedPageBreak/>
              <w:t>München: vom RKI veröffentlichte 7-Tages-Inzidenz unter Wert auf Kreisebene -&gt; Implikationen für Maßnahmen</w:t>
            </w: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t>Presse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Empfehlungen nach Impfung </w:t>
            </w:r>
            <w:r>
              <w:br/>
              <w:t>(3 Dokumente)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Dokument KoNa</w:t>
            </w:r>
            <w:r>
              <w:br/>
              <w:t xml:space="preserve"> </w:t>
            </w:r>
          </w:p>
        </w:tc>
        <w:tc>
          <w:tcPr>
            <w:tcW w:w="1809" w:type="dxa"/>
          </w:tcPr>
          <w:p/>
          <w:p>
            <w:r>
              <w:t>FG37 (Eckmanns)</w:t>
            </w:r>
          </w:p>
          <w:p>
            <w:r>
              <w:t>FG36 (Bös)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07.04.2021,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1E4"/>
    <w:multiLevelType w:val="hybridMultilevel"/>
    <w:tmpl w:val="80BE8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EB0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16</cp:revision>
  <cp:lastPrinted>2021-03-31T08:50:00Z</cp:lastPrinted>
  <dcterms:created xsi:type="dcterms:W3CDTF">2021-03-25T17:30:00Z</dcterms:created>
  <dcterms:modified xsi:type="dcterms:W3CDTF">2022-12-22T13:16:00Z</dcterms:modified>
</cp:coreProperties>
</file>