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26.04.2021: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AL3, IBBS, ZBS1, ZBS-L, P1, P4, INIG, ZIG-L,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rPr>
                <w:highlight w:val="yellow"/>
              </w:rP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Long-</w:t>
            </w:r>
            <w:proofErr w:type="spellStart"/>
            <w:r>
              <w:t>Covid</w:t>
            </w:r>
            <w:proofErr w:type="spellEnd"/>
            <w:r>
              <w:t xml:space="preserve"> als drohendes PH-Problem: noch offene </w:t>
            </w:r>
            <w:proofErr w:type="spellStart"/>
            <w:r>
              <w:t>ToDos</w:t>
            </w:r>
            <w:proofErr w:type="spellEnd"/>
            <w:r>
              <w:t xml:space="preserve"> zu adressieren?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bookmarkStart w:id="0" w:name="_Hlk70092158"/>
            <w:r>
              <w:rPr>
                <w:b/>
              </w:rPr>
              <w:t>Maßnahmen zum Infektionsschutz</w:t>
            </w:r>
          </w:p>
          <w:bookmarkEnd w:id="0"/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TK Indien 26.4. 15:00 </w:t>
            </w:r>
            <w:proofErr w:type="gramStart"/>
            <w:r>
              <w:rPr>
                <w:b/>
              </w:rPr>
              <w:t>Uhr ,</w:t>
            </w:r>
            <w:proofErr w:type="gramEnd"/>
            <w:r>
              <w:rPr>
                <w:b/>
              </w:rPr>
              <w:t xml:space="preserve"> </w:t>
            </w:r>
          </w:p>
          <w:p>
            <w:pPr>
              <w:pStyle w:val="Listenabsatz"/>
              <w:rPr>
                <w:b/>
              </w:rPr>
            </w:pPr>
            <w:r>
              <w:t>TN: BMG, RKI (</w:t>
            </w:r>
            <w:r>
              <w:rPr>
                <w:highlight w:val="yellow"/>
              </w:rPr>
              <w:t>Semmler, Kröger, Denkel, Wolff</w:t>
            </w:r>
            <w:bookmarkStart w:id="1" w:name="_GoBack"/>
            <w:bookmarkEnd w:id="1"/>
            <w:r>
              <w:t>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28.04.2021,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7090D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378AC"/>
    <w:multiLevelType w:val="hybridMultilevel"/>
    <w:tmpl w:val="4AC82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6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A3BD-E7A6-4EBE-879C-722B64F4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mueckei</cp:lastModifiedBy>
  <cp:revision>14</cp:revision>
  <cp:lastPrinted>2020-03-13T12:00:00Z</cp:lastPrinted>
  <dcterms:created xsi:type="dcterms:W3CDTF">2021-04-22T18:13:00Z</dcterms:created>
  <dcterms:modified xsi:type="dcterms:W3CDTF">2022-12-21T15:02:00Z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-388055297</vt:i4>
  </property>
</Properties>
</file>