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 xml:space="preserve">Mit den steigenden Impfquoten und dem Aufbau einer schützenden Grundimmunität in der Bevölkerung befindet sich Deutschland in einer Übergangsphase von dem pandemischen in ein endemisches Geschehen. An welchem Punkt genau dieser Übergang abgeschlossen sein wird hängt von vielen Faktoren ab und kann aktuell nicht mit Bestimmtheit vorausgesagt werden. </w:t>
      </w:r>
    </w:p>
    <w:p>
      <w:r>
        <w:t xml:space="preserve">Das RKI empfiehlt, dass zunächst zumindest bis alle, für die ein Impfstoff zugelassen und für die eine Impfung von der STIKO empfohlen ist, ein Impfangebot und die Gelegenheit zur vollständigen Impfung hatten, die Basismaßnahmen beibehalten werden (s.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0"/>
      <w:r>
        <w:t xml:space="preserve">unter Berücksichtigung der Gesamtsituation der Öffentlichen </w:t>
      </w:r>
      <w:commentRangeStart w:id="1"/>
      <w:r>
        <w:t>Gesundheit</w:t>
      </w:r>
      <w:commentRangeEnd w:id="0"/>
      <w:r>
        <w:rPr>
          <w:rStyle w:val="Kommentarzeichen"/>
        </w:rPr>
        <w:commentReference w:id="0"/>
      </w:r>
      <w:commentRangeEnd w:id="1"/>
      <w:r>
        <w:rPr>
          <w:rStyle w:val="Kommentarzeichen"/>
        </w:rPr>
        <w:commentReference w:id="1"/>
      </w:r>
      <w:r>
        <w:t>. Aufgrund verschiedener Faktoren (s. „4. Gründe für einen Anstieg“) ist bei SARS-CoV-2 die Vorstellung einer „Herdenimmunität“ i</w:t>
      </w:r>
      <w:ins w:id="2" w:author="Wieler, Lothar" w:date="2021-06-22T16:49:00Z">
        <w:r>
          <w:t>m</w:t>
        </w:r>
      </w:ins>
      <w:del w:id="3" w:author="Wieler, Lothar" w:date="2021-06-22T16:49:00Z">
        <w:r>
          <w:delText>n</w:delText>
        </w:r>
      </w:del>
      <w:r>
        <w:t xml:space="preserve"> Sinne einer Elimination oder sogar Eradikation des Virus nicht realistisch</w:t>
      </w:r>
      <w:ins w:id="4" w:author="Wieler, Lothar" w:date="2021-06-22T16:49:00Z">
        <w:r>
          <w:t xml:space="preserve">. Daher sind </w:t>
        </w:r>
      </w:ins>
      <w:del w:id="5" w:author="Wieler, Lothar" w:date="2021-06-22T16:49:00Z">
        <w:r>
          <w:delText xml:space="preserve"> und </w:delText>
        </w:r>
      </w:del>
      <w:r>
        <w:t xml:space="preserve">ein Anstieg der Infektionszahlen im Herbst und Winter 2021/22 sowie eine fortgesetzte globale Zirkulation des Virus zu erwarten. </w:t>
      </w:r>
    </w:p>
    <w:p>
      <w:ins w:id="6" w:author="Wieler, Lothar" w:date="2021-06-22T16:50:00Z">
        <w:r>
          <w:t>Aus diesem Grund werden i</w:t>
        </w:r>
      </w:ins>
      <w:del w:id="7" w:author="Wieler, Lothar" w:date="2021-06-22T16:50:00Z">
        <w:r>
          <w:delText>I</w:delText>
        </w:r>
      </w:del>
      <w:r>
        <w:t xml:space="preserve">m Folgenden </w:t>
      </w:r>
      <w:del w:id="8" w:author="Wieler, Lothar" w:date="2021-06-22T16:50:00Z">
        <w:r>
          <w:delText xml:space="preserve">sollen daher </w:delText>
        </w:r>
      </w:del>
      <w:r>
        <w:t xml:space="preserve">ausgehend von verschiedenen modellierten Szenarien in Abhängigkeit der Impfquote für den Herbst und Winter 2021/2022 Empfehlungen zur Vorbereitung und Prävention </w:t>
      </w:r>
      <w:proofErr w:type="spellStart"/>
      <w:r>
        <w:t>gebeben</w:t>
      </w:r>
      <w:proofErr w:type="spellEnd"/>
      <w:del w:id="9" w:author="Wieler, Lothar" w:date="2021-06-22T16:50:00Z">
        <w:r>
          <w:delText xml:space="preserve"> werden</w:delText>
        </w:r>
      </w:del>
      <w:r>
        <w:t xml:space="preserve">.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r>
        <w:t>Bei den 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r>
        <w:t xml:space="preserve">Unter den Erwachsenen (18-64) und Kindern (&lt; </w:t>
      </w:r>
      <w:commentRangeStart w:id="10"/>
      <w:r>
        <w:t>11</w:t>
      </w:r>
      <w:commentRangeEnd w:id="10"/>
      <w:r>
        <w:rPr>
          <w:rStyle w:val="Kommentarzeichen"/>
        </w:rPr>
        <w:commentReference w:id="10"/>
      </w:r>
      <w:r>
        <w:t xml:space="preserve"> Jahre) treten in den Szenarien die meisten Infektionen auf; Unter den Modellannahmen (z. B. Impfverteilung, Kontaktverhalten, Saisonalität, usw., s. „6.1. Methodik“) zeigt sich für alle betrachteten Indikatoren (ITS-Belegung; 7-Tages-Inzidenz; Hospitalisierungen) folgendes Szenario: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lastRenderedPageBreak/>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schwere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 xml:space="preserve">Die Immunität in der Bevölkerung ist der beste Schutz vor einer erhöhten Infektionsdynamik, daher sollte in allen Bereichen und Bevölkerungsgruppen eine möglichst hohe Impfquote angestrebt werden, insbesondere unter den Älteren </w:t>
      </w:r>
      <w:commentRangeStart w:id="11"/>
      <w:commentRangeStart w:id="12"/>
      <w:r>
        <w:t>und</w:t>
      </w:r>
      <w:commentRangeEnd w:id="11"/>
      <w:r>
        <w:rPr>
          <w:rStyle w:val="Kommentarzeichen"/>
        </w:rPr>
        <w:commentReference w:id="11"/>
      </w:r>
      <w:commentRangeEnd w:id="12"/>
      <w:r>
        <w:rPr>
          <w:rStyle w:val="Kommentarzeichen"/>
        </w:rPr>
        <w:commentReference w:id="12"/>
      </w:r>
      <w:r>
        <w:t xml:space="preserve"> Risikogruppen;</w:t>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wo viele Menschen auf engem Raum leben und arbeiten (z. B. produzierendes oder verarbeitendes Gewerbe); </w:t>
      </w:r>
    </w:p>
    <w:p>
      <w:pPr>
        <w:pStyle w:val="Listenabsatz"/>
        <w:numPr>
          <w:ilvl w:val="0"/>
          <w:numId w:val="22"/>
        </w:numPr>
      </w:pPr>
      <w:r>
        <w:t xml:space="preserve">Für den Herbst und Winter sollte </w:t>
      </w:r>
      <w:ins w:id="13" w:author="Wieler, Lothar" w:date="2021-06-22T16:53:00Z">
        <w:r>
          <w:t xml:space="preserve">für Regionen mit erhöhtem Ausbruchsgeschehen </w:t>
        </w:r>
      </w:ins>
      <w:commentRangeStart w:id="14"/>
      <w:r>
        <w:t>die</w:t>
      </w:r>
      <w:commentRangeEnd w:id="14"/>
      <w:r>
        <w:rPr>
          <w:rStyle w:val="Kommentarzeichen"/>
        </w:rPr>
        <w:commentReference w:id="14"/>
      </w:r>
      <w:r>
        <w:t xml:space="preserve"> Durchführung von „Schwerpunktimpfungen“ bzw. lokalisierte Impfkampagnen (inkl. „aufsuchende Impfangebote</w:t>
      </w:r>
      <w:del w:id="15" w:author="Wieler, Lothar" w:date="2021-06-22T16:53:00Z">
        <w:r>
          <w:delText>“) in Regionen mit erhöhtem Ausbruchsgeschehen</w:delText>
        </w:r>
      </w:del>
      <w:r>
        <w:t xml:space="preserve"> administrativ und logistisch vorbereitet werden;</w:t>
      </w:r>
    </w:p>
    <w:p>
      <w:pPr>
        <w:pStyle w:val="Listenabsatz"/>
        <w:numPr>
          <w:ilvl w:val="0"/>
          <w:numId w:val="22"/>
        </w:numPr>
      </w:pPr>
      <w:r>
        <w:t xml:space="preserve">Da im Augenblick </w:t>
      </w:r>
      <w:ins w:id="16" w:author="Wieler, Lothar" w:date="2021-06-22T16:54:00Z">
        <w:r>
          <w:t xml:space="preserve">noch </w:t>
        </w:r>
      </w:ins>
      <w:r>
        <w:t xml:space="preserve">nicht </w:t>
      </w:r>
      <w:del w:id="17" w:author="Wieler, Lothar" w:date="2021-06-22T16:54:00Z">
        <w:r>
          <w:delText xml:space="preserve">klar </w:delText>
        </w:r>
      </w:del>
      <w:ins w:id="18" w:author="Wieler, Lothar" w:date="2021-06-22T16:54:00Z">
        <w:r>
          <w:t xml:space="preserve">bekannt </w:t>
        </w:r>
      </w:ins>
      <w:r>
        <w:t>ist wie lange der Impfschutz anhält</w:t>
      </w:r>
      <w:ins w:id="19" w:author="Wieler, Lothar" w:date="2021-06-22T16:54:00Z">
        <w:r>
          <w:t>,</w:t>
        </w:r>
      </w:ins>
      <w:r>
        <w:t xml:space="preserve"> ist es sinnvoll schnell reagieren zu können. Mögliche „Booster-Impfungen“ (insbesondere) für Ältere und Risikogruppen sollten</w:t>
      </w:r>
      <w:ins w:id="20" w:author="Wieler, Lothar" w:date="2021-06-22T16:54:00Z">
        <w:r>
          <w:t>,</w:t>
        </w:r>
      </w:ins>
      <w:r>
        <w:t xml:space="preserve"> für eine effektive Durchführung jetzt vorbereitet und geplant werden, wie z. B. die ausreichende Bestellung bzw. Bevorratung an Impfstoffen, insb. solche die für die </w:t>
      </w:r>
      <w:proofErr w:type="spellStart"/>
      <w:r>
        <w:t>Boosterung</w:t>
      </w:r>
      <w:proofErr w:type="spellEnd"/>
      <w:r>
        <w:t xml:space="preserve"> besonders geeignet sind (</w:t>
      </w:r>
      <w:ins w:id="21" w:author="Wieler, Lothar" w:date="2021-06-22T16:55:00Z">
        <w:r>
          <w:t xml:space="preserve">Wirksamkeit gegen </w:t>
        </w:r>
      </w:ins>
      <w:r>
        <w:t>neue Virusvarianten bzw. multivalent</w:t>
      </w:r>
      <w:ins w:id="22" w:author="Wieler, Lothar" w:date="2021-06-22T16:55:00Z">
        <w:r>
          <w:t>e Wirksamkeit</w:t>
        </w:r>
      </w:ins>
      <w:r>
        <w:t xml:space="preserve">);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 xml:space="preserve">es im Winter wieder zu einer starken Be- und </w:t>
      </w:r>
      <w:del w:id="23" w:author="Wieler, Lothar" w:date="2021-06-22T16:56:00Z">
        <w:r>
          <w:delText xml:space="preserve">möglicherweise sogar Überlastung </w:delText>
        </w:r>
      </w:del>
      <w:commentRangeStart w:id="24"/>
      <w:r>
        <w:t>des</w:t>
      </w:r>
      <w:commentRangeEnd w:id="24"/>
      <w:r>
        <w:rPr>
          <w:rStyle w:val="Kommentarzeichen"/>
        </w:rPr>
        <w:commentReference w:id="24"/>
      </w:r>
      <w:r>
        <w:t xml:space="preserve"> Gesundheitswesens kommen kann;</w:t>
      </w:r>
    </w:p>
    <w:p>
      <w:pPr>
        <w:pStyle w:val="Listenabsatz"/>
        <w:numPr>
          <w:ilvl w:val="1"/>
          <w:numId w:val="22"/>
        </w:numPr>
      </w:pPr>
      <w:proofErr w:type="spellStart"/>
      <w:proofErr w:type="gramStart"/>
      <w:r>
        <w:t>das</w:t>
      </w:r>
      <w:proofErr w:type="spellEnd"/>
      <w:proofErr w:type="gramEnd"/>
      <w:r>
        <w:t xml:space="preserve"> das Verhalten aller einen Einfluss auf den Umfang und die Folgen der Infektionen im Herbst und Winter hat; </w:t>
      </w:r>
    </w:p>
    <w:p>
      <w:pPr>
        <w:pStyle w:val="Listenabsatz"/>
        <w:numPr>
          <w:ilvl w:val="1"/>
          <w:numId w:val="22"/>
        </w:numPr>
      </w:pPr>
      <w:r>
        <w:t>im Hinblick auf die zu erwartende</w:t>
      </w:r>
      <w:del w:id="25" w:author="Wieler, Lothar" w:date="2021-06-22T16:56:00Z">
        <w:r>
          <w:delText>n</w:delText>
        </w:r>
      </w:del>
      <w:r>
        <w:t xml:space="preserve"> zunehmende Ausbreitung der Delta</w:t>
      </w:r>
      <w:ins w:id="26" w:author="Wieler, Lothar" w:date="2021-06-22T16:56:00Z">
        <w:r>
          <w:t>-</w:t>
        </w:r>
      </w:ins>
      <w:del w:id="27" w:author="Wieler, Lothar" w:date="2021-06-22T16:56:00Z">
        <w:r>
          <w:delText xml:space="preserve"> </w:delText>
        </w:r>
      </w:del>
      <w:r>
        <w:t xml:space="preserve">Variante und </w:t>
      </w:r>
      <w:del w:id="28" w:author="Wieler, Lothar" w:date="2021-06-22T16:57:00Z">
        <w:r>
          <w:delText xml:space="preserve">der </w:delText>
        </w:r>
      </w:del>
      <w:ins w:id="29" w:author="Wieler, Lothar" w:date="2021-06-22T16:57:00Z">
        <w:r>
          <w:t xml:space="preserve">die </w:t>
        </w:r>
      </w:ins>
      <w:r>
        <w:t>bessere</w:t>
      </w:r>
      <w:del w:id="30" w:author="Wieler, Lothar" w:date="2021-06-22T16:57:00Z">
        <w:r>
          <w:delText>n</w:delText>
        </w:r>
      </w:del>
      <w:r>
        <w:t xml:space="preserve"> Schutzwirkung der Impfung nach vollständiger Impfung über den Sommer verstärkt mit der Bevölkerung kommuniziert </w:t>
      </w:r>
      <w:del w:id="31" w:author="Wieler, Lothar" w:date="2021-06-22T16:57:00Z">
        <w:r>
          <w:delText>werden</w:delText>
        </w:r>
      </w:del>
      <w:ins w:id="32" w:author="Wieler, Lothar" w:date="2021-06-22T16:57:00Z">
        <w:r>
          <w:t>wird</w:t>
        </w:r>
      </w:ins>
      <w:r>
        <w:t>, um ein</w:t>
      </w:r>
      <w:del w:id="33" w:author="Wieler, Lothar" w:date="2021-06-22T16:57:00Z">
        <w:r>
          <w:delText>e</w:delText>
        </w:r>
      </w:del>
      <w:r>
        <w:t xml:space="preserve"> Nachlassen der Impfbereitschaft zu vermeiden.</w:t>
      </w:r>
    </w:p>
    <w:p>
      <w:pPr>
        <w:pStyle w:val="Listenabsatz"/>
        <w:numPr>
          <w:ilvl w:val="0"/>
          <w:numId w:val="22"/>
        </w:numPr>
      </w:pPr>
      <w:r>
        <w:t xml:space="preserve">Monitoring: Anhand von Studien sollten weiterhin die erreichten Impfquoten und die Impfbereitschaft der Bevölkerung untersucht werden; zudem ist es essentiell Ausbruchsgeschehen auf eventuelle Impfdurchbrüche </w:t>
      </w:r>
      <w:ins w:id="34" w:author="Wieler, Lothar" w:date="2021-06-22T16:58:00Z">
        <w:r>
          <w:t xml:space="preserve">hin </w:t>
        </w:r>
      </w:ins>
      <w:r>
        <w:t>zu untersuchen</w:t>
      </w:r>
      <w:ins w:id="35" w:author="Wieler, Lothar" w:date="2021-06-22T16:58:00Z">
        <w:r>
          <w:t xml:space="preserve">. So kann </w:t>
        </w:r>
      </w:ins>
      <w:del w:id="36" w:author="Wieler, Lothar" w:date="2021-06-22T16:58:00Z">
        <w:r>
          <w:delText xml:space="preserve">, </w:delText>
        </w:r>
      </w:del>
      <w:r>
        <w:t xml:space="preserve">die </w:t>
      </w:r>
      <w:del w:id="37" w:author="Wieler, Lothar" w:date="2021-06-22T16:58:00Z">
        <w:r>
          <w:delText xml:space="preserve">eine frühe Erkennung der </w:delText>
        </w:r>
      </w:del>
      <w:r>
        <w:t xml:space="preserve">Notwendigkeit von Booster-Impfungen </w:t>
      </w:r>
      <w:del w:id="38" w:author="Wieler, Lothar" w:date="2021-06-22T16:58:00Z">
        <w:r>
          <w:delText>bedingen</w:delText>
        </w:r>
      </w:del>
      <w:ins w:id="39" w:author="Wieler, Lothar" w:date="2021-06-22T16:58:00Z">
        <w:r>
          <w:t>frühzeitig erkannt werden</w:t>
        </w:r>
      </w:ins>
      <w:r>
        <w:t xml:space="preserve">. </w:t>
      </w:r>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epidemiologischen Impf-Indikation bei ausreichenden Daten zur </w:t>
      </w:r>
      <w:ins w:id="40" w:author="Wieler, Lothar" w:date="2021-06-22T16:58:00Z">
        <w:r>
          <w:t xml:space="preserve">Wirksamkeit und </w:t>
        </w:r>
      </w:ins>
      <w:r>
        <w:t xml:space="preserve">Sicherheit in den jeweiligen </w:t>
      </w:r>
      <w:proofErr w:type="spellStart"/>
      <w:r>
        <w:t>Altersgrupen</w:t>
      </w:r>
      <w:proofErr w:type="spellEnd"/>
      <w:r>
        <w:t>.</w:t>
      </w:r>
    </w:p>
    <w:p>
      <w:pPr>
        <w:rPr>
          <w:ins w:id="41" w:author="Eckmanns, Tim" w:date="2021-06-22T21:06:00Z"/>
          <w:b/>
          <w:color w:val="2F5496" w:themeColor="accent1" w:themeShade="BF"/>
          <w:sz w:val="24"/>
        </w:rPr>
      </w:pPr>
    </w:p>
    <w:p>
      <w:pPr>
        <w:rPr>
          <w:ins w:id="42" w:author="Eckmanns, Tim" w:date="2021-06-22T21:06:00Z"/>
          <w:b/>
          <w:color w:val="2F5496" w:themeColor="accent1" w:themeShade="BF"/>
          <w:sz w:val="24"/>
        </w:rPr>
      </w:pPr>
      <w:ins w:id="43" w:author="Eckmanns, Tim" w:date="2021-06-22T21:06:00Z">
        <w:r>
          <w:rPr>
            <w:b/>
            <w:color w:val="2F5496" w:themeColor="accent1" w:themeShade="BF"/>
            <w:sz w:val="24"/>
          </w:rPr>
          <w:t>3.2. Klassische Infektionsschutzmaßnahmen der Gesundheitsämter</w:t>
        </w:r>
      </w:ins>
    </w:p>
    <w:p>
      <w:pPr>
        <w:rPr>
          <w:ins w:id="44" w:author="Eckmanns, Tim" w:date="2021-06-22T21:07:00Z"/>
          <w:color w:val="2F5496" w:themeColor="accent1" w:themeShade="BF"/>
        </w:rPr>
      </w:pPr>
      <w:ins w:id="45" w:author="Eckmanns, Tim" w:date="2021-06-22T21:06:00Z">
        <w:r>
          <w:rPr>
            <w:color w:val="2F5496" w:themeColor="accent1" w:themeShade="BF"/>
          </w:rPr>
          <w:t>Isolation und Quarantäne sind die wichtigsten Maßnahmen</w:t>
        </w:r>
        <w:r>
          <w:rPr>
            <w:color w:val="2F5496" w:themeColor="accent1" w:themeShade="BF"/>
          </w:rPr>
          <w:t xml:space="preserve"> </w:t>
        </w:r>
        <w:r>
          <w:rPr>
            <w:color w:val="2F5496" w:themeColor="accent1" w:themeShade="BF"/>
          </w:rPr>
          <w:t xml:space="preserve">neben der Impfung zur Kontrolle von Infektionskrankheiten. Auch bei COVID-19 sind dies die Infektionsschutzmaßnahmen, die die </w:t>
        </w:r>
        <w:r>
          <w:rPr>
            <w:color w:val="2F5496" w:themeColor="accent1" w:themeShade="BF"/>
          </w:rPr>
          <w:lastRenderedPageBreak/>
          <w:t>geringste gesellschaftliche Veränderung bedeuten mit einem großen Nutzen. Sie reduzieren das Risiko bei allen Arten von Kontakten.</w:t>
        </w:r>
      </w:ins>
    </w:p>
    <w:p>
      <w:pPr>
        <w:rPr>
          <w:ins w:id="46" w:author="Eckmanns, Tim" w:date="2021-06-22T21:06:00Z"/>
          <w:color w:val="2F5496" w:themeColor="accent1" w:themeShade="BF"/>
        </w:rPr>
      </w:pPr>
      <w:ins w:id="47" w:author="Eckmanns, Tim" w:date="2021-06-22T21:07:00Z">
        <w:r>
          <w:rPr>
            <w:color w:val="2F5496" w:themeColor="accent1" w:themeShade="BF"/>
          </w:rPr>
          <w:t xml:space="preserve">Durch </w:t>
        </w:r>
      </w:ins>
      <w:ins w:id="48" w:author="Eckmanns, Tim" w:date="2021-06-22T21:08:00Z">
        <w:r>
          <w:rPr>
            <w:color w:val="2F5496" w:themeColor="accent1" w:themeShade="BF"/>
          </w:rPr>
          <w:t>k</w:t>
        </w:r>
      </w:ins>
      <w:ins w:id="49" w:author="Eckmanns, Tim" w:date="2021-06-22T21:07:00Z">
        <w:r>
          <w:rPr>
            <w:color w:val="2F5496" w:themeColor="accent1" w:themeShade="BF"/>
          </w:rPr>
          <w:t>onsequ</w:t>
        </w:r>
      </w:ins>
      <w:ins w:id="50" w:author="Eckmanns, Tim" w:date="2021-06-22T21:10:00Z">
        <w:r>
          <w:rPr>
            <w:color w:val="2F5496" w:themeColor="accent1" w:themeShade="BF"/>
          </w:rPr>
          <w:t>en</w:t>
        </w:r>
      </w:ins>
      <w:ins w:id="51" w:author="Eckmanns, Tim" w:date="2021-06-22T21:07:00Z">
        <w:r>
          <w:rPr>
            <w:color w:val="2F5496" w:themeColor="accent1" w:themeShade="BF"/>
          </w:rPr>
          <w:t>t</w:t>
        </w:r>
      </w:ins>
      <w:ins w:id="52" w:author="Eckmanns, Tim" w:date="2021-06-22T21:08:00Z">
        <w:r>
          <w:rPr>
            <w:color w:val="2F5496" w:themeColor="accent1" w:themeShade="BF"/>
          </w:rPr>
          <w:t xml:space="preserve">es Umsetzen dieser Maßnahmen kann die Infektionsanzahl sehr </w:t>
        </w:r>
        <w:proofErr w:type="gramStart"/>
        <w:r>
          <w:rPr>
            <w:color w:val="2F5496" w:themeColor="accent1" w:themeShade="BF"/>
          </w:rPr>
          <w:t>gering gehalten</w:t>
        </w:r>
        <w:proofErr w:type="gramEnd"/>
        <w:r>
          <w:rPr>
            <w:color w:val="2F5496" w:themeColor="accent1" w:themeShade="BF"/>
          </w:rPr>
          <w:t xml:space="preserve"> werden, möglicherweise durch zusätzliche Anwendung</w:t>
        </w:r>
      </w:ins>
      <w:ins w:id="53" w:author="Eckmanns, Tim" w:date="2021-06-22T21:09:00Z">
        <w:r>
          <w:rPr>
            <w:color w:val="2F5496" w:themeColor="accent1" w:themeShade="BF"/>
          </w:rPr>
          <w:t xml:space="preserve"> der AHA + A +</w:t>
        </w:r>
      </w:ins>
      <w:ins w:id="54" w:author="Eckmanns, Tim" w:date="2021-06-22T21:10:00Z">
        <w:r>
          <w:rPr>
            <w:color w:val="2F5496" w:themeColor="accent1" w:themeShade="BF"/>
          </w:rPr>
          <w:t xml:space="preserve"> </w:t>
        </w:r>
      </w:ins>
      <w:ins w:id="55" w:author="Eckmanns, Tim" w:date="2021-06-22T21:09:00Z">
        <w:r>
          <w:rPr>
            <w:color w:val="2F5496" w:themeColor="accent1" w:themeShade="BF"/>
          </w:rPr>
          <w:t>L</w:t>
        </w:r>
      </w:ins>
      <w:ins w:id="56" w:author="Eckmanns, Tim" w:date="2021-06-22T21:10:00Z">
        <w:r>
          <w:rPr>
            <w:color w:val="2F5496" w:themeColor="accent1" w:themeShade="BF"/>
          </w:rPr>
          <w:t>-Regeln ist es möglich die Infektionszahlen dauerhaft auf einem niedrigem Niveau zu halten.</w:t>
        </w:r>
      </w:ins>
      <w:bookmarkStart w:id="57" w:name="_GoBack"/>
      <w:bookmarkEnd w:id="57"/>
    </w:p>
    <w:p>
      <w:pPr>
        <w:rPr>
          <w:ins w:id="58" w:author="Eckmanns, Tim" w:date="2021-06-22T21:05:00Z"/>
          <w:b/>
          <w:color w:val="2F5496" w:themeColor="accent1" w:themeShade="BF"/>
          <w:sz w:val="24"/>
        </w:rPr>
      </w:pPr>
    </w:p>
    <w:p>
      <w:pPr>
        <w:rPr>
          <w:b/>
          <w:color w:val="2F5496" w:themeColor="accent1" w:themeShade="BF"/>
          <w:sz w:val="24"/>
        </w:rPr>
      </w:pPr>
      <w:r>
        <w:rPr>
          <w:b/>
          <w:color w:val="2F5496" w:themeColor="accent1" w:themeShade="BF"/>
          <w:sz w:val="24"/>
        </w:rPr>
        <w:t>3.</w:t>
      </w:r>
      <w:ins w:id="59" w:author="Eckmanns, Tim" w:date="2021-06-22T21:06:00Z">
        <w:r>
          <w:rPr>
            <w:b/>
            <w:color w:val="2F5496" w:themeColor="accent1" w:themeShade="BF"/>
            <w:sz w:val="24"/>
          </w:rPr>
          <w:t>3</w:t>
        </w:r>
      </w:ins>
      <w:del w:id="60" w:author="Eckmanns, Tim" w:date="2021-06-22T21:06:00Z">
        <w:r>
          <w:rPr>
            <w:b/>
            <w:color w:val="2F5496" w:themeColor="accent1" w:themeShade="BF"/>
            <w:sz w:val="24"/>
          </w:rPr>
          <w:delText>2</w:delText>
        </w:r>
      </w:del>
      <w:r>
        <w:rPr>
          <w:b/>
          <w:color w:val="2F5496" w:themeColor="accent1" w:themeShade="BF"/>
          <w:sz w:val="24"/>
        </w:rPr>
        <w:t xml:space="preserve"> Gezielter Einsatz nicht-pharmakologischer Maßnahmen</w:t>
      </w:r>
    </w:p>
    <w:p>
      <w:pPr>
        <w:rPr>
          <w:b/>
        </w:rPr>
      </w:pPr>
      <w:r>
        <w:t xml:space="preserve">Der primäre Ansatz sollte sein, das pandemische Geschehen durch Impfungen </w:t>
      </w:r>
      <w:proofErr w:type="gramStart"/>
      <w:r>
        <w:t>und  individuelle</w:t>
      </w:r>
      <w:proofErr w:type="gramEnd"/>
      <w:r>
        <w:t xml:space="preserve"> präventive Maßnahmen und verantwortungsvolles Verhalten zu kontrollieren. Bei dennoch weiter steigenden Inzidenzen sollten zusätzliche bevölkerungsbezogene Maßnahmen zielgerichtet und schrittweise, entsprechend der „Toolbox“ der </w:t>
      </w:r>
      <w:proofErr w:type="spellStart"/>
      <w:r>
        <w:t>ControlCOVID</w:t>
      </w:r>
      <w:proofErr w:type="spellEnd"/>
      <w:r>
        <w:t>-Strategie implementiert werden. Keine der nicht-pharmakologischer Maßnahmen bietet als Einzelmaßnahme ausreichend Schutz, sonder</w:t>
      </w:r>
      <w:ins w:id="61" w:author="Wieler, Lothar" w:date="2021-06-22T16:59:00Z">
        <w:r>
          <w:t>n</w:t>
        </w:r>
      </w:ins>
      <w:r>
        <w:t xml:space="preserve"> nur das Zusammenspiel </w:t>
      </w:r>
      <w:ins w:id="62" w:author="Wieler, Lothar" w:date="2021-06-22T16:59:00Z">
        <w:r>
          <w:t xml:space="preserve">(„Multikomponenten-Ansatz“) beeinflusst </w:t>
        </w:r>
      </w:ins>
      <w:del w:id="63" w:author="Wieler, Lothar" w:date="2021-06-22T16:59:00Z">
        <w:r>
          <w:delText xml:space="preserve">kann </w:delText>
        </w:r>
      </w:del>
      <w:r>
        <w:t xml:space="preserve">die Entwicklung positiv beeinflussen und </w:t>
      </w:r>
      <w:ins w:id="64" w:author="Wieler, Lothar" w:date="2021-06-22T16:59:00Z">
        <w:r>
          <w:t xml:space="preserve">trägt </w:t>
        </w:r>
      </w:ins>
      <w:r>
        <w:t>zur Prävention von Infektionen bei</w:t>
      </w:r>
      <w:del w:id="65" w:author="Wieler, Lothar" w:date="2021-06-22T16:59:00Z">
        <w:r>
          <w:delText>tragen</w:delText>
        </w:r>
      </w:del>
      <w:r>
        <w:t>.</w:t>
      </w:r>
      <w:r>
        <w:br/>
      </w:r>
      <w:r>
        <w:rPr>
          <w:b/>
        </w:rPr>
        <w:t xml:space="preserve">3.2.1 Basismaßnamen: AHAL + </w:t>
      </w:r>
      <w:commentRangeStart w:id="66"/>
      <w:r>
        <w:rPr>
          <w:b/>
        </w:rPr>
        <w:t>C</w:t>
      </w:r>
      <w:commentRangeEnd w:id="66"/>
      <w:r>
        <w:rPr>
          <w:rStyle w:val="Kommentarzeichen"/>
        </w:rPr>
        <w:commentReference w:id="66"/>
      </w:r>
    </w:p>
    <w:p>
      <w:pPr>
        <w:pStyle w:val="Listenabsatz"/>
        <w:numPr>
          <w:ilvl w:val="0"/>
          <w:numId w:val="26"/>
        </w:numPr>
        <w:rPr>
          <w:b/>
        </w:rPr>
      </w:pPr>
      <w:r>
        <w:rPr>
          <w:b/>
        </w:rPr>
        <w:t>AHA</w:t>
      </w:r>
      <w:ins w:id="67" w:author="Wieler, Lothar" w:date="2021-06-22T17:00:00Z">
        <w:r>
          <w:rPr>
            <w:b/>
          </w:rPr>
          <w:t xml:space="preserve"> + </w:t>
        </w:r>
      </w:ins>
      <w:r>
        <w:rPr>
          <w:b/>
        </w:rPr>
        <w:t>L + C: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w:t>
      </w:r>
    </w:p>
    <w:p>
      <w:pPr>
        <w:rPr>
          <w:b/>
        </w:rPr>
      </w:pPr>
      <w:r>
        <w:rPr>
          <w:b/>
        </w:rPr>
        <w:t>3.2.2. Bevölkerungsbasierte kontaktreduzierende Maßnahmen</w:t>
      </w:r>
    </w:p>
    <w:p>
      <w:pPr>
        <w:pStyle w:val="Listenabsatz"/>
        <w:numPr>
          <w:ilvl w:val="0"/>
          <w:numId w:val="26"/>
        </w:numPr>
        <w:rPr>
          <w:b/>
        </w:rPr>
      </w:pPr>
      <w:r>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 xml:space="preserve">Aufgrund des fortgesetzten globalen Geschehens und der sehr heterogenen </w:t>
      </w:r>
      <w:ins w:id="68" w:author="Wieler, Lothar" w:date="2021-06-22T17:00:00Z">
        <w:r>
          <w:t xml:space="preserve">internationalen </w:t>
        </w:r>
      </w:ins>
      <w:r>
        <w:t xml:space="preserve">Situation </w:t>
      </w:r>
      <w:del w:id="69" w:author="Wieler, Lothar" w:date="2021-06-22T17:00:00Z">
        <w:r>
          <w:delText xml:space="preserve">international </w:delText>
        </w:r>
      </w:del>
      <w:r>
        <w:t xml:space="preserve">in Bezug auf Impfquoten, empfohlene Schutzmaßnahmen, </w:t>
      </w:r>
      <w:del w:id="70" w:author="Wieler, Lothar" w:date="2021-06-22T17:00:00Z">
        <w:r>
          <w:delText xml:space="preserve">der </w:delText>
        </w:r>
      </w:del>
      <w:ins w:id="71" w:author="Wieler, Lothar" w:date="2021-06-22T17:00:00Z">
        <w:r>
          <w:t xml:space="preserve">die </w:t>
        </w:r>
      </w:ins>
      <w:r>
        <w:t>Zirkulation besorgniserregender Varianten etc., haben Reisen und die Bedingungen, unter denen sie stattfinden, eine besondere Bedeutung für das Infektionsgeschehen auch in Deutschland.</w:t>
      </w:r>
    </w:p>
    <w:p>
      <w:pPr>
        <w:pStyle w:val="Listenabsatz"/>
        <w:numPr>
          <w:ilvl w:val="0"/>
          <w:numId w:val="26"/>
        </w:numPr>
      </w:pPr>
      <w:r>
        <w:t xml:space="preserve">Dort wo es möglich ist, sollten digitale </w:t>
      </w:r>
      <w:del w:id="72" w:author="Wieler, Lothar" w:date="2021-06-22T17:01:00Z">
        <w:r>
          <w:delText xml:space="preserve">Möglichkeiten </w:delText>
        </w:r>
      </w:del>
      <w:ins w:id="73" w:author="Wieler, Lothar" w:date="2021-06-22T17:01:00Z">
        <w:r>
          <w:t xml:space="preserve">Werkzeuge </w:t>
        </w:r>
      </w:ins>
      <w:r>
        <w:t>weiter</w:t>
      </w:r>
      <w:ins w:id="74" w:author="Wieler, Lothar" w:date="2021-06-22T17:01:00Z">
        <w:r>
          <w:t>hin</w:t>
        </w:r>
      </w:ins>
      <w:r>
        <w:t xml:space="preserve"> genutzt </w:t>
      </w:r>
      <w:del w:id="75" w:author="Wieler, Lothar" w:date="2021-06-22T17:01:00Z">
        <w:r>
          <w:delText xml:space="preserve">und </w:delText>
        </w:r>
      </w:del>
      <w:ins w:id="76" w:author="Wieler, Lothar" w:date="2021-06-22T17:01:00Z">
        <w:r>
          <w:t xml:space="preserve">bzw. </w:t>
        </w:r>
      </w:ins>
      <w:r>
        <w:t>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Stationäre Pflege durch COVID-19 und weitere akute </w:t>
      </w:r>
      <w:proofErr w:type="spellStart"/>
      <w:r>
        <w:t>Atemwegserkrankungen,insbesondere</w:t>
      </w:r>
      <w:proofErr w:type="spellEnd"/>
      <w:r>
        <w:t xml:space="preserve"> bei vulnerablen Gruppen und älteren Menschen, erfordern eine sorgfältige und umfassende Vorbereitung des Pflege- und Gesundheitssystem</w:t>
      </w:r>
      <w:ins w:id="77" w:author="Wieler, Lothar" w:date="2021-06-22T17:01:00Z">
        <w:r>
          <w:t>s</w:t>
        </w:r>
      </w:ins>
      <w:r>
        <w:t>;</w:t>
      </w:r>
    </w:p>
    <w:p>
      <w:pPr>
        <w:pStyle w:val="Listenabsatz"/>
        <w:numPr>
          <w:ilvl w:val="0"/>
          <w:numId w:val="21"/>
        </w:numPr>
      </w:pPr>
      <w:r>
        <w:t xml:space="preserve">Auch die Pflegenden selbst können wieder verstärkt von Erkrankungen betroffen sein. Empfohlen sind daher in Alters- und Pflegeheimen u. a. eine Stärkung der </w:t>
      </w:r>
      <w:proofErr w:type="spellStart"/>
      <w:r>
        <w:t>Personalresourcen</w:t>
      </w:r>
      <w:proofErr w:type="spellEnd"/>
      <w:r>
        <w:t xml:space="preserve">, </w:t>
      </w:r>
      <w:proofErr w:type="gramStart"/>
      <w:r>
        <w:t>ein Prüfung</w:t>
      </w:r>
      <w:proofErr w:type="gramEnd"/>
      <w:r>
        <w:t xml:space="preserve"> und Vorbereitung der technischen und organisatorischen Maßnahmen. Beispiele sind: Messung und Verbesserung der Raumluftqualität (z. B. CO2-Messungen, Frischluftzufuhr, wo effektiv einsetzbar Luftfilter), Vorbereitung einer systematischen Teststrategie zum </w:t>
      </w:r>
      <w:proofErr w:type="spellStart"/>
      <w:r>
        <w:t>Screeining</w:t>
      </w:r>
      <w:proofErr w:type="spellEnd"/>
      <w:r>
        <w:t xml:space="preserve"> von Personal und Besuchenden; Einsatz zusätzlicher </w:t>
      </w:r>
      <w:r>
        <w:lastRenderedPageBreak/>
        <w:t>individuelle</w:t>
      </w:r>
      <w:ins w:id="78" w:author="Wieler, Lothar" w:date="2021-06-22T17:01:00Z">
        <w:r>
          <w:t>r</w:t>
        </w:r>
      </w:ins>
      <w:r>
        <w:t xml:space="preserve"> </w:t>
      </w:r>
      <w:proofErr w:type="spellStart"/>
      <w:r>
        <w:t>Schutmaßnahmen</w:t>
      </w:r>
      <w:proofErr w:type="spellEnd"/>
      <w:r>
        <w:t xml:space="preserve"> wie MNS, die poten</w:t>
      </w:r>
      <w:ins w:id="79" w:author="Wieler, Lothar" w:date="2021-06-22T17:01:00Z">
        <w:r>
          <w:t>t</w:t>
        </w:r>
      </w:ins>
      <w:r>
        <w:t xml:space="preserve">ielle infektiöse Kontakte nicht nur in Bezug auf SARS-CoV-2, sondern auch </w:t>
      </w:r>
      <w:del w:id="80" w:author="Wieler, Lothar" w:date="2021-06-22T17:02:00Z">
        <w:r>
          <w:delText xml:space="preserve">bei </w:delText>
        </w:r>
      </w:del>
      <w:ins w:id="81" w:author="Wieler, Lothar" w:date="2021-06-22T17:02:00Z">
        <w:r>
          <w:t xml:space="preserve">auf </w:t>
        </w:r>
      </w:ins>
      <w:r>
        <w:t xml:space="preserve">Influenza reduzieren. </w:t>
      </w:r>
    </w:p>
    <w:p>
      <w:pPr>
        <w:rPr>
          <w:b/>
        </w:rPr>
      </w:pPr>
      <w:r>
        <w:rPr>
          <w:b/>
        </w:rPr>
        <w:t xml:space="preserve">3.2.4. Stärkung der ambulanten und stationären Versorgung: </w:t>
      </w:r>
    </w:p>
    <w:p>
      <w:pPr>
        <w:pStyle w:val="Listenabsatz"/>
        <w:numPr>
          <w:ilvl w:val="0"/>
          <w:numId w:val="21"/>
        </w:numPr>
      </w:pPr>
      <w:r>
        <w:t xml:space="preserve">Empfohlen sind auch hier die frühzeitige Vorbereitung auf ein verstärktes Krankheitsgeschehen, auch angesichts der zusätzlich </w:t>
      </w:r>
      <w:proofErr w:type="gramStart"/>
      <w:r>
        <w:t>zu erwartenden Belastung</w:t>
      </w:r>
      <w:proofErr w:type="gramEnd"/>
      <w:r>
        <w:t xml:space="preserve"> durch </w:t>
      </w:r>
      <w:proofErr w:type="spellStart"/>
      <w:r>
        <w:t>aktute</w:t>
      </w:r>
      <w:proofErr w:type="spellEnd"/>
      <w:r>
        <w:t xml:space="preserve"> Atemwegsinfektionen, die in der Saison 2020/21 aufgrund der kontaktreduzierenden Maßnahmen nicht in der Bevölkerung zirkulierten, wie z. B. Influenza und RSV. Hier ist mit einer größeren Zahl von Suszeptiblen zu rechnen. Zusätzliche muss der Bedarf an Behandlungen und Eingriffen </w:t>
      </w:r>
      <w:ins w:id="82" w:author="Wieler, Lothar" w:date="2021-06-22T17:02:00Z">
        <w:r>
          <w:t>mit ein</w:t>
        </w:r>
      </w:ins>
      <w:r>
        <w:t xml:space="preserve">gerechnet werden, die </w:t>
      </w:r>
      <w:proofErr w:type="gramStart"/>
      <w:r>
        <w:t>in den letzte Monaten</w:t>
      </w:r>
      <w:proofErr w:type="gramEnd"/>
      <w:r>
        <w:t xml:space="preserve"> verschoben wurden. Dies erfordert umfangreiche Vorbereitungen und Investitionen in im ambulanten und stationären Versorgungssektor. Hierzu gehören eine Stärkung der personellen Ressourcen, Monitoring und Verbesserung der Luftqualität in Räumen (Luftfilter, CO2-</w:t>
      </w:r>
      <w:proofErr w:type="gramStart"/>
      <w:r>
        <w:t>Messungen)sowie</w:t>
      </w:r>
      <w:proofErr w:type="gramEnd"/>
      <w:r>
        <w:t xml:space="preserve"> die Vorbereitung einer Teststrategie und die Bevorratung von ausreichend Arbeitsschutzmaterialien, inkl. von MNS zur Umsetzung eines kontinuierlichen Tragens von MNS bei Personal und Besuchern. </w:t>
      </w:r>
    </w:p>
    <w:p>
      <w:r>
        <w:rPr>
          <w:b/>
        </w:rPr>
        <w:t>3.2.5 Kinder und Jugendliche/Kitas und Schulen</w:t>
      </w:r>
      <w:r>
        <w:t xml:space="preserve">: </w:t>
      </w:r>
    </w:p>
    <w:p>
      <w:pPr>
        <w:pStyle w:val="Listenabsatz"/>
        <w:numPr>
          <w:ilvl w:val="0"/>
          <w:numId w:val="23"/>
        </w:numPr>
      </w:pPr>
      <w:r>
        <w:t>Kinder und Jugendliche werden in Bezug auf Infektionen durch SARS-CoV-2 voraussichtlich eine stärkere Rolle spielen, da sie aufgrund einer ge</w:t>
      </w:r>
      <w:ins w:id="83" w:author="Wieler, Lothar" w:date="2021-06-22T17:03:00Z">
        <w:r>
          <w:t>r</w:t>
        </w:r>
      </w:ins>
      <w:r>
        <w:t>ingeren Impfquote oder fehlende</w:t>
      </w:r>
      <w:ins w:id="84" w:author="Wieler, Lothar" w:date="2021-06-22T17:03:00Z">
        <w:r>
          <w:t>r</w:t>
        </w:r>
      </w:ins>
      <w:del w:id="85" w:author="Wieler, Lothar" w:date="2021-06-22T17:03:00Z">
        <w:r>
          <w:delText>n</w:delText>
        </w:r>
      </w:del>
      <w:r>
        <w:t xml:space="preserve"> Impfmöglichkeit (unter 12 Jahren) eine große für SARS-CoV-2 suszeptible Gruppe darstellen. Aufgrund der sehr niedrigen Zahlen anderer akuter Atemwegsinfektionen durch die kontaktreduzierenden Maßnahmen, ist auch von einer zusätzlichen Zahl suszeptibler Kinder und Jugendliche</w:t>
      </w:r>
      <w:ins w:id="86" w:author="Wieler, Lothar" w:date="2021-06-22T17:03:00Z">
        <w:r>
          <w:t>r</w:t>
        </w:r>
      </w:ins>
      <w:r>
        <w:t xml:space="preserve"> </w:t>
      </w:r>
      <w:commentRangeStart w:id="87"/>
      <w:r>
        <w:t>auszugehen</w:t>
      </w:r>
      <w:commentRangeEnd w:id="87"/>
      <w:r>
        <w:rPr>
          <w:rStyle w:val="Kommentarzeichen"/>
        </w:rPr>
        <w:commentReference w:id="87"/>
      </w:r>
      <w:r>
        <w:t xml:space="preserve">. Dies kann sowohl zu einer Verschiebung der saisonalen Erkrankungswellen als auch zu einer größeren Zahl und ggf. auch schweren </w:t>
      </w:r>
      <w:proofErr w:type="gramStart"/>
      <w:r>
        <w:t>Erkrankungen  führen</w:t>
      </w:r>
      <w:proofErr w:type="gramEnd"/>
      <w:r>
        <w:t xml:space="preserve">. Aus diesen Gründen sollten kontinuierliche Bildungs- und Betreuungsangebote für Kinder und </w:t>
      </w:r>
      <w:proofErr w:type="spellStart"/>
      <w:r>
        <w:t>Jugenliche</w:t>
      </w:r>
      <w:proofErr w:type="spellEnd"/>
      <w:r>
        <w:t xml:space="preserve"> vorbereitet und ausgebaut werden. Hierauf sollten sich sowohl Schulen, Eltern und Arbeitgeber*innen und der Bereich der medizinischen Versorgung vorbereiten.</w:t>
      </w:r>
    </w:p>
    <w:p>
      <w:pPr>
        <w:pStyle w:val="Listenabsatz"/>
        <w:numPr>
          <w:ilvl w:val="0"/>
          <w:numId w:val="23"/>
        </w:numPr>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pPr>
      <w:r>
        <w:t>Der begonnene Ausbau der baulichen, strukturellen, organisatorischen und technischen Maßnahmen sollte intensiviert und bis zur Öffnung nach den Sommerferien abges</w:t>
      </w:r>
      <w:ins w:id="88" w:author="Wieler, Lothar" w:date="2021-06-22T17:04:00Z">
        <w:r>
          <w:t>c</w:t>
        </w:r>
      </w:ins>
      <w:r>
        <w:t xml:space="preserve">hlossen sein. Dies betrifft ganz besonders die Stärkung der personellen (Reduktion der Klassen- bzw. Gruppengrößen, ggf. Wechselunterricht), räumlichen (Messung der Luftqualität mittels CO2-Messung, Frischluftzufuhr und ggf. technische Möglichkeiten zur Luftreinigung sowie Verbesserung der hygienischen Bedingungen insgesamt) und digitalen </w:t>
      </w:r>
      <w:proofErr w:type="spellStart"/>
      <w:r>
        <w:t>Resourcen</w:t>
      </w:r>
      <w:proofErr w:type="spellEnd"/>
      <w:r>
        <w:t xml:space="preserve">. </w:t>
      </w:r>
    </w:p>
    <w:p>
      <w:pPr>
        <w:pStyle w:val="Listenabsatz"/>
        <w:numPr>
          <w:ilvl w:val="0"/>
          <w:numId w:val="23"/>
        </w:numPr>
      </w:pPr>
      <w:r>
        <w:t>Wichtig ist auch die kontinuierliche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Bereich des Transport</w:t>
      </w:r>
      <w:ins w:id="89" w:author="Wieler, Lothar" w:date="2021-06-22T17:05:00Z">
        <w:r>
          <w:t>s</w:t>
        </w:r>
      </w:ins>
      <w:r>
        <w:t xml:space="preserve"> zur und von der Schule sollte einbezogen werden.</w:t>
      </w:r>
    </w:p>
    <w:p>
      <w:pPr>
        <w:pStyle w:val="Listenabsatz"/>
        <w:numPr>
          <w:ilvl w:val="0"/>
          <w:numId w:val="23"/>
        </w:numPr>
      </w:pPr>
      <w:r>
        <w:lastRenderedPageBreak/>
        <w:t xml:space="preserve">Für lokale/regionale Anstiege der </w:t>
      </w:r>
      <w:proofErr w:type="spellStart"/>
      <w:r>
        <w:t>Erkankungszahlen</w:t>
      </w:r>
      <w:proofErr w:type="spellEnd"/>
      <w:r>
        <w:t xml:space="preserve"> sollte die Strukturen zur Umsetzung einer Teststrategie für ein serielles systematisches </w:t>
      </w:r>
      <w:proofErr w:type="spellStart"/>
      <w:r>
        <w:t>Screeing</w:t>
      </w:r>
      <w:proofErr w:type="spellEnd"/>
      <w:r>
        <w:t xml:space="preserve"> auf asymptomatische Infektionen (z. B. mittels PCR-Pooltestung) implementiert werden.</w:t>
      </w:r>
    </w:p>
    <w:p>
      <w:r>
        <w:rPr>
          <w:b/>
        </w:rPr>
        <w:t>3.2.6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Impfung für alle Personen, die das möchten, werden bevölkerungsbezogene Maßnahmen stärker in den Hintergrund und individuelle Maßnahmen stärker in den Fokus treten; </w:t>
      </w:r>
    </w:p>
    <w:p>
      <w:pPr>
        <w:pStyle w:val="Listenabsatz"/>
        <w:numPr>
          <w:ilvl w:val="0"/>
          <w:numId w:val="23"/>
        </w:numPr>
      </w:pPr>
      <w:r>
        <w:t xml:space="preserve">Daher wird nicht nur im Hinblick auf COVID grundsätzlich empfohlen </w:t>
      </w:r>
    </w:p>
    <w:p>
      <w:pPr>
        <w:pStyle w:val="Listenabsatz"/>
        <w:numPr>
          <w:ilvl w:val="1"/>
          <w:numId w:val="23"/>
        </w:numPr>
      </w:pPr>
      <w:r>
        <w:t>bei Krankheits- und Erkältungssymptomen für 5-7 Tage zu Hause zu bleiben und oder den Kontakt zu Menschen auf ein Minimum zu reduzieren;</w:t>
      </w:r>
    </w:p>
    <w:p>
      <w:pPr>
        <w:pStyle w:val="Listenabsatz"/>
        <w:numPr>
          <w:ilvl w:val="1"/>
          <w:numId w:val="23"/>
        </w:numPr>
      </w:pPr>
      <w:r>
        <w:t>den Aufenthalt mit Menschen in Innenräumen zu meiden,</w:t>
      </w:r>
    </w:p>
    <w:p>
      <w:pPr>
        <w:pStyle w:val="Listenabsatz"/>
        <w:numPr>
          <w:ilvl w:val="1"/>
          <w:numId w:val="23"/>
        </w:numPr>
      </w:pPr>
      <w:r>
        <w:t xml:space="preserve">und aus Verantwortungsbewusstsein anderen Menschen </w:t>
      </w:r>
      <w:proofErr w:type="spellStart"/>
      <w:r>
        <w:t>ggü</w:t>
      </w:r>
      <w:proofErr w:type="spellEnd"/>
      <w:r>
        <w:t>. in Situationen wie dem ÖPNV eine MNS zu tragen.</w:t>
      </w:r>
    </w:p>
    <w:p>
      <w:r>
        <w:rPr>
          <w:b/>
        </w:rPr>
        <w:t>3.2.7 Generelles:</w:t>
      </w:r>
      <w:r>
        <w:t xml:space="preserve"> </w:t>
      </w:r>
    </w:p>
    <w:p>
      <w:pPr>
        <w:pStyle w:val="Listenabsatz"/>
        <w:numPr>
          <w:ilvl w:val="0"/>
          <w:numId w:val="24"/>
        </w:numPr>
      </w:pPr>
      <w:r>
        <w:t>Generell sind in schlecht belüfteten Innenräumen die Messung und Verbesserung der Raumluftqualität (z. B. CO2-Messungen, Frischluftzufuhr, wo effektiv einsetzbar und sinnvoll Luftfilter) empfohlen.</w:t>
      </w:r>
    </w:p>
    <w:p>
      <w:pPr>
        <w:pStyle w:val="Listenabsatz"/>
        <w:numPr>
          <w:ilvl w:val="0"/>
          <w:numId w:val="24"/>
        </w:numPr>
      </w:pPr>
      <w:r>
        <w:t>Eine an das jeweilige Setting und die Situation angepasste Antigen- und Teststrategie, inkl. der Übermittlung der positiven und negativen Testergebnisse zur besseren Surveillance.</w:t>
      </w:r>
    </w:p>
    <w:p>
      <w:pPr>
        <w:pStyle w:val="Listenabsatz"/>
        <w:numPr>
          <w:ilvl w:val="0"/>
          <w:numId w:val="24"/>
        </w:numPr>
      </w:pPr>
      <w:r>
        <w:t>Maßnahmen zum Verkehr/Mobilität zwischen Regionen/Ländern/Staaten mit sehr unterschiedlich hohen Inzidenzen sollten überlegt 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t>Gründe eines möglichen Anstiegs</w:t>
      </w:r>
    </w:p>
    <w:p>
      <w:r>
        <w:t xml:space="preserve">Aufgrund verschiedener Faktoren ist bei </w:t>
      </w:r>
      <w:proofErr w:type="spellStart"/>
      <w:r>
        <w:t>bei</w:t>
      </w:r>
      <w:proofErr w:type="spellEnd"/>
      <w:r>
        <w:t xml:space="preserve"> SARS-CoV-2 das Erreichen einer „Herdenimmunität“ in Sinne einer möglichen Elimination oder Eradikation des Virus unwahrscheinlich</w:t>
      </w:r>
      <w:ins w:id="90" w:author="Wieler, Lothar" w:date="2021-06-22T17:06:00Z">
        <w:r>
          <w:t>. Gründe für diese Einschätzung sind</w:t>
        </w:r>
      </w:ins>
      <w:r>
        <w:t xml:space="preserve">: </w:t>
      </w:r>
    </w:p>
    <w:p>
      <w:pPr>
        <w:pStyle w:val="Listenabsatz"/>
        <w:numPr>
          <w:ilvl w:val="0"/>
          <w:numId w:val="1"/>
        </w:numPr>
        <w:spacing w:line="276" w:lineRule="auto"/>
        <w:jc w:val="both"/>
      </w:pPr>
      <w:r>
        <w:t>Eine</w:t>
      </w:r>
      <w:del w:id="91" w:author="Wieler, Lothar" w:date="2021-06-22T17:06:00Z">
        <w:r>
          <w:delText>r</w:delText>
        </w:r>
      </w:del>
      <w:r>
        <w:t xml:space="preserve"> möglichen Reduktion der Impfeffektivität durch neue Varianten;</w:t>
      </w:r>
    </w:p>
    <w:p>
      <w:pPr>
        <w:pStyle w:val="Listenabsatz"/>
        <w:numPr>
          <w:ilvl w:val="0"/>
          <w:numId w:val="1"/>
        </w:numPr>
        <w:spacing w:line="276" w:lineRule="auto"/>
        <w:jc w:val="both"/>
      </w:pPr>
      <w:r>
        <w:t>Eine</w:t>
      </w:r>
      <w:del w:id="92" w:author="Wieler, Lothar" w:date="2021-06-22T17:06:00Z">
        <w:r>
          <w:delText>r</w:delText>
        </w:r>
      </w:del>
      <w:r>
        <w:t xml:space="preserve"> möglichen Reduktion der Impfeffektivität vor allem in der älteren Bevölkerung aufgrund schwächerer Immunität oder schwindender Immunität (</w:t>
      </w:r>
      <w:proofErr w:type="spellStart"/>
      <w:r>
        <w:t>Immunoseneszenz</w:t>
      </w:r>
      <w:proofErr w:type="spellEnd"/>
      <w:r>
        <w:t xml:space="preserve">, </w:t>
      </w:r>
      <w:proofErr w:type="spellStart"/>
      <w:r>
        <w:t>Vaning</w:t>
      </w:r>
      <w:proofErr w:type="spellEnd"/>
      <w:r>
        <w:t xml:space="preserve"> </w:t>
      </w:r>
      <w:proofErr w:type="spellStart"/>
      <w:r>
        <w:t>Immunity</w:t>
      </w:r>
      <w:proofErr w:type="spellEnd"/>
      <w:r>
        <w:t>, Impfdurchbrüche) – Notwendigkeit einer Impfauffrischung</w:t>
      </w:r>
    </w:p>
    <w:p>
      <w:pPr>
        <w:pStyle w:val="Listenabsatz"/>
        <w:numPr>
          <w:ilvl w:val="0"/>
          <w:numId w:val="1"/>
        </w:numPr>
        <w:spacing w:line="276" w:lineRule="auto"/>
        <w:jc w:val="both"/>
      </w:pPr>
      <w:r>
        <w:t>Eine</w:t>
      </w:r>
      <w:del w:id="93" w:author="Wieler, Lothar" w:date="2021-06-22T17:06:00Z">
        <w:r>
          <w:delText>r</w:delText>
        </w:r>
      </w:del>
      <w:r>
        <w:t xml:space="preserve"> Ausbreitung neuer Varianten mit höherer Übertragbarkeit (z. B. Delta-Variante) oder einer Immun-Escape-Variante;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94"/>
      <w:commentRangeStart w:id="95"/>
      <w:r>
        <w:t>geringer</w:t>
      </w:r>
      <w:commentRangeEnd w:id="94"/>
      <w:r>
        <w:rPr>
          <w:rStyle w:val="Kommentarzeichen"/>
        </w:rPr>
        <w:commentReference w:id="94"/>
      </w:r>
      <w:commentRangeEnd w:id="95"/>
      <w:r>
        <w:rPr>
          <w:rStyle w:val="Kommentarzeichen"/>
        </w:rPr>
        <w:commentReference w:id="95"/>
      </w:r>
      <w:r>
        <w:t xml:space="preserve"> Immunität);</w:t>
      </w:r>
    </w:p>
    <w:p>
      <w:pPr>
        <w:pStyle w:val="Listenabsatz"/>
        <w:numPr>
          <w:ilvl w:val="0"/>
          <w:numId w:val="1"/>
        </w:numPr>
        <w:spacing w:line="276" w:lineRule="auto"/>
        <w:jc w:val="both"/>
      </w:pPr>
      <w:r>
        <w:t xml:space="preserve">Möglichkeit eines relevanten </w:t>
      </w:r>
      <w:proofErr w:type="spellStart"/>
      <w:r>
        <w:t>Tierrervoirs</w:t>
      </w:r>
      <w:proofErr w:type="spellEnd"/>
      <w:r>
        <w:t>, aus dem bei sehr niedrigen Inzidenzen erneute humane Infektionsherde entstehen könnten;</w:t>
      </w:r>
    </w:p>
    <w:p>
      <w:pPr>
        <w:pStyle w:val="Listenabsatz"/>
        <w:numPr>
          <w:ilvl w:val="0"/>
          <w:numId w:val="1"/>
        </w:numPr>
        <w:spacing w:line="276" w:lineRule="auto"/>
        <w:jc w:val="both"/>
      </w:pPr>
      <w:r>
        <w:t>Erneute Infektionsimporte aus dem Ausland;</w:t>
      </w:r>
    </w:p>
    <w:p>
      <w:pPr>
        <w:pStyle w:val="Listenabsatz"/>
        <w:numPr>
          <w:ilvl w:val="0"/>
          <w:numId w:val="1"/>
        </w:numPr>
        <w:spacing w:line="276" w:lineRule="auto"/>
        <w:jc w:val="both"/>
      </w:pPr>
      <w:del w:id="96" w:author="Wieler, Lothar" w:date="2021-06-22T17:07:00Z">
        <w:r>
          <w:delText xml:space="preserve">Der </w:delText>
        </w:r>
      </w:del>
      <w:ins w:id="97" w:author="Wieler, Lothar" w:date="2021-06-22T17:07:00Z">
        <w:r>
          <w:t xml:space="preserve">Die </w:t>
        </w:r>
      </w:ins>
      <w:r>
        <w:t>Öffnung von Settings mit den höchsten Transmissionswahrscheinlichkeiten (Innenraum);</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w:t>
      </w:r>
      <w:del w:id="98" w:author="Wieler, Lothar" w:date="2021-06-22T17:07:00Z">
        <w:r>
          <w:delText>r</w:delText>
        </w:r>
      </w:del>
      <w:r>
        <w:t xml:space="preserve"> Kontakterhöhung in Richtung des prä-pandemischen Niveaus;</w:t>
      </w:r>
    </w:p>
    <w:p>
      <w:pPr>
        <w:pStyle w:val="Listenabsatz"/>
        <w:numPr>
          <w:ilvl w:val="0"/>
          <w:numId w:val="1"/>
        </w:numPr>
        <w:spacing w:line="276" w:lineRule="auto"/>
        <w:jc w:val="both"/>
      </w:pPr>
      <w:del w:id="99" w:author="Wieler, Lothar" w:date="2021-06-22T17:07:00Z">
        <w:r>
          <w:delText xml:space="preserve">Des </w:delText>
        </w:r>
      </w:del>
      <w:ins w:id="100" w:author="Wieler, Lothar" w:date="2021-06-22T17:07:00Z">
        <w:r>
          <w:t xml:space="preserve">Ein </w:t>
        </w:r>
      </w:ins>
      <w:r>
        <w:t>Anstieg</w:t>
      </w:r>
      <w:del w:id="101" w:author="Wieler, Lothar" w:date="2021-06-22T17:07:00Z">
        <w:r>
          <w:delText>s</w:delText>
        </w:r>
      </w:del>
      <w:r>
        <w:t xml:space="preserve"> der </w:t>
      </w:r>
      <w:ins w:id="102" w:author="Wieler, Lothar" w:date="2021-06-22T17:07:00Z">
        <w:r>
          <w:t xml:space="preserve">Untererfassung </w:t>
        </w:r>
      </w:ins>
      <w:del w:id="103" w:author="Wieler, Lothar" w:date="2021-06-22T17:07:00Z">
        <w:r>
          <w:delText xml:space="preserve">Dunkelziffer </w:delText>
        </w:r>
      </w:del>
      <w:r>
        <w:t xml:space="preserve">durch den erwartbar nachlassenden Nachweis von SARS-CoV-2 in bestimmten Altersgruppen (Rückgang </w:t>
      </w:r>
      <w:ins w:id="104" w:author="Wieler, Lothar" w:date="2021-06-22T17:07:00Z">
        <w:r>
          <w:t xml:space="preserve">von </w:t>
        </w:r>
      </w:ins>
      <w:r>
        <w:t>PCR-Testungen).</w:t>
      </w:r>
    </w:p>
    <w:p>
      <w:pPr>
        <w:spacing w:line="276" w:lineRule="auto"/>
        <w:jc w:val="both"/>
      </w:pPr>
      <w:r>
        <w:lastRenderedPageBreak/>
        <w:t>Ziel der Impfungen ist daher, in der Bevö</w:t>
      </w:r>
      <w:ins w:id="105" w:author="Wieler, Lothar" w:date="2021-06-22T17:07:00Z">
        <w:r>
          <w:t>l</w:t>
        </w:r>
      </w:ins>
      <w:r>
        <w:t xml:space="preserve">kerung eine breite Grundimmunität zu erreichen, die einen weitgehenden individuellen Schutz vor Erkrankungen vermittelt und zudem durch Verminderung von Transmissionen die Viruszirkulation in der Bevölkerung reduziert. Auch bei </w:t>
      </w:r>
      <w:ins w:id="106" w:author="Wieler, Lothar" w:date="2021-06-22T17:07:00Z">
        <w:r>
          <w:t>E</w:t>
        </w:r>
      </w:ins>
      <w:del w:id="107" w:author="Wieler, Lothar" w:date="2021-06-22T17:07:00Z">
        <w:r>
          <w:delText>e</w:delText>
        </w:r>
      </w:del>
      <w:r>
        <w:t xml:space="preserve">rreichen der </w:t>
      </w:r>
      <w:proofErr w:type="spellStart"/>
      <w:r>
        <w:t>Gundimmunität</w:t>
      </w:r>
      <w:proofErr w:type="spellEnd"/>
      <w:r>
        <w:t xml:space="preserve"> werden jedoch vermutlich saisonal auch langfristig Ausbrüche und einzelne schwere Krankheitsfälle möglich sein, regelmäßige </w:t>
      </w:r>
      <w:proofErr w:type="spellStart"/>
      <w:r>
        <w:t>Boosterimpfungen</w:t>
      </w:r>
      <w:proofErr w:type="spellEnd"/>
      <w:r>
        <w:t xml:space="preserve"> werden vermutlich in noch zu bestimmenden Bevölkerungsgruppen und Impfabständen erforderlich sein. Eine solche breite Grundimmunität wird jedoch vermutlich im Herbst/Winter 2021/2022 noch nicht erreicht sein, weil die erwartbaren Impfquote von ca. 70-80% unter den Erwachsenen hierzu noch nicht ausreichen wird. Durch weitere Impfungen </w:t>
      </w:r>
      <w:ins w:id="108" w:author="Wieler, Lothar" w:date="2021-06-22T17:08:00Z">
        <w:r>
          <w:t xml:space="preserve">sowie </w:t>
        </w:r>
      </w:ins>
      <w:del w:id="109" w:author="Wieler, Lothar" w:date="2021-06-22T17:08:00Z">
        <w:r>
          <w:delText xml:space="preserve">und und </w:delText>
        </w:r>
      </w:del>
      <w:r>
        <w:t>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 xml:space="preserve">Modifizierende Einflüsse und zusätzlich </w:t>
      </w:r>
      <w:proofErr w:type="gramStart"/>
      <w:r>
        <w:rPr>
          <w:rFonts w:ascii="Cambria" w:hAnsi="Cambria"/>
          <w:b/>
        </w:rPr>
        <w:t>zu bedenkende Faktoren</w:t>
      </w:r>
      <w:proofErr w:type="gramEnd"/>
      <w:r>
        <w:rPr>
          <w:rFonts w:ascii="Cambria" w:hAnsi="Cambria"/>
          <w:b/>
        </w:rPr>
        <w:t xml:space="preserve">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bei sich ändernder Sachlage kommuniziert: </w:t>
      </w:r>
    </w:p>
    <w:p>
      <w:pPr>
        <w:spacing w:after="0"/>
        <w:rPr>
          <w:b/>
        </w:rPr>
      </w:pPr>
      <w:r>
        <w:rPr>
          <w:b/>
        </w:rPr>
        <w:t>5.1 COVID</w:t>
      </w:r>
    </w:p>
    <w:p>
      <w:pPr>
        <w:pStyle w:val="Listenabsatz"/>
        <w:numPr>
          <w:ilvl w:val="0"/>
          <w:numId w:val="24"/>
        </w:numPr>
      </w:pPr>
      <w:r>
        <w:t>Eine weitere Ausbreitung der Delta-Variante mit erhöhter Übertragbarkeit und damit verbundener möglicherweise erhöhter Schwere der Krankheitsverläufe</w:t>
      </w:r>
      <w:del w:id="110" w:author="Wieler, Lothar" w:date="2021-06-22T17:09:00Z">
        <w:r>
          <w:delText>,</w:delText>
        </w:r>
      </w:del>
      <w:r>
        <w:t xml:space="preserve"> könnte das Infektionsgeschehen entsprechend verschärfen;</w:t>
      </w:r>
    </w:p>
    <w:p>
      <w:pPr>
        <w:pStyle w:val="Listenabsatz"/>
        <w:numPr>
          <w:ilvl w:val="0"/>
          <w:numId w:val="24"/>
        </w:numPr>
      </w:pPr>
      <w:commentRangeStart w:id="111"/>
      <w:r>
        <w:t>Das Auftreten einer Variante mit sehr starken Escape-Mutationen könn</w:t>
      </w:r>
      <w:ins w:id="112" w:author="Wieler, Lothar" w:date="2021-06-22T17:09:00Z">
        <w:r>
          <w:t>te</w:t>
        </w:r>
      </w:ins>
      <w:del w:id="113" w:author="Wieler, Lothar" w:date="2021-06-22T17:09:00Z">
        <w:r>
          <w:delText>en</w:delText>
        </w:r>
      </w:del>
      <w:r>
        <w:t xml:space="preserve"> die Dynamik qualitativ deutlich verändern</w:t>
      </w:r>
      <w:commentRangeEnd w:id="111"/>
      <w:r>
        <w:rPr>
          <w:rStyle w:val="Kommentarzeichen"/>
        </w:rPr>
        <w:commentReference w:id="111"/>
      </w:r>
      <w:r>
        <w:t>;</w:t>
      </w:r>
    </w:p>
    <w:p>
      <w:pPr>
        <w:pStyle w:val="Listenabsatz"/>
        <w:numPr>
          <w:ilvl w:val="0"/>
          <w:numId w:val="24"/>
        </w:numPr>
      </w:pPr>
      <w:r>
        <w:t xml:space="preserve">Ein höherer Anteil an „Impfdurchbrüchen“ könnte den Anteil schwerer Erkrankungen erhöhen; </w:t>
      </w:r>
    </w:p>
    <w:p>
      <w:pPr>
        <w:pStyle w:val="Listenabsatz"/>
        <w:numPr>
          <w:ilvl w:val="0"/>
          <w:numId w:val="24"/>
        </w:numPr>
      </w:pPr>
      <w:r>
        <w:t>Ein möglicher Rückgang an PCR</w:t>
      </w:r>
      <w:ins w:id="114" w:author="Wieler, Lothar" w:date="2021-06-22T17:09:00Z">
        <w:r>
          <w:t>-</w:t>
        </w:r>
      </w:ins>
      <w:del w:id="115" w:author="Wieler, Lothar" w:date="2021-06-22T17:09:00Z">
        <w:r>
          <w:delText xml:space="preserve"> </w:delText>
        </w:r>
      </w:del>
      <w:r>
        <w:t xml:space="preserve">Testungen sowie eine Änderung der Teststrategie kann zu einer Erhöhung der </w:t>
      </w:r>
      <w:del w:id="116" w:author="Wieler, Lothar" w:date="2021-06-22T17:09:00Z">
        <w:r>
          <w:delText xml:space="preserve">Dunkelziffer </w:delText>
        </w:r>
      </w:del>
      <w:ins w:id="117" w:author="Wieler, Lothar" w:date="2021-06-22T17:09:00Z">
        <w:r>
          <w:t xml:space="preserve">Untererfassung </w:t>
        </w:r>
      </w:ins>
      <w:r>
        <w:t xml:space="preserve">in bestimmten </w:t>
      </w:r>
      <w:proofErr w:type="spellStart"/>
      <w:r>
        <w:t>Altergruppen</w:t>
      </w:r>
      <w:proofErr w:type="spellEnd"/>
      <w:r>
        <w:t xml:space="preserve"> führen, in anderen Altersgruppen z. B. bei Kindern und Jugendlichen </w:t>
      </w:r>
      <w:ins w:id="118" w:author="Wieler, Lothar" w:date="2021-06-22T17:09:00Z">
        <w:r>
          <w:t xml:space="preserve">aber eher </w:t>
        </w:r>
      </w:ins>
      <w:r>
        <w:t xml:space="preserve">nicht; wie genau sich ein mögliches verändertes Testverhalten auswirkt kann also noch nicht </w:t>
      </w:r>
      <w:del w:id="119" w:author="Wieler, Lothar" w:date="2021-06-22T17:09:00Z">
        <w:r>
          <w:delText xml:space="preserve">genau </w:delText>
        </w:r>
      </w:del>
      <w:r>
        <w:t>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r>
        <w:t xml:space="preserve">Erschwerend ist im Herbst ein paralleler Anstieg von SARS-CoV-2, Influenza, und RSV aufgrund der fehlenden </w:t>
      </w:r>
      <w:commentRangeStart w:id="120"/>
      <w:r>
        <w:t>Grundimmunität</w:t>
      </w:r>
      <w:commentRangeEnd w:id="120"/>
      <w:r>
        <w:rPr>
          <w:rStyle w:val="Kommentarzeichen"/>
        </w:rPr>
        <w:commentReference w:id="120"/>
      </w:r>
      <w:r>
        <w:t xml:space="preserve"> der letzten beiden Saisons zu erwarten;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121" w:name="_Hlk74918977"/>
      <w:r>
        <w:rPr>
          <w:rFonts w:ascii="Cambria" w:hAnsi="Cambria"/>
          <w:color w:val="2F5496" w:themeColor="accent1" w:themeShade="BF"/>
          <w:sz w:val="24"/>
        </w:rPr>
        <w:t>6.1 Methodik</w:t>
      </w:r>
    </w:p>
    <w:bookmarkEnd w:id="121"/>
    <w:p>
      <w:pPr>
        <w:pStyle w:val="NurText"/>
        <w:rPr>
          <w:rStyle w:val="Hyperlink"/>
          <w:u w:val="none"/>
        </w:rPr>
      </w:pPr>
      <w:r>
        <w:rPr>
          <w:rStyle w:val="Hyperlink"/>
          <w:color w:val="auto"/>
          <w:u w:val="none"/>
        </w:rPr>
        <w:lastRenderedPageBreak/>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7"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w:t>
      </w:r>
      <w:ins w:id="122" w:author="Wieler, Lothar" w:date="2021-06-22T17:11:00Z">
        <w:r>
          <w:t xml:space="preserve"> </w:t>
        </w:r>
      </w:ins>
      <w:r>
        <w:t>+</w:t>
      </w:r>
      <w:ins w:id="123" w:author="Wieler, Lothar" w:date="2021-06-22T17:11:00Z">
        <w:r>
          <w:t xml:space="preserve"> </w:t>
        </w:r>
      </w:ins>
      <w:r>
        <w:t>L</w:t>
      </w:r>
      <w:ins w:id="124" w:author="Wieler, Lothar" w:date="2021-06-22T17:11:00Z">
        <w:r>
          <w:t xml:space="preserve"> + C???</w:t>
        </w:r>
      </w:ins>
      <w:r>
        <w:t>);</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del w:id="125" w:author="Wieler, Lothar" w:date="2021-06-22T17:11:00Z">
        <w:r>
          <w:delText xml:space="preserve"> </w:delText>
        </w:r>
      </w:del>
      <w:proofErr w:type="spellStart"/>
      <w:r>
        <w:t>mRNA</w:t>
      </w:r>
      <w:ins w:id="126" w:author="Wieler, Lothar" w:date="2021-06-22T17:11:00Z">
        <w:r>
          <w:t>-Impstoffe</w:t>
        </w:r>
      </w:ins>
      <w:proofErr w:type="spellEnd"/>
      <w:r>
        <w:t xml:space="preserve"> </w:t>
      </w:r>
      <w:del w:id="127" w:author="Wieler, Lothar" w:date="2021-06-22T17:11:00Z">
        <w:r>
          <w:delText xml:space="preserve"> </w:delText>
        </w:r>
      </w:del>
      <w:r>
        <w:t xml:space="preserve">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Die Effektivität dieser Impfstoffe gegen SARS-CoV-2 und COVID-19: Hospitalisierung und Reduktion der Infektiosität 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pPr>
      <w:r>
        <w:t>Erwachsene (≥ 60 Jahre): 85%</w:t>
      </w:r>
    </w:p>
    <w:p>
      <w:pPr>
        <w:pStyle w:val="NurText"/>
        <w:numPr>
          <w:ilvl w:val="0"/>
          <w:numId w:val="12"/>
        </w:numPr>
        <w:spacing w:line="276" w:lineRule="auto"/>
      </w:pPr>
      <w:r>
        <w:t xml:space="preserve">eine mögliche Ausbreitung </w:t>
      </w:r>
      <w:ins w:id="128" w:author="Wieler, Lothar" w:date="2021-06-22T17:12:00Z">
        <w:r>
          <w:t>der</w:t>
        </w:r>
      </w:ins>
      <w:del w:id="129" w:author="Wieler, Lothar" w:date="2021-06-22T17:12:00Z">
        <w:r>
          <w:delText>von</w:delText>
        </w:r>
      </w:del>
      <w:r>
        <w:t xml:space="preserve"> Delta</w:t>
      </w:r>
      <w:ins w:id="130" w:author="Wieler, Lothar" w:date="2021-06-22T17:12:00Z">
        <w:r>
          <w:t>-Variante</w:t>
        </w:r>
      </w:ins>
      <w:r>
        <w:t xml:space="preserve"> (B.1.617.2) ist noch nicht berücksichtigt. </w:t>
      </w:r>
    </w:p>
    <w:p>
      <w:pPr>
        <w:pStyle w:val="NurText"/>
        <w:rPr>
          <w:b/>
        </w:rPr>
      </w:pP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rPrChange w:id="131" w:author="Wieler, Lothar" w:date="2021-06-22T17:12:00Z">
            <w:rPr>
              <w:sz w:val="20"/>
            </w:rPr>
          </w:rPrChange>
        </w:rPr>
      </w:pPr>
      <w:r>
        <w:rPr>
          <w:rPrChange w:id="132" w:author="Wieler, Lothar" w:date="2021-06-22T17:12:00Z">
            <w:rPr>
              <w:sz w:val="20"/>
            </w:rPr>
          </w:rPrChange>
        </w:rPr>
        <w:t xml:space="preserve">Grundsätzlich müssen die hier präsentierten Ergebnisse als </w:t>
      </w:r>
      <w:r>
        <w:rPr>
          <w:b/>
          <w:rPrChange w:id="133" w:author="Wieler, Lothar" w:date="2021-06-22T17:12:00Z">
            <w:rPr>
              <w:b/>
              <w:sz w:val="20"/>
            </w:rPr>
          </w:rPrChange>
        </w:rPr>
        <w:t>mögliche</w:t>
      </w:r>
      <w:r>
        <w:rPr>
          <w:rPrChange w:id="134" w:author="Wieler, Lothar" w:date="2021-06-22T17:12:00Z">
            <w:rPr>
              <w:sz w:val="20"/>
            </w:rPr>
          </w:rPrChange>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p>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0"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Abb.1. Modellierter Verlauf der ITS-Auslastung mit COVID-Erkrankten.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4"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5"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18"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19"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1" w:author="Wieler, Lothar" w:date="2021-06-22T16:48:00Z" w:initials="LHW">
    <w:p>
      <w:pPr>
        <w:pStyle w:val="Kommentartext"/>
      </w:pPr>
      <w:r>
        <w:rPr>
          <w:rStyle w:val="Kommentarzeichen"/>
        </w:rPr>
        <w:annotationRef/>
      </w:r>
      <w:r>
        <w:t>Wir sollten diese von Herrn Hass genannten Indikatoren dann auch in einer Klammer nennen</w:t>
      </w:r>
    </w:p>
  </w:comment>
  <w:comment w:id="10" w:author="Wieler, Lothar" w:date="2021-06-22T16:51:00Z" w:initials="LHW">
    <w:p>
      <w:pPr>
        <w:pStyle w:val="Kommentartext"/>
      </w:pPr>
      <w:r>
        <w:rPr>
          <w:rStyle w:val="Kommentarzeichen"/>
        </w:rPr>
        <w:annotationRef/>
      </w:r>
      <w:r>
        <w:t>Warum kleiner 11 und nicht kleiner 12?</w:t>
      </w:r>
    </w:p>
  </w:comment>
  <w:comment w:id="11"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12"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14" w:author="Wieler, Lothar" w:date="2021-06-22T16:53:00Z" w:initials="LHW">
    <w:p>
      <w:pPr>
        <w:pStyle w:val="Kommentartext"/>
      </w:pPr>
      <w:r>
        <w:rPr>
          <w:rStyle w:val="Kommentarzeichen"/>
        </w:rPr>
        <w:annotationRef/>
      </w:r>
      <w:r>
        <w:t>Aber die kennt man ja aktuell noch nicht? Heißt das, dass sich alle Regionen vorberieten sollten?</w:t>
      </w:r>
    </w:p>
  </w:comment>
  <w:comment w:id="24" w:author="Wieler, Lothar" w:date="2021-06-22T16:56:00Z" w:initials="LHW">
    <w:p>
      <w:pPr>
        <w:pStyle w:val="Kommentartext"/>
      </w:pPr>
      <w:r>
        <w:rPr>
          <w:rStyle w:val="Kommentarzeichen"/>
        </w:rPr>
        <w:annotationRef/>
      </w:r>
      <w:r>
        <w:t xml:space="preserve">Also das halte ich nach den Erfahrungen der letzten Monate für unrealistisch! </w:t>
      </w:r>
    </w:p>
  </w:comment>
  <w:comment w:id="66" w:author="Wieler, Lothar" w:date="2021-06-22T16:59:00Z" w:initials="LHW">
    <w:p>
      <w:pPr>
        <w:pStyle w:val="Kommentartext"/>
      </w:pPr>
      <w:r>
        <w:rPr>
          <w:rStyle w:val="Kommentarzeichen"/>
        </w:rPr>
        <w:annotationRef/>
      </w:r>
      <w:r>
        <w:t>Was ist denn C???</w:t>
      </w:r>
    </w:p>
  </w:comment>
  <w:comment w:id="87" w:author="Wieler, Lothar" w:date="2021-06-22T17:04:00Z" w:initials="LHW">
    <w:p>
      <w:pPr>
        <w:pStyle w:val="Kommentartext"/>
      </w:pPr>
      <w:r>
        <w:rPr>
          <w:rStyle w:val="Kommentarzeichen"/>
        </w:rPr>
        <w:annotationRef/>
      </w:r>
      <w:r>
        <w:t xml:space="preserve">ist das evident? Immunitätsabfall nur weil einen </w:t>
      </w:r>
      <w:proofErr w:type="spellStart"/>
      <w:r>
        <w:t>Herbts</w:t>
      </w:r>
      <w:proofErr w:type="spellEnd"/>
      <w:r>
        <w:t xml:space="preserve"> und Winter lang weniger Infektionen auftraten?</w:t>
      </w:r>
    </w:p>
  </w:comment>
  <w:comment w:id="94" w:author="lothar.wieler@t-online.de" w:date="2021-06-19T17:13:00Z" w:initials="l">
    <w:p>
      <w:pPr>
        <w:pStyle w:val="Kommentartext"/>
      </w:pPr>
      <w:r>
        <w:rPr>
          <w:rStyle w:val="Kommentarzeichen"/>
        </w:rPr>
        <w:annotationRef/>
      </w:r>
      <w:r>
        <w:t>Gibt es Möglichkeiten „Pockets“ früh zu erkennen und zu schließen?</w:t>
      </w:r>
    </w:p>
  </w:comment>
  <w:comment w:id="95" w:author="Schulze, Kai" w:date="2021-06-22T16:04:00Z" w:initials="SK">
    <w:p>
      <w:pPr>
        <w:pStyle w:val="Kommentartext"/>
      </w:pPr>
      <w:r>
        <w:rPr>
          <w:rStyle w:val="Kommentarzeichen"/>
        </w:rPr>
        <w:annotationRef/>
      </w:r>
      <w:r>
        <w:t xml:space="preserve">Ich kenne den aktuellen Datenstand nicht genau, aber die Erkennung dieser Pockets wäre mit einem anonymisierten Impfregister möglich– da könnte man das „zentral“ gut sehen denke ich. </w:t>
      </w:r>
    </w:p>
    <w:p>
      <w:pPr>
        <w:pStyle w:val="Kommentartext"/>
      </w:pPr>
    </w:p>
    <w:p>
      <w:pPr>
        <w:pStyle w:val="Kommentartext"/>
      </w:pPr>
      <w:r>
        <w:t>Das würde sich sicherlich teilweise mit sicherlich allerdings mit sozio-</w:t>
      </w:r>
      <w:proofErr w:type="spellStart"/>
      <w:r>
        <w:t>ökonimischen</w:t>
      </w:r>
      <w:proofErr w:type="spellEnd"/>
      <w:r>
        <w:t xml:space="preserve"> Variablen überlappen. Zu denen haben wir Informationen. </w:t>
      </w:r>
    </w:p>
    <w:p>
      <w:pPr>
        <w:pStyle w:val="Kommentartext"/>
      </w:pPr>
    </w:p>
    <w:p>
      <w:pPr>
        <w:pStyle w:val="Kommentartext"/>
      </w:pPr>
      <w:r>
        <w:t>Schließen kann man die Pockets teilweise durch aufsuchende Impfangebote.</w:t>
      </w:r>
    </w:p>
  </w:comment>
  <w:comment w:id="111" w:author="Eckmanns, Tim" w:date="2021-06-22T21:07:00Z" w:initials="tE">
    <w:p>
      <w:pPr>
        <w:pStyle w:val="Kommentartext"/>
      </w:pPr>
      <w:r>
        <w:rPr>
          <w:rStyle w:val="Kommentarzeichen"/>
        </w:rPr>
        <w:annotationRef/>
      </w:r>
      <w:r>
        <w:t>Dann müssten die Maßnahmen wieder massiv verstärkt werden.</w:t>
      </w:r>
    </w:p>
  </w:comment>
  <w:comment w:id="120" w:author="Wieler, Lothar" w:date="2021-06-22T17:10:00Z" w:initials="LHW">
    <w:p>
      <w:pPr>
        <w:pStyle w:val="Kommentartext"/>
      </w:pPr>
      <w:r>
        <w:rPr>
          <w:rStyle w:val="Kommentarzeichen"/>
        </w:rPr>
        <w:annotationRef/>
      </w:r>
      <w:r>
        <w:t xml:space="preserve">s.o.: ist das wirklich evident? Und wenn ja – dann würde es ja in 2022/23 NOCH schlimmer. Machen wir dann nicht einen </w:t>
      </w:r>
      <w:proofErr w:type="gramStart"/>
      <w:r>
        <w:t>Fehler</w:t>
      </w:r>
      <w:proofErr w:type="gramEnd"/>
      <w:r>
        <w:t xml:space="preserve"> wenn wir wieder massiv Infektionen </w:t>
      </w:r>
      <w:proofErr w:type="spellStart"/>
      <w:r>
        <w:t>unterbiinden</w:t>
      </w:r>
      <w:proofErr w:type="spellEnd"/>
      <w: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as, Walter">
    <w15:presenceInfo w15:providerId="None" w15:userId="Haas, Walter"/>
  </w15:person>
  <w15:person w15:author="Wieler, Lothar">
    <w15:presenceInfo w15:providerId="None" w15:userId="Wieler, Lothar"/>
  </w15:person>
  <w15:person w15:author="lothar.wieler@t-online.de">
    <w15:presenceInfo w15:providerId="Windows Live" w15:userId="01a652078ae32b41"/>
  </w15:person>
  <w15:person w15:author="Schulze, Kai">
    <w15:presenceInfo w15:providerId="None" w15:userId="Schulze, Kai"/>
  </w15:person>
  <w15:person w15:author="Eckmanns, Tim">
    <w15:presenceInfo w15:providerId="None" w15:userId="Eckmanns, 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rki.de/DE/Content/Infekt/EpidBull/Archiv/2021/Ausgaben/13_21.pdf?__blob=publicationFil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C87D7-A3ED-4D59-9A7E-7C810CB4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3233</Words>
  <Characters>20369</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Eckmanns, Tim</cp:lastModifiedBy>
  <cp:revision>2</cp:revision>
  <dcterms:created xsi:type="dcterms:W3CDTF">2021-06-22T19:11:00Z</dcterms:created>
  <dcterms:modified xsi:type="dcterms:W3CDTF">2021-06-22T19:11:00Z</dcterms:modified>
</cp:coreProperties>
</file>