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10.11.2021: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AL3, IBBS, ZBS1, ZBS-L, P1, P4, INIG, ZIG-L,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VOC-Bericht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Virologische Surveillance,  NRZ-Influenza-Daten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AL3</w:t>
            </w:r>
          </w:p>
          <w:p>
            <w:r>
              <w:t>FG37</w:t>
            </w:r>
          </w:p>
          <w:p>
            <w:r>
              <w:t>FG36</w:t>
            </w:r>
          </w:p>
          <w:p>
            <w:r>
              <w:t>FG36</w:t>
            </w:r>
          </w:p>
          <w:p>
            <w:r>
              <w:t>FG17</w:t>
            </w:r>
          </w:p>
          <w:p/>
          <w:p>
            <w:r>
              <w:t>MF4</w:t>
            </w:r>
            <w:r>
              <w:br/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lang w:val="en-GB"/>
              </w:r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Empfehlung für Weihnachten: Selbsttests vor Familienfeiern empfehlen?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lastRenderedPageBreak/>
              <w:t>Ggf. Diskussion zu Ampel-Vorlage für Infektionsschutzgesetz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Klinisches Management/Entlassungsmanagement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FF0000"/>
                <w:sz w:val="20"/>
              </w:rPr>
              <w:t>(</w:t>
            </w:r>
            <w:proofErr w:type="spellStart"/>
            <w:proofErr w:type="gramEnd"/>
            <w:r>
              <w:rPr>
                <w:b/>
                <w:i/>
                <w:color w:val="FF0000"/>
                <w:sz w:val="20"/>
              </w:rPr>
              <w:t>ausnahmesweise</w:t>
            </w:r>
            <w:proofErr w:type="spellEnd"/>
            <w:r>
              <w:rPr>
                <w:b/>
                <w:i/>
                <w:color w:val="FF0000"/>
                <w:sz w:val="20"/>
              </w:rPr>
              <w:t xml:space="preserve"> auch </w:t>
            </w:r>
            <w:proofErr w:type="spellStart"/>
            <w:r>
              <w:rPr>
                <w:b/>
                <w:i/>
                <w:color w:val="FF0000"/>
                <w:sz w:val="20"/>
              </w:rPr>
              <w:t>mittwoch</w:t>
            </w:r>
            <w:proofErr w:type="spellEnd"/>
            <w:r>
              <w:rPr>
                <w:b/>
                <w:i/>
                <w:color w:val="FF0000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CWA: nur auf ärztlichen Rat hinweisen oder auch </w:t>
            </w:r>
            <w:proofErr w:type="gramStart"/>
            <w:r>
              <w:t>auf  Antivirale</w:t>
            </w:r>
            <w:proofErr w:type="gramEnd"/>
            <w:r>
              <w:t>?</w:t>
            </w: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Freitag, 12.11.2021,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2.6.2021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12</cp:revision>
  <cp:lastPrinted>2020-03-13T12:00:00Z</cp:lastPrinted>
  <dcterms:created xsi:type="dcterms:W3CDTF">2021-11-04T10:27:00Z</dcterms:created>
  <dcterms:modified xsi:type="dcterms:W3CDTF">2022-12-22T13:42:00Z</dcterms:modified>
</cp:coreProperties>
</file>