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12.11.2021: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FG32, FG33, FG34, FG36, FG37, FG38, AL</w:t>
          </w:r>
          <w:proofErr w:type="gramStart"/>
          <w:r>
            <w:rPr>
              <w:b/>
              <w:i/>
              <w:sz w:val="22"/>
            </w:rPr>
            <w:t>3,,</w:t>
          </w:r>
          <w:proofErr w:type="gramEnd"/>
          <w:r>
            <w:rPr>
              <w:b/>
              <w:i/>
              <w:sz w:val="22"/>
            </w:rPr>
            <w:t xml:space="preserve"> ZBS1 ,ZBS7,  ZBS-L, P1, P4, INIG, ZIG-L, MF1, MF2,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VOC-Bericht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Syndromische</w:t>
            </w:r>
            <w:proofErr w:type="spellEnd"/>
            <w:r>
              <w:t xml:space="preserve">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ind w:left="1440"/>
            </w:pPr>
            <w:r>
              <w:t xml:space="preserve">- Kurzer Report über das Kontaktverhalten in den letzten Wochen (empirische Auswertungen), </w:t>
            </w:r>
            <w:hyperlink r:id="rId7" w:history="1">
              <w:r>
                <w:rPr>
                  <w:rStyle w:val="Hyperlink"/>
                </w:rPr>
                <w:t>https://www.covid-19-mobility.org/contact-index/</w:t>
              </w:r>
            </w:hyperlink>
            <w:r>
              <w:t>: besorgniserregend Anstieg der Variabilität in den Kontakten,  enormer Anstieg an Halloween</w:t>
            </w:r>
          </w:p>
          <w:p>
            <w:pPr>
              <w:pStyle w:val="Listenabsatz"/>
              <w:spacing w:after="200"/>
              <w:ind w:left="1440"/>
            </w:pPr>
            <w:r>
              <w:t xml:space="preserve">- Langzeiteffekte einer symptomatischen </w:t>
            </w:r>
            <w:proofErr w:type="spellStart"/>
            <w:r>
              <w:t>Coviderkrankungen</w:t>
            </w:r>
            <w:proofErr w:type="spellEnd"/>
            <w:r>
              <w:t xml:space="preserve"> 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AL3</w:t>
            </w:r>
          </w:p>
          <w:p>
            <w:r>
              <w:t>FG37</w:t>
            </w:r>
          </w:p>
          <w:p>
            <w:r>
              <w:t>FG36</w:t>
            </w:r>
          </w:p>
          <w:p>
            <w:r>
              <w:t>MF1/MF2</w:t>
            </w:r>
          </w:p>
          <w:p>
            <w:r>
              <w:t>FG36</w:t>
            </w:r>
          </w:p>
          <w:p>
            <w:r>
              <w:t>FG17</w:t>
            </w:r>
          </w:p>
          <w:p/>
          <w:p>
            <w:r>
              <w:t>MF4</w:t>
            </w:r>
            <w:r>
              <w:br/>
            </w:r>
          </w:p>
          <w:p>
            <w:r>
              <w:t>P4 (Dirk Brockmann)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StandardWeb"/>
              <w:rPr>
                <w:rFonts w:asciiTheme="minorHAnsi" w:hAnsiTheme="minorHAnsi"/>
                <w:color w:val="333333"/>
                <w:sz w:val="24"/>
                <w:szCs w:val="24"/>
              </w:rPr>
            </w:pPr>
            <w:r>
              <w:rPr>
                <w:rFonts w:asciiTheme="minorHAnsi" w:hAnsiTheme="minorHAnsi"/>
                <w:color w:val="333333"/>
                <w:sz w:val="24"/>
                <w:szCs w:val="24"/>
              </w:rPr>
              <w:lastRenderedPageBreak/>
              <w:t>Ergebnisse aus dem Kontakt Monitor und Datenspende App.:</w:t>
            </w:r>
          </w:p>
          <w:p>
            <w:pPr>
              <w:ind w:left="720"/>
              <w:rPr>
                <w:b/>
              </w:rPr>
            </w:pPr>
            <w:r>
              <w:rPr>
                <w:rFonts w:eastAsia="Times New Roman"/>
                <w:color w:val="333333"/>
              </w:rPr>
              <w:t xml:space="preserve">1. Kontaktverhalten im Alltag und in der Freizeit während der Pandemie </w:t>
            </w:r>
            <w:r>
              <w:rPr>
                <w:rFonts w:eastAsia="Times New Roman"/>
                <w:color w:val="333333"/>
              </w:rPr>
              <w:br/>
              <w:t>2. Physiologische Signale und Verhaltensänderungen im Zusammenhang mit COVID19 (Corona-Datenspende 2.0)</w:t>
            </w:r>
          </w:p>
        </w:tc>
        <w:tc>
          <w:tcPr>
            <w:tcW w:w="1809" w:type="dxa"/>
          </w:tcPr>
          <w:p>
            <w:r>
              <w:lastRenderedPageBreak/>
              <w:t>Schmich</w:t>
            </w:r>
          </w:p>
          <w:p/>
          <w:p/>
          <w:p>
            <w:r>
              <w:t xml:space="preserve">Gottwald/ </w:t>
            </w:r>
            <w:proofErr w:type="spellStart"/>
            <w:r>
              <w:t>Klemser</w:t>
            </w:r>
            <w:proofErr w:type="spellEnd"/>
          </w:p>
          <w:p/>
          <w:p>
            <w:r>
              <w:t>Gottwald/ Wiedermann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lastRenderedPageBreak/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</w:pPr>
            <w:commentRangeStart w:id="0"/>
            <w:r>
              <w:t>Ggf. Diskussion zu Ampel-Vorlage für Infektionsschutzgesetz</w:t>
            </w:r>
            <w:commentRangeEnd w:id="0"/>
            <w:r>
              <w:rPr>
                <w:rStyle w:val="Kommentarzeichen"/>
              </w:rPr>
              <w:commentReference w:id="0"/>
            </w:r>
          </w:p>
          <w:p>
            <w:pPr>
              <w:pStyle w:val="Listenabsatz"/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Klinisches Management/Entlassungsmanagement    </w:t>
            </w:r>
            <w:proofErr w:type="gramStart"/>
            <w:r>
              <w:rPr>
                <w:b/>
              </w:rPr>
              <w:t xml:space="preserve">  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gramEnd"/>
            <w:r>
              <w:rPr>
                <w:b/>
                <w:i/>
                <w:color w:val="95B3D7" w:themeColor="accent1" w:themeTint="99"/>
                <w:sz w:val="20"/>
              </w:rPr>
              <w:t>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Wochentag, 15.11.2021,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797" w:bottom="964" w:left="1418" w:header="709" w:footer="709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Grote, Ulrike" w:date="2021-11-10T16:45:00Z" w:initials="GU">
    <w:p>
      <w:pPr>
        <w:pStyle w:val="Kommentartext"/>
      </w:pPr>
      <w:r>
        <w:rPr>
          <w:rStyle w:val="Kommentarzeichen"/>
        </w:rPr>
        <w:annotationRef/>
      </w:r>
      <w:r>
        <w:t xml:space="preserve">Stand Mittwoch auf der Agenda und wurde nur kurz besprochen. Herr Schaade meinte zu Ute, es könne vielleicht Freitag noch mal besprochen werden. </w:t>
      </w:r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1" w:name="_GoBack"/>
    <w:bookmarkEnd w:id="1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ab/>
      <w:t xml:space="preserve">                   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3C920F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8403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  <w:szCs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  <w:num w:numId="1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rote, Ulrike">
    <w15:presenceInfo w15:providerId="None" w15:userId="Grote, Ulrik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pPr>
      <w:spacing w:after="0"/>
    </w:pPr>
    <w:rPr>
      <w:rFonts w:ascii="Calibri" w:hAnsi="Calibri" w:cs="Calibri"/>
      <w:sz w:val="22"/>
      <w:szCs w:val="22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vid-19-mobility.org/contact-index/" TargetMode="Externa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9</cp:revision>
  <cp:lastPrinted>2020-03-13T12:00:00Z</cp:lastPrinted>
  <dcterms:created xsi:type="dcterms:W3CDTF">2021-11-09T08:57:00Z</dcterms:created>
  <dcterms:modified xsi:type="dcterms:W3CDTF">2022-12-22T13:42:00Z</dcterms:modified>
</cp:coreProperties>
</file>