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0"/>
      <w:r>
        <w:rPr>
          <w:rFonts w:ascii="Times New Roman" w:eastAsia="Times New Roman" w:hAnsi="Times New Roman" w:cs="Times New Roman"/>
          <w:i/>
          <w:iCs/>
          <w:sz w:val="24"/>
          <w:szCs w:val="24"/>
          <w:lang w:eastAsia="de-DE"/>
        </w:rPr>
        <w:t xml:space="preserve">Änderungen gegenüber der Version vom </w:t>
      </w:r>
      <w:ins w:id="1" w:author="Rexroth, Ute" w:date="2021-11-19T12:00:00Z">
        <w:r>
          <w:rPr>
            <w:rFonts w:ascii="Times New Roman" w:eastAsia="Times New Roman" w:hAnsi="Times New Roman" w:cs="Times New Roman"/>
            <w:i/>
            <w:iCs/>
            <w:sz w:val="24"/>
            <w:szCs w:val="24"/>
            <w:lang w:eastAsia="de-DE"/>
          </w:rPr>
          <w:t>04</w:t>
        </w:r>
      </w:ins>
      <w:del w:id="2" w:author="Rexroth, Ute" w:date="2021-11-19T12:00:00Z">
        <w:r>
          <w:rPr>
            <w:rFonts w:ascii="Times New Roman" w:eastAsia="Times New Roman" w:hAnsi="Times New Roman" w:cs="Times New Roman"/>
            <w:i/>
            <w:iCs/>
            <w:sz w:val="24"/>
            <w:szCs w:val="24"/>
            <w:lang w:eastAsia="de-DE"/>
          </w:rPr>
          <w:delText>27</w:delText>
        </w:r>
      </w:del>
      <w:r>
        <w:rPr>
          <w:rFonts w:ascii="Times New Roman" w:eastAsia="Times New Roman" w:hAnsi="Times New Roman" w:cs="Times New Roman"/>
          <w:i/>
          <w:iCs/>
          <w:sz w:val="24"/>
          <w:szCs w:val="24"/>
          <w:lang w:eastAsia="de-DE"/>
        </w:rPr>
        <w:t>.1</w:t>
      </w:r>
      <w:ins w:id="3" w:author="Rexroth, Ute" w:date="2021-11-19T12:00:00Z">
        <w:r>
          <w:rPr>
            <w:rFonts w:ascii="Times New Roman" w:eastAsia="Times New Roman" w:hAnsi="Times New Roman" w:cs="Times New Roman"/>
            <w:i/>
            <w:iCs/>
            <w:sz w:val="24"/>
            <w:szCs w:val="24"/>
            <w:lang w:eastAsia="de-DE"/>
          </w:rPr>
          <w:t>1</w:t>
        </w:r>
      </w:ins>
      <w:del w:id="4" w:author="Rexroth, Ute" w:date="2021-11-19T12:00:00Z">
        <w:r>
          <w:rPr>
            <w:rFonts w:ascii="Times New Roman" w:eastAsia="Times New Roman" w:hAnsi="Times New Roman" w:cs="Times New Roman"/>
            <w:i/>
            <w:iCs/>
            <w:sz w:val="24"/>
            <w:szCs w:val="24"/>
            <w:lang w:eastAsia="de-DE"/>
          </w:rPr>
          <w:delText>0</w:delText>
        </w:r>
      </w:del>
      <w:r>
        <w:rPr>
          <w:rFonts w:ascii="Times New Roman" w:eastAsia="Times New Roman" w:hAnsi="Times New Roman" w:cs="Times New Roman"/>
          <w:i/>
          <w:iCs/>
          <w:sz w:val="24"/>
          <w:szCs w:val="24"/>
          <w:lang w:eastAsia="de-DE"/>
        </w:rPr>
        <w:t xml:space="preserve">.2021: Verschärfung der </w:t>
      </w:r>
      <w:del w:id="5" w:author="Rexroth, Ute" w:date="2021-11-19T12:01:00Z">
        <w:r>
          <w:rPr>
            <w:rFonts w:ascii="Times New Roman" w:eastAsia="Times New Roman" w:hAnsi="Times New Roman" w:cs="Times New Roman"/>
            <w:i/>
            <w:iCs/>
            <w:sz w:val="24"/>
            <w:szCs w:val="24"/>
            <w:lang w:eastAsia="de-DE"/>
          </w:rPr>
          <w:delText>Risikobewertung</w:delText>
        </w:r>
        <w:commentRangeEnd w:id="0"/>
        <w:r>
          <w:rPr>
            <w:rStyle w:val="Kommentarzeichen"/>
          </w:rPr>
          <w:commentReference w:id="0"/>
        </w:r>
      </w:del>
      <w:ins w:id="7" w:author="Rexroth, Ute" w:date="2021-11-19T12:01:00Z">
        <w:r>
          <w:rPr>
            <w:rFonts w:ascii="Times New Roman" w:eastAsia="Times New Roman" w:hAnsi="Times New Roman" w:cs="Times New Roman"/>
            <w:i/>
            <w:iCs/>
            <w:sz w:val="24"/>
            <w:szCs w:val="24"/>
            <w:lang w:eastAsia="de-DE"/>
          </w:rPr>
          <w:t xml:space="preserve">empfohlenen </w:t>
        </w:r>
      </w:ins>
      <w:ins w:id="8" w:author="Rexroth, Ute" w:date="2021-11-19T12:13:00Z">
        <w:r>
          <w:rPr>
            <w:rFonts w:ascii="Times New Roman" w:eastAsia="Times New Roman" w:hAnsi="Times New Roman" w:cs="Times New Roman"/>
            <w:i/>
            <w:iCs/>
            <w:sz w:val="24"/>
            <w:szCs w:val="24"/>
            <w:lang w:eastAsia="de-DE"/>
          </w:rPr>
          <w:t>Infektionsschutzm</w:t>
        </w:r>
      </w:ins>
      <w:ins w:id="9" w:author="Rexroth, Ute" w:date="2021-11-19T12:01:00Z">
        <w:r>
          <w:rPr>
            <w:rFonts w:ascii="Times New Roman" w:eastAsia="Times New Roman" w:hAnsi="Times New Roman" w:cs="Times New Roman"/>
            <w:i/>
            <w:iCs/>
            <w:sz w:val="24"/>
            <w:szCs w:val="24"/>
            <w:lang w:eastAsia="de-DE"/>
          </w:rPr>
          <w:t>aßnahmen</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nur einmal geimpften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steigt aber mit zunehmenden Infektionszahlen an.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w:t>
      </w:r>
      <w:commentRangeStart w:id="10"/>
      <w:del w:id="11" w:author="Degen, Marieke" w:date="2021-11-18T13:39:00Z">
        <w:r>
          <w:rPr>
            <w:rFonts w:ascii="Times New Roman" w:eastAsia="Times New Roman" w:hAnsi="Times New Roman" w:cs="Times New Roman"/>
            <w:sz w:val="24"/>
            <w:szCs w:val="24"/>
            <w:lang w:eastAsia="de-DE"/>
          </w:rPr>
          <w:delText xml:space="preserve">nachhaltig </w:delText>
        </w:r>
      </w:del>
      <w:del w:id="12" w:author="Degen, Marieke" w:date="2021-11-18T13:38:00Z">
        <w:r>
          <w:rPr>
            <w:rFonts w:ascii="Times New Roman" w:eastAsia="Times New Roman" w:hAnsi="Times New Roman" w:cs="Times New Roman"/>
            <w:sz w:val="24"/>
            <w:szCs w:val="24"/>
            <w:lang w:eastAsia="de-DE"/>
          </w:rPr>
          <w:delText>niedrig zu halten</w:delText>
        </w:r>
        <w:commentRangeEnd w:id="10"/>
        <w:r>
          <w:rPr>
            <w:rStyle w:val="Kommentarzeichen"/>
          </w:rPr>
          <w:commentReference w:id="10"/>
        </w:r>
      </w:del>
      <w:ins w:id="13" w:author="Degen, Marieke" w:date="2021-11-18T13:39:00Z">
        <w:r>
          <w:rPr>
            <w:rFonts w:ascii="Times New Roman" w:eastAsia="Times New Roman" w:hAnsi="Times New Roman" w:cs="Times New Roman"/>
            <w:sz w:val="24"/>
            <w:szCs w:val="24"/>
            <w:lang w:eastAsia="de-DE"/>
          </w:rPr>
          <w:t xml:space="preserve">aktuell </w:t>
        </w:r>
      </w:ins>
      <w:ins w:id="14" w:author="Degen, Marieke" w:date="2021-11-18T13:38:00Z">
        <w:r>
          <w:rPr>
            <w:rFonts w:ascii="Times New Roman" w:eastAsia="Times New Roman" w:hAnsi="Times New Roman" w:cs="Times New Roman"/>
            <w:sz w:val="24"/>
            <w:szCs w:val="24"/>
            <w:lang w:eastAsia="de-DE"/>
          </w:rPr>
          <w:t>zu senken</w:t>
        </w:r>
      </w:ins>
      <w:r>
        <w:rPr>
          <w:rFonts w:ascii="Times New Roman" w:eastAsia="Times New Roman" w:hAnsi="Times New Roman" w:cs="Times New Roman"/>
          <w:sz w:val="24"/>
          <w:szCs w:val="24"/>
          <w:lang w:eastAsia="de-DE"/>
        </w:rPr>
        <w:t>, insbesondere um schwere Erkrankungen und Todesfälle zu minimieren. Die Impfung ist der beste Schutz gegen COVID-19. Nur bei einem hohen Anteil der vollständig Geimpften und einer niedrigen Zahl von Neuinfizierten in der Bevölkerung können viele Menschen, nicht nur Risikogruppen wie ältere Personen und Menschen mit Grunderkrankungen, sehr gut vor schweren Krankheitsverläufen, intensivmedizinischer Behandlungsnotwendigkeit und Tod geschützt werden.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del w:id="15" w:author="Degen, Marieke" w:date="2021-11-18T13:49: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7-Tage-Inzidenzen steigen derzeit in allen Altersgruppen</w:t>
      </w:r>
      <w:ins w:id="16" w:author="Degen, Marieke" w:date="2021-11-18T13:40:00Z">
        <w:r>
          <w:rPr>
            <w:rFonts w:ascii="Times New Roman" w:eastAsia="Times New Roman" w:hAnsi="Times New Roman" w:cs="Times New Roman"/>
            <w:sz w:val="24"/>
            <w:szCs w:val="24"/>
            <w:lang w:eastAsia="de-DE"/>
          </w:rPr>
          <w:t xml:space="preserve"> stark</w:t>
        </w:r>
      </w:ins>
      <w:r>
        <w:rPr>
          <w:rFonts w:ascii="Times New Roman" w:eastAsia="Times New Roman" w:hAnsi="Times New Roman" w:cs="Times New Roman"/>
          <w:sz w:val="24"/>
          <w:szCs w:val="24"/>
          <w:lang w:eastAsia="de-DE"/>
        </w:rPr>
        <w:t xml:space="preserve"> an. Die Fallzahlen sind </w:t>
      </w:r>
      <w:ins w:id="17" w:author="Degen, Marieke" w:date="2021-11-18T13:40:00Z">
        <w:r>
          <w:rPr>
            <w:rFonts w:ascii="Times New Roman" w:eastAsia="Times New Roman" w:hAnsi="Times New Roman" w:cs="Times New Roman"/>
            <w:sz w:val="24"/>
            <w:szCs w:val="24"/>
            <w:lang w:eastAsia="de-DE"/>
          </w:rPr>
          <w:t xml:space="preserve">deutlich </w:t>
        </w:r>
      </w:ins>
      <w:r>
        <w:rPr>
          <w:rFonts w:ascii="Times New Roman" w:eastAsia="Times New Roman" w:hAnsi="Times New Roman" w:cs="Times New Roman"/>
          <w:sz w:val="24"/>
          <w:szCs w:val="24"/>
          <w:lang w:eastAsia="de-DE"/>
        </w:rPr>
        <w:t xml:space="preserve">höher als im gleichen Zeitraum des Vorjahres. Ein weiterer Anstieg der Infektionszahlen ist zu erwarten. </w:t>
      </w:r>
      <w:commentRangeStart w:id="18"/>
      <w:r>
        <w:rPr>
          <w:rFonts w:ascii="Times New Roman" w:eastAsia="Times New Roman" w:hAnsi="Times New Roman" w:cs="Times New Roman"/>
          <w:sz w:val="24"/>
          <w:szCs w:val="24"/>
          <w:lang w:eastAsia="de-DE"/>
        </w:rPr>
        <w:t>Gründe dafür sind unter anderem die noch immer große Zahl ungeimpfter Personen, mehr Kontakte in Innenräumen</w:t>
      </w:r>
      <w:ins w:id="19" w:author="Degen, Marieke" w:date="2021-11-18T13:48:00Z">
        <w:r>
          <w:rPr>
            <w:rFonts w:ascii="Times New Roman" w:eastAsia="Times New Roman" w:hAnsi="Times New Roman" w:cs="Times New Roman"/>
            <w:sz w:val="24"/>
            <w:szCs w:val="24"/>
            <w:lang w:eastAsia="de-DE"/>
          </w:rPr>
          <w:t xml:space="preserve"> und ein mit der Zeit nachlassender Impfschutz</w:t>
        </w:r>
      </w:ins>
      <w:ins w:id="20" w:author="Degen, Marieke" w:date="2021-11-18T13:49:00Z">
        <w:r>
          <w:rPr>
            <w:rFonts w:ascii="Times New Roman" w:eastAsia="Times New Roman" w:hAnsi="Times New Roman" w:cs="Times New Roman"/>
            <w:sz w:val="24"/>
            <w:szCs w:val="24"/>
            <w:lang w:eastAsia="de-DE"/>
          </w:rPr>
          <w:t xml:space="preserve"> (auch vor Transmission)</w:t>
        </w:r>
      </w:ins>
      <w:r>
        <w:rPr>
          <w:rFonts w:ascii="Times New Roman" w:eastAsia="Times New Roman" w:hAnsi="Times New Roman" w:cs="Times New Roman"/>
          <w:sz w:val="24"/>
          <w:szCs w:val="24"/>
          <w:lang w:eastAsia="de-DE"/>
        </w:rPr>
        <w:t>.</w:t>
      </w:r>
      <w:commentRangeEnd w:id="18"/>
      <w:r>
        <w:rPr>
          <w:rStyle w:val="Kommentarzeichen"/>
        </w:rPr>
        <w:commentReference w:id="18"/>
      </w:r>
      <w:ins w:id="21" w:author="Degen, Marieke" w:date="2021-11-18T13:48:00Z">
        <w:r>
          <w:t xml:space="preserve"> </w:t>
        </w:r>
      </w:ins>
    </w:p>
    <w:p>
      <w:pPr>
        <w:spacing w:before="100" w:beforeAutospacing="1" w:after="100" w:afterAutospacing="1" w:line="240" w:lineRule="auto"/>
        <w:rPr>
          <w:ins w:id="22" w:author="an der Heiden, Maria" w:date="2021-11-12T14:37: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der Todesfälle zeigt eine steigende Tendenz. Die Zahl schwerer Erkrankungen an COVID-19, die im Krankenhaus evtl. auch intensivmedizinisch behandelt werden müssen, steigt ebenfalls </w:t>
      </w:r>
      <w:del w:id="23" w:author="Degen, Marieke" w:date="2021-11-18T13:42:00Z">
        <w:r>
          <w:rPr>
            <w:rFonts w:ascii="Times New Roman" w:eastAsia="Times New Roman" w:hAnsi="Times New Roman" w:cs="Times New Roman"/>
            <w:sz w:val="24"/>
            <w:szCs w:val="24"/>
            <w:lang w:eastAsia="de-DE"/>
          </w:rPr>
          <w:delText xml:space="preserve">wieder </w:delText>
        </w:r>
      </w:del>
      <w:ins w:id="24" w:author="Degen, Marieke" w:date="2021-11-18T13:42:00Z">
        <w:r>
          <w:rPr>
            <w:rFonts w:ascii="Times New Roman" w:eastAsia="Times New Roman" w:hAnsi="Times New Roman" w:cs="Times New Roman"/>
            <w:sz w:val="24"/>
            <w:szCs w:val="24"/>
            <w:lang w:eastAsia="de-DE"/>
          </w:rPr>
          <w:t xml:space="preserve">weiter </w:t>
        </w:r>
      </w:ins>
      <w:r>
        <w:rPr>
          <w:rFonts w:ascii="Times New Roman" w:eastAsia="Times New Roman" w:hAnsi="Times New Roman" w:cs="Times New Roman"/>
          <w:sz w:val="24"/>
          <w:szCs w:val="24"/>
          <w:lang w:eastAsia="de-DE"/>
        </w:rPr>
        <w:t>an. Es lassen sich nicht alle Infektionsketten nachvollziehen, Ausbrüche treten in vielen verschiedenen Umfeldern auf.</w:t>
      </w:r>
    </w:p>
    <w:p>
      <w:pPr>
        <w:spacing w:before="100" w:beforeAutospacing="1" w:after="100" w:afterAutospacing="1" w:line="240" w:lineRule="auto"/>
        <w:rPr>
          <w:ins w:id="25" w:author="Rexroth, Ute" w:date="2021-11-17T12:33:00Z"/>
          <w:rFonts w:ascii="Times New Roman" w:hAnsi="Times New Roman" w:cs="Times New Roman"/>
        </w:rPr>
      </w:pPr>
      <w:ins w:id="26" w:author="an der Heiden, Maria" w:date="2021-11-12T14:37:00Z">
        <w:r>
          <w:rPr>
            <w:rFonts w:ascii="Times New Roman" w:hAnsi="Times New Roman" w:cs="Times New Roman"/>
          </w:rPr>
          <w:t xml:space="preserve">Die aktuelle Entwicklung ist sehr besorgniserregend und es ist zu befürchten, dass es zu einer </w:t>
        </w:r>
        <w:r>
          <w:rPr>
            <w:rFonts w:ascii="Times New Roman" w:hAnsi="Times New Roman" w:cs="Times New Roman"/>
            <w:b/>
            <w:bCs/>
          </w:rPr>
          <w:t>weiteren Zunahme schwerer Erkrankungen und Todesfälle</w:t>
        </w:r>
      </w:ins>
      <w:ins w:id="27" w:author="Rexroth, Ute" w:date="2021-11-17T12:24:00Z">
        <w:r>
          <w:rPr>
            <w:rFonts w:ascii="Times New Roman" w:hAnsi="Times New Roman" w:cs="Times New Roman"/>
            <w:b/>
            <w:bCs/>
          </w:rPr>
          <w:t>n</w:t>
        </w:r>
      </w:ins>
      <w:ins w:id="28" w:author="an der Heiden, Maria" w:date="2021-11-12T14:37:00Z">
        <w:r>
          <w:rPr>
            <w:rFonts w:ascii="Times New Roman" w:hAnsi="Times New Roman" w:cs="Times New Roman"/>
            <w:b/>
            <w:bCs/>
          </w:rPr>
          <w:t xml:space="preserve"> kommen </w:t>
        </w:r>
        <w:r>
          <w:rPr>
            <w:rFonts w:ascii="Times New Roman" w:hAnsi="Times New Roman" w:cs="Times New Roman"/>
          </w:rPr>
          <w:t>wird und die verfügbaren intensivmedizinischen Behandlungskapazitäten</w:t>
        </w:r>
      </w:ins>
      <w:commentRangeStart w:id="29"/>
      <w:ins w:id="30" w:author="Rexroth, Ute" w:date="2021-11-17T12:26:00Z">
        <w:r>
          <w:rPr>
            <w:rFonts w:ascii="Times New Roman" w:hAnsi="Times New Roman" w:cs="Times New Roman"/>
          </w:rPr>
          <w:t xml:space="preserve"> </w:t>
        </w:r>
      </w:ins>
      <w:commentRangeStart w:id="31"/>
      <w:ins w:id="32" w:author="Rexroth, Ute" w:date="2021-11-17T12:27:00Z">
        <w:r>
          <w:rPr>
            <w:rFonts w:ascii="Times New Roman" w:hAnsi="Times New Roman" w:cs="Times New Roman"/>
          </w:rPr>
          <w:t>zeitnah</w:t>
        </w:r>
      </w:ins>
      <w:ins w:id="33" w:author="an der Heiden, Maria" w:date="2021-11-12T14:37:00Z">
        <w:r>
          <w:rPr>
            <w:rFonts w:ascii="Times New Roman" w:hAnsi="Times New Roman" w:cs="Times New Roman"/>
          </w:rPr>
          <w:t xml:space="preserve"> </w:t>
        </w:r>
      </w:ins>
      <w:commentRangeEnd w:id="31"/>
      <w:r>
        <w:rPr>
          <w:rStyle w:val="Kommentarzeichen"/>
        </w:rPr>
        <w:commentReference w:id="31"/>
      </w:r>
      <w:ins w:id="34" w:author="an der Heiden, Maria" w:date="2021-11-12T14:37:00Z">
        <w:r>
          <w:rPr>
            <w:rFonts w:ascii="Times New Roman" w:hAnsi="Times New Roman" w:cs="Times New Roman"/>
          </w:rPr>
          <w:t xml:space="preserve">überschritten </w:t>
        </w:r>
      </w:ins>
      <w:commentRangeEnd w:id="29"/>
      <w:r>
        <w:rPr>
          <w:rStyle w:val="Kommentarzeichen"/>
        </w:rPr>
        <w:commentReference w:id="29"/>
      </w:r>
      <w:ins w:id="35" w:author="an der Heiden, Maria" w:date="2021-11-12T14:37:00Z">
        <w:r>
          <w:rPr>
            <w:rFonts w:ascii="Times New Roman" w:hAnsi="Times New Roman" w:cs="Times New Roman"/>
          </w:rPr>
          <w:t xml:space="preserve">werden. </w:t>
        </w:r>
      </w:ins>
    </w:p>
    <w:p>
      <w:pPr>
        <w:spacing w:before="100" w:beforeAutospacing="1" w:after="100" w:afterAutospacing="1" w:line="240" w:lineRule="auto"/>
        <w:rPr>
          <w:rFonts w:ascii="Times New Roman" w:eastAsia="Times New Roman" w:hAnsi="Times New Roman" w:cs="Times New Roman"/>
          <w:sz w:val="24"/>
          <w:szCs w:val="24"/>
          <w:lang w:eastAsia="de-DE"/>
        </w:rPr>
      </w:pPr>
      <w:ins w:id="36" w:author="Rexroth, Ute" w:date="2021-11-17T12:33:00Z">
        <w:del w:id="37" w:author="Degen, Marieke" w:date="2021-11-18T13:31:00Z">
          <w:r>
            <w:rPr>
              <w:rFonts w:ascii="Times New Roman" w:hAnsi="Times New Roman" w:cs="Times New Roman"/>
            </w:rPr>
            <w:delText xml:space="preserve">Dadurch </w:delText>
          </w:r>
        </w:del>
      </w:ins>
      <w:commentRangeStart w:id="38"/>
      <w:ins w:id="39" w:author="an der Heiden, Maria" w:date="2021-11-12T14:37:00Z">
        <w:del w:id="40" w:author="Rexroth, Ute" w:date="2021-11-18T17:36:00Z">
          <w:r>
            <w:rPr>
              <w:rFonts w:ascii="Times New Roman" w:hAnsi="Times New Roman" w:cs="Times New Roman"/>
            </w:rPr>
            <w:delText>Um dies zu verhindern</w:delText>
          </w:r>
        </w:del>
      </w:ins>
      <w:commentRangeEnd w:id="38"/>
      <w:del w:id="41" w:author="Rexroth, Ute" w:date="2021-11-18T17:36:00Z">
        <w:r>
          <w:rPr>
            <w:rStyle w:val="Kommentarzeichen"/>
          </w:rPr>
          <w:commentReference w:id="38"/>
        </w:r>
      </w:del>
      <w:ins w:id="42" w:author="Rexroth, Ute" w:date="2021-11-18T17:36:00Z">
        <w:r>
          <w:rPr>
            <w:rFonts w:ascii="Times New Roman" w:hAnsi="Times New Roman" w:cs="Times New Roman"/>
          </w:rPr>
          <w:t>Deshalb</w:t>
        </w:r>
      </w:ins>
      <w:ins w:id="43" w:author="an der Heiden, Maria" w:date="2021-11-12T14:37:00Z">
        <w:del w:id="44" w:author="Rexroth, Ute" w:date="2021-11-19T11:55:00Z">
          <w:r>
            <w:rPr>
              <w:rFonts w:ascii="Times New Roman" w:hAnsi="Times New Roman" w:cs="Times New Roman"/>
            </w:rPr>
            <w:delText>,</w:delText>
          </w:r>
        </w:del>
        <w:r>
          <w:rPr>
            <w:rFonts w:ascii="Times New Roman" w:hAnsi="Times New Roman" w:cs="Times New Roman"/>
          </w:rPr>
          <w:t xml:space="preserve"> sollten ab sofort von jedem Bürger und jeder Bürgerin möglichst alle anwendbaren Maßnahmen umgesetzt werden: die </w:t>
        </w:r>
      </w:ins>
      <w:commentRangeStart w:id="45"/>
      <w:ins w:id="46" w:author="Rexroth, Ute" w:date="2021-11-17T12:27:00Z">
        <w:r>
          <w:rPr>
            <w:rFonts w:ascii="Times New Roman" w:hAnsi="Times New Roman" w:cs="Times New Roman"/>
          </w:rPr>
          <w:t xml:space="preserve">größtmögliche </w:t>
        </w:r>
      </w:ins>
      <w:ins w:id="47" w:author="an der Heiden, Maria" w:date="2021-11-12T14:37:00Z">
        <w:r>
          <w:rPr>
            <w:rFonts w:ascii="Times New Roman" w:hAnsi="Times New Roman" w:cs="Times New Roman"/>
            <w:b/>
            <w:bCs/>
          </w:rPr>
          <w:t>Kontakt</w:t>
        </w:r>
        <w:del w:id="48" w:author="Rexroth, Ute" w:date="2021-11-17T12:26:00Z">
          <w:r>
            <w:rPr>
              <w:rFonts w:ascii="Times New Roman" w:hAnsi="Times New Roman" w:cs="Times New Roman"/>
              <w:b/>
              <w:bCs/>
            </w:rPr>
            <w:delText>reduktion</w:delText>
          </w:r>
        </w:del>
      </w:ins>
      <w:commentRangeEnd w:id="45"/>
      <w:ins w:id="49" w:author="Rexroth, Ute" w:date="2021-11-18T17:35:00Z">
        <w:r>
          <w:rPr>
            <w:rFonts w:ascii="Times New Roman" w:hAnsi="Times New Roman" w:cs="Times New Roman"/>
            <w:b/>
            <w:bCs/>
          </w:rPr>
          <w:t>reduktion</w:t>
        </w:r>
      </w:ins>
      <w:r>
        <w:rPr>
          <w:rStyle w:val="Kommentarzeichen"/>
        </w:rPr>
        <w:commentReference w:id="45"/>
      </w:r>
      <w:ins w:id="50" w:author="an der Heiden, Maria" w:date="2021-11-12T14:37:00Z">
        <w:r>
          <w:rPr>
            <w:rFonts w:ascii="Times New Roman" w:hAnsi="Times New Roman" w:cs="Times New Roman"/>
            <w:b/>
            <w:bCs/>
          </w:rPr>
          <w:t xml:space="preserve">, </w:t>
        </w:r>
      </w:ins>
      <w:ins w:id="51" w:author="Rexroth, Ute" w:date="2021-11-17T12:29:00Z">
        <w:r>
          <w:rPr>
            <w:rFonts w:ascii="Times New Roman" w:hAnsi="Times New Roman" w:cs="Times New Roman"/>
          </w:rPr>
          <w:t>Tragen von Masken, Einhaltung des Mindestabstands, regelmäßiges und gründliches Lüften von Innenräumen vor, während und nach dem Aufenthalt mehrerer Personen (AHA+L)</w:t>
        </w:r>
      </w:ins>
      <w:ins w:id="52" w:author="Degen, Marieke" w:date="2021-11-18T13:30:00Z">
        <w:r>
          <w:rPr>
            <w:rFonts w:ascii="Times New Roman" w:hAnsi="Times New Roman" w:cs="Times New Roman"/>
          </w:rPr>
          <w:t xml:space="preserve">, </w:t>
        </w:r>
        <w:r>
          <w:rPr>
            <w:rFonts w:ascii="Times New Roman" w:eastAsia="Times New Roman" w:hAnsi="Times New Roman" w:cs="Times New Roman"/>
            <w:sz w:val="24"/>
            <w:szCs w:val="24"/>
            <w:lang w:eastAsia="de-DE"/>
          </w:rPr>
          <w:t>bei Krankheitssymptomen zuhause bleiben und sich testen lassen</w:t>
        </w:r>
      </w:ins>
      <w:ins w:id="53" w:author="an der Heiden, Maria" w:date="2021-11-12T14:37:00Z">
        <w:del w:id="54" w:author="Rexroth, Ute" w:date="2021-11-17T12:29:00Z">
          <w:r>
            <w:rPr>
              <w:rFonts w:ascii="Times New Roman" w:hAnsi="Times New Roman" w:cs="Times New Roman"/>
            </w:rPr>
            <w:delText xml:space="preserve">das Tragen von </w:delText>
          </w:r>
          <w:r>
            <w:rPr>
              <w:rFonts w:ascii="Times New Roman" w:hAnsi="Times New Roman" w:cs="Times New Roman"/>
              <w:b/>
              <w:bCs/>
            </w:rPr>
            <w:delText>Masken</w:delText>
          </w:r>
          <w:r>
            <w:rPr>
              <w:rFonts w:ascii="Times New Roman" w:hAnsi="Times New Roman" w:cs="Times New Roman"/>
            </w:rPr>
            <w:delText xml:space="preserve">, die Einhaltung des Mindestabstands </w:delText>
          </w:r>
        </w:del>
        <w:del w:id="55" w:author="Rexroth, Ute" w:date="2021-11-17T12:26:00Z">
          <w:r>
            <w:rPr>
              <w:rFonts w:ascii="Times New Roman" w:hAnsi="Times New Roman" w:cs="Times New Roman"/>
            </w:rPr>
            <w:delText xml:space="preserve">und der </w:delText>
          </w:r>
          <w:r>
            <w:rPr>
              <w:rFonts w:ascii="Times New Roman" w:hAnsi="Times New Roman" w:cs="Times New Roman"/>
              <w:b/>
              <w:bCs/>
            </w:rPr>
            <w:delText xml:space="preserve">AHA+L Regeln </w:delText>
          </w:r>
        </w:del>
        <w:del w:id="56" w:author="Rexroth, Ute" w:date="2021-11-17T12:29:00Z">
          <w:r>
            <w:rPr>
              <w:rFonts w:ascii="Times New Roman" w:hAnsi="Times New Roman" w:cs="Times New Roman"/>
            </w:rPr>
            <w:delText xml:space="preserve">sowie das regelmäßige und gründliche </w:delText>
          </w:r>
          <w:r>
            <w:rPr>
              <w:rFonts w:ascii="Times New Roman" w:hAnsi="Times New Roman" w:cs="Times New Roman"/>
              <w:b/>
              <w:bCs/>
            </w:rPr>
            <w:delText xml:space="preserve">Lüften </w:delText>
          </w:r>
          <w:r>
            <w:rPr>
              <w:rFonts w:ascii="Times New Roman" w:hAnsi="Times New Roman" w:cs="Times New Roman"/>
            </w:rPr>
            <w:delText>von Innenräumen vor, während und nach dem Aufenthalt mehrerer Personen</w:delText>
          </w:r>
        </w:del>
        <w:r>
          <w:rPr>
            <w:rFonts w:ascii="Times New Roman" w:hAnsi="Times New Roman" w:cs="Times New Roman"/>
          </w:rPr>
          <w:t xml:space="preserve">. </w:t>
        </w:r>
      </w:ins>
      <w:commentRangeStart w:id="57"/>
      <w:ins w:id="58" w:author="Rexroth, Ute" w:date="2021-11-19T11:57:00Z">
        <w:r>
          <w:rPr>
            <w:rFonts w:ascii="Times New Roman" w:eastAsia="Times New Roman" w:hAnsi="Times New Roman" w:cs="Times New Roman"/>
            <w:bCs/>
            <w:sz w:val="24"/>
            <w:szCs w:val="24"/>
            <w:lang w:eastAsia="de-DE"/>
            <w:rPrChange w:id="59" w:author="Rexroth, Ute" w:date="2021-11-19T11:58:00Z">
              <w:rPr>
                <w:rFonts w:ascii="Times New Roman" w:eastAsia="Times New Roman" w:hAnsi="Times New Roman" w:cs="Times New Roman"/>
                <w:b/>
                <w:bCs/>
                <w:sz w:val="24"/>
                <w:szCs w:val="24"/>
                <w:lang w:eastAsia="de-DE"/>
              </w:rPr>
            </w:rPrChange>
          </w:rPr>
          <w:t xml:space="preserve">Sofern </w:t>
        </w:r>
      </w:ins>
      <w:ins w:id="60" w:author="Rexroth, Ute" w:date="2021-11-19T11:58:00Z">
        <w:r>
          <w:rPr>
            <w:rFonts w:ascii="Times New Roman" w:eastAsia="Times New Roman" w:hAnsi="Times New Roman" w:cs="Times New Roman"/>
            <w:bCs/>
            <w:sz w:val="24"/>
            <w:szCs w:val="24"/>
            <w:lang w:eastAsia="de-DE"/>
            <w:rPrChange w:id="61" w:author="Rexroth, Ute" w:date="2021-11-19T11:58:00Z">
              <w:rPr>
                <w:rFonts w:ascii="Times New Roman" w:eastAsia="Times New Roman" w:hAnsi="Times New Roman" w:cs="Times New Roman"/>
                <w:b/>
                <w:bCs/>
                <w:sz w:val="24"/>
                <w:szCs w:val="24"/>
                <w:lang w:eastAsia="de-DE"/>
              </w:rPr>
            </w:rPrChange>
          </w:rPr>
          <w:t>Kontakte</w:t>
        </w:r>
      </w:ins>
      <w:ins w:id="62" w:author="Rexroth, Ute" w:date="2021-11-19T11:57:00Z">
        <w:r>
          <w:rPr>
            <w:rFonts w:ascii="Times New Roman" w:eastAsia="Times New Roman" w:hAnsi="Times New Roman" w:cs="Times New Roman"/>
            <w:bCs/>
            <w:sz w:val="24"/>
            <w:szCs w:val="24"/>
            <w:lang w:eastAsia="de-DE"/>
            <w:rPrChange w:id="63" w:author="Rexroth, Ute" w:date="2021-11-19T11:58:00Z">
              <w:rPr>
                <w:rFonts w:ascii="Times New Roman" w:eastAsia="Times New Roman" w:hAnsi="Times New Roman" w:cs="Times New Roman"/>
                <w:b/>
                <w:bCs/>
                <w:sz w:val="24"/>
                <w:szCs w:val="24"/>
                <w:lang w:eastAsia="de-DE"/>
              </w:rPr>
            </w:rPrChange>
          </w:rPr>
          <w:t xml:space="preserve"> nicht gemieden werden können, sollte man </w:t>
        </w:r>
      </w:ins>
      <w:ins w:id="64" w:author="Rexroth, Ute" w:date="2021-11-19T11:58:00Z">
        <w:r>
          <w:rPr>
            <w:rFonts w:ascii="Times New Roman" w:eastAsia="Times New Roman" w:hAnsi="Times New Roman" w:cs="Times New Roman"/>
            <w:bCs/>
            <w:sz w:val="24"/>
            <w:szCs w:val="24"/>
            <w:lang w:eastAsia="de-DE"/>
            <w:rPrChange w:id="65" w:author="Rexroth, Ute" w:date="2021-11-19T11:58:00Z">
              <w:rPr>
                <w:rFonts w:ascii="Times New Roman" w:eastAsia="Times New Roman" w:hAnsi="Times New Roman" w:cs="Times New Roman"/>
                <w:b/>
                <w:bCs/>
                <w:sz w:val="24"/>
                <w:szCs w:val="24"/>
                <w:lang w:eastAsia="de-DE"/>
              </w:rPr>
            </w:rPrChange>
          </w:rPr>
          <w:t xml:space="preserve">neben Einhalten der AHA+L </w:t>
        </w:r>
      </w:ins>
      <w:ins w:id="66" w:author="Rexroth, Ute" w:date="2021-11-19T11:57:00Z">
        <w:r>
          <w:rPr>
            <w:rFonts w:ascii="Times New Roman" w:eastAsia="Times New Roman" w:hAnsi="Times New Roman" w:cs="Times New Roman"/>
            <w:bCs/>
            <w:sz w:val="24"/>
            <w:szCs w:val="24"/>
            <w:lang w:eastAsia="de-DE"/>
            <w:rPrChange w:id="67" w:author="Rexroth, Ute" w:date="2021-11-19T11:58:00Z">
              <w:rPr>
                <w:rFonts w:ascii="Times New Roman" w:eastAsia="Times New Roman" w:hAnsi="Times New Roman" w:cs="Times New Roman"/>
                <w:b/>
                <w:bCs/>
                <w:sz w:val="24"/>
                <w:szCs w:val="24"/>
                <w:lang w:eastAsia="de-DE"/>
              </w:rPr>
            </w:rPrChange>
          </w:rPr>
          <w:t xml:space="preserve">unabhängig vom Impf- oder </w:t>
        </w:r>
        <w:proofErr w:type="spellStart"/>
        <w:r>
          <w:rPr>
            <w:rFonts w:ascii="Times New Roman" w:eastAsia="Times New Roman" w:hAnsi="Times New Roman" w:cs="Times New Roman"/>
            <w:bCs/>
            <w:sz w:val="24"/>
            <w:szCs w:val="24"/>
            <w:lang w:eastAsia="de-DE"/>
            <w:rPrChange w:id="68" w:author="Rexroth, Ute" w:date="2021-11-19T11:58:00Z">
              <w:rPr>
                <w:rFonts w:ascii="Times New Roman" w:eastAsia="Times New Roman" w:hAnsi="Times New Roman" w:cs="Times New Roman"/>
                <w:b/>
                <w:bCs/>
                <w:sz w:val="24"/>
                <w:szCs w:val="24"/>
                <w:lang w:eastAsia="de-DE"/>
              </w:rPr>
            </w:rPrChange>
          </w:rPr>
          <w:t>Genesenenstatus</w:t>
        </w:r>
        <w:proofErr w:type="spellEnd"/>
        <w:r>
          <w:rPr>
            <w:rFonts w:ascii="Times New Roman" w:eastAsia="Times New Roman" w:hAnsi="Times New Roman" w:cs="Times New Roman"/>
            <w:bCs/>
            <w:sz w:val="24"/>
            <w:szCs w:val="24"/>
            <w:lang w:eastAsia="de-DE"/>
            <w:rPrChange w:id="69" w:author="Rexroth, Ute" w:date="2021-11-19T11:58:00Z">
              <w:rPr>
                <w:rFonts w:ascii="Times New Roman" w:eastAsia="Times New Roman" w:hAnsi="Times New Roman" w:cs="Times New Roman"/>
                <w:b/>
                <w:bCs/>
                <w:sz w:val="24"/>
                <w:szCs w:val="24"/>
                <w:lang w:eastAsia="de-DE"/>
              </w:rPr>
            </w:rPrChange>
          </w:rPr>
          <w:t xml:space="preserve"> vor</w:t>
        </w:r>
      </w:ins>
      <w:ins w:id="70" w:author="Rexroth, Ute" w:date="2021-11-19T11:58:00Z">
        <w:r>
          <w:rPr>
            <w:rFonts w:ascii="Times New Roman" w:eastAsia="Times New Roman" w:hAnsi="Times New Roman" w:cs="Times New Roman"/>
            <w:bCs/>
            <w:sz w:val="24"/>
            <w:szCs w:val="24"/>
            <w:lang w:eastAsia="de-DE"/>
            <w:rPrChange w:id="71" w:author="Rexroth, Ute" w:date="2021-11-19T11:58:00Z">
              <w:rPr>
                <w:rFonts w:ascii="Times New Roman" w:eastAsia="Times New Roman" w:hAnsi="Times New Roman" w:cs="Times New Roman"/>
                <w:b/>
                <w:bCs/>
                <w:sz w:val="24"/>
                <w:szCs w:val="24"/>
                <w:lang w:eastAsia="de-DE"/>
              </w:rPr>
            </w:rPrChange>
          </w:rPr>
          <w:t xml:space="preserve"> dem Kontakt</w:t>
        </w:r>
      </w:ins>
      <w:ins w:id="72" w:author="Rexroth, Ute" w:date="2021-11-19T11:57:00Z">
        <w:r>
          <w:rPr>
            <w:rFonts w:ascii="Times New Roman" w:eastAsia="Times New Roman" w:hAnsi="Times New Roman" w:cs="Times New Roman"/>
            <w:bCs/>
            <w:sz w:val="24"/>
            <w:szCs w:val="24"/>
            <w:lang w:eastAsia="de-DE"/>
            <w:rPrChange w:id="73" w:author="Rexroth, Ute" w:date="2021-11-19T11:58:00Z">
              <w:rPr>
                <w:rFonts w:ascii="Times New Roman" w:eastAsia="Times New Roman" w:hAnsi="Times New Roman" w:cs="Times New Roman"/>
                <w:b/>
                <w:bCs/>
                <w:sz w:val="24"/>
                <w:szCs w:val="24"/>
                <w:lang w:eastAsia="de-DE"/>
              </w:rPr>
            </w:rPrChange>
          </w:rPr>
          <w:t xml:space="preserve"> einen Test machen – </w:t>
        </w:r>
        <w:r>
          <w:rPr>
            <w:rFonts w:ascii="Times New Roman" w:eastAsia="Times New Roman" w:hAnsi="Times New Roman" w:cs="Times New Roman"/>
            <w:bCs/>
            <w:sz w:val="24"/>
            <w:szCs w:val="24"/>
            <w:lang w:eastAsia="de-DE"/>
            <w:rPrChange w:id="74" w:author="Rexroth, Ute" w:date="2021-11-19T11:58:00Z">
              <w:rPr>
                <w:rFonts w:ascii="Times New Roman" w:eastAsia="Times New Roman" w:hAnsi="Times New Roman" w:cs="Times New Roman"/>
                <w:b/>
                <w:bCs/>
                <w:sz w:val="24"/>
                <w:szCs w:val="24"/>
                <w:lang w:eastAsia="de-DE"/>
              </w:rPr>
            </w:rPrChange>
          </w:rPr>
          <w:lastRenderedPageBreak/>
          <w:t>besonders bei Kontakt zu besonders gefährdeten Personen -</w:t>
        </w:r>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 xml:space="preserve">die Corona Warn App </w:t>
        </w:r>
        <w:proofErr w:type="spellStart"/>
        <w:r>
          <w:rPr>
            <w:rFonts w:ascii="Times New Roman" w:eastAsia="Times New Roman" w:hAnsi="Times New Roman" w:cs="Times New Roman"/>
            <w:sz w:val="24"/>
            <w:szCs w:val="24"/>
            <w:lang w:eastAsia="de-DE"/>
          </w:rPr>
          <w:t>nutzen.</w:t>
        </w:r>
        <w:commentRangeEnd w:id="57"/>
        <w:r>
          <w:rPr>
            <w:rStyle w:val="Kommentarzeichen"/>
          </w:rPr>
          <w:commentReference w:id="57"/>
        </w:r>
      </w:ins>
      <w:ins w:id="75" w:author="an der Heiden, Maria" w:date="2021-11-12T14:37:00Z">
        <w:r>
          <w:rPr>
            <w:rFonts w:ascii="Times New Roman" w:hAnsi="Times New Roman" w:cs="Times New Roman"/>
            <w:b/>
            <w:bCs/>
          </w:rPr>
          <w:t>Diese</w:t>
        </w:r>
        <w:proofErr w:type="spellEnd"/>
        <w:r>
          <w:rPr>
            <w:rFonts w:ascii="Times New Roman" w:hAnsi="Times New Roman" w:cs="Times New Roman"/>
            <w:b/>
            <w:bCs/>
          </w:rPr>
          <w:t xml:space="preserve"> Empfehlungen gelten auch für Geimpfte und Genesene.</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Virus verbreitet sich überall dort, wo Menschen zusammenkommen, insbesondere in geschlossenen Räumen. Häufungen werden oft in Privathaushalten und in der Freizeit (z.B. im Zusammenhang mit </w:t>
      </w:r>
      <w:ins w:id="76" w:author="Rexroth, Ute" w:date="2021-11-17T12:35:00Z">
        <w:r>
          <w:rPr>
            <w:rFonts w:ascii="Times New Roman" w:eastAsia="Times New Roman" w:hAnsi="Times New Roman" w:cs="Times New Roman"/>
            <w:sz w:val="24"/>
            <w:szCs w:val="24"/>
            <w:lang w:eastAsia="de-DE"/>
          </w:rPr>
          <w:t>Besuchen von Bars und Clubs</w:t>
        </w:r>
      </w:ins>
      <w:del w:id="77" w:author="Rexroth, Ute" w:date="2021-11-17T12:35:00Z">
        <w:r>
          <w:rPr>
            <w:rFonts w:ascii="Times New Roman" w:eastAsia="Times New Roman" w:hAnsi="Times New Roman" w:cs="Times New Roman"/>
            <w:sz w:val="24"/>
            <w:szCs w:val="24"/>
            <w:lang w:eastAsia="de-DE"/>
          </w:rPr>
          <w:delText>Reisen</w:delText>
        </w:r>
      </w:del>
      <w:r>
        <w:rPr>
          <w:rFonts w:ascii="Times New Roman" w:eastAsia="Times New Roman" w:hAnsi="Times New Roman" w:cs="Times New Roman"/>
          <w:sz w:val="24"/>
          <w:szCs w:val="24"/>
          <w:lang w:eastAsia="de-DE"/>
        </w:rPr>
        <w:t xml:space="preserve">) dokumentiert, Übertragungen und Ausbrüche finden aber auch in anderen Zusammenhängen statt, z.B. im Arbeitsumfeld, in Schulen, bei </w:t>
      </w:r>
      <w:ins w:id="78" w:author="Rexroth, Ute" w:date="2021-11-17T12:35:00Z">
        <w:r>
          <w:rPr>
            <w:rFonts w:ascii="Times New Roman" w:eastAsia="Times New Roman" w:hAnsi="Times New Roman" w:cs="Times New Roman"/>
            <w:sz w:val="24"/>
            <w:szCs w:val="24"/>
            <w:lang w:eastAsia="de-DE"/>
          </w:rPr>
          <w:t xml:space="preserve">Reisen, </w:t>
        </w:r>
      </w:ins>
      <w:ins w:id="79" w:author="Rexroth, Ute" w:date="2021-11-17T12:36:00Z">
        <w:r>
          <w:rPr>
            <w:rFonts w:ascii="Times New Roman" w:eastAsia="Times New Roman" w:hAnsi="Times New Roman" w:cs="Times New Roman"/>
            <w:sz w:val="24"/>
            <w:szCs w:val="24"/>
            <w:lang w:eastAsia="de-DE"/>
          </w:rPr>
          <w:t xml:space="preserve">bei </w:t>
        </w:r>
      </w:ins>
      <w:r>
        <w:rPr>
          <w:rFonts w:ascii="Times New Roman" w:eastAsia="Times New Roman" w:hAnsi="Times New Roman" w:cs="Times New Roman"/>
          <w:sz w:val="24"/>
          <w:szCs w:val="24"/>
          <w:lang w:eastAsia="de-DE"/>
        </w:rPr>
        <w:t>Tanz- und Gesangsveranstaltungen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ins w:id="80" w:author="an der Heiden, Maria" w:date="2021-11-12T14:37:00Z"/>
          <w:rFonts w:ascii="Times New Roman" w:eastAsia="Times New Roman" w:hAnsi="Times New Roman" w:cs="Times New Roman"/>
          <w:sz w:val="24"/>
          <w:szCs w:val="24"/>
          <w:lang w:eastAsia="de-DE"/>
        </w:rPr>
      </w:pPr>
      <w:ins w:id="81" w:author="an der Heiden, Maria" w:date="2021-11-12T14:38:00Z">
        <w:r>
          <w:rPr>
            <w:rFonts w:ascii="Times New Roman" w:eastAsia="Times New Roman" w:hAnsi="Times New Roman" w:cs="Times New Roman"/>
            <w:sz w:val="24"/>
            <w:szCs w:val="24"/>
            <w:lang w:eastAsia="de-DE"/>
          </w:rPr>
          <w:t xml:space="preserve">Das RKI rät dringend dazu, größere Veranstaltungen möglichst abzusagen oder zu meiden, aber auch </w:t>
        </w:r>
        <w:r>
          <w:rPr>
            <w:rFonts w:ascii="Times New Roman" w:eastAsia="Times New Roman" w:hAnsi="Times New Roman" w:cs="Times New Roman"/>
            <w:b/>
            <w:bCs/>
            <w:sz w:val="24"/>
            <w:szCs w:val="24"/>
            <w:lang w:eastAsia="de-DE"/>
          </w:rPr>
          <w:t xml:space="preserve">alle anderen nicht notwendigen Kontakte zu reduzieren. </w:t>
        </w:r>
        <w:commentRangeStart w:id="82"/>
        <w:commentRangeStart w:id="83"/>
        <w:del w:id="84" w:author="Rexroth, Ute" w:date="2021-11-19T11:55:00Z">
          <w:r>
            <w:rPr>
              <w:rFonts w:ascii="Times New Roman" w:eastAsia="Times New Roman" w:hAnsi="Times New Roman" w:cs="Times New Roman"/>
              <w:b/>
              <w:bCs/>
              <w:sz w:val="24"/>
              <w:szCs w:val="24"/>
              <w:lang w:eastAsia="de-DE"/>
            </w:rPr>
            <w:delText xml:space="preserve">Sofern sie nicht gemieden werden können, </w:delText>
          </w:r>
        </w:del>
        <w:del w:id="85" w:author="Rexroth, Ute" w:date="2021-11-19T11:53:00Z">
          <w:r>
            <w:rPr>
              <w:rFonts w:ascii="Times New Roman" w:eastAsia="Times New Roman" w:hAnsi="Times New Roman" w:cs="Times New Roman"/>
              <w:b/>
              <w:bCs/>
              <w:sz w:val="24"/>
              <w:szCs w:val="24"/>
              <w:lang w:eastAsia="de-DE"/>
            </w:rPr>
            <w:delText>sollte</w:delText>
          </w:r>
        </w:del>
        <w:del w:id="86" w:author="Rexroth, Ute" w:date="2021-11-19T11:55:00Z">
          <w:r>
            <w:rPr>
              <w:rFonts w:ascii="Times New Roman" w:eastAsia="Times New Roman" w:hAnsi="Times New Roman" w:cs="Times New Roman"/>
              <w:b/>
              <w:bCs/>
              <w:sz w:val="24"/>
              <w:szCs w:val="24"/>
              <w:lang w:eastAsia="de-DE"/>
            </w:rPr>
            <w:delText xml:space="preserve"> man unabhängig vom Impf- oder Genesenenstatus vorher einen Test machen</w:delText>
          </w:r>
        </w:del>
        <w:del w:id="87" w:author="Rexroth, Ute" w:date="2021-11-18T17:35:00Z">
          <w:r>
            <w:rPr>
              <w:rFonts w:ascii="Times New Roman" w:eastAsia="Times New Roman" w:hAnsi="Times New Roman" w:cs="Times New Roman"/>
              <w:b/>
              <w:bCs/>
              <w:sz w:val="24"/>
              <w:szCs w:val="24"/>
              <w:lang w:eastAsia="de-DE"/>
            </w:rPr>
            <w:delText xml:space="preserve"> </w:delText>
          </w:r>
          <w:r>
            <w:rPr>
              <w:rFonts w:ascii="Times New Roman" w:eastAsia="Times New Roman" w:hAnsi="Times New Roman" w:cs="Times New Roman"/>
              <w:sz w:val="24"/>
              <w:szCs w:val="24"/>
              <w:lang w:eastAsia="de-DE"/>
            </w:rPr>
            <w:delText xml:space="preserve">und </w:delText>
          </w:r>
        </w:del>
        <w:del w:id="88" w:author="Rexroth, Ute" w:date="2021-11-19T11:55:00Z">
          <w:r>
            <w:rPr>
              <w:rFonts w:ascii="Times New Roman" w:eastAsia="Times New Roman" w:hAnsi="Times New Roman" w:cs="Times New Roman"/>
              <w:sz w:val="24"/>
              <w:szCs w:val="24"/>
              <w:lang w:eastAsia="de-DE"/>
            </w:rPr>
            <w:delText>die Corona Warn App nutzen</w:delText>
          </w:r>
        </w:del>
        <w:del w:id="89" w:author="Rexroth, Ute" w:date="2021-11-18T17:19:00Z">
          <w:r>
            <w:rPr>
              <w:rFonts w:ascii="Times New Roman" w:eastAsia="Times New Roman" w:hAnsi="Times New Roman" w:cs="Times New Roman"/>
              <w:sz w:val="24"/>
              <w:szCs w:val="24"/>
              <w:lang w:eastAsia="de-DE"/>
            </w:rPr>
            <w:delText>.</w:delText>
          </w:r>
        </w:del>
      </w:ins>
      <w:commentRangeEnd w:id="82"/>
      <w:del w:id="90" w:author="Rexroth, Ute" w:date="2021-11-19T11:55:00Z">
        <w:r>
          <w:rPr>
            <w:rStyle w:val="Kommentarzeichen"/>
          </w:rPr>
          <w:commentReference w:id="82"/>
        </w:r>
      </w:del>
      <w:commentRangeEnd w:id="83"/>
      <w:r>
        <w:rPr>
          <w:rStyle w:val="Kommentarzeichen"/>
        </w:rPr>
        <w:commentReference w:id="83"/>
      </w:r>
    </w:p>
    <w:p>
      <w:pPr>
        <w:spacing w:before="100" w:beforeAutospacing="1" w:after="100" w:afterAutospacing="1" w:line="240" w:lineRule="auto"/>
        <w:rPr>
          <w:ins w:id="91" w:author="an der Heiden, Maria" w:date="2021-11-12T14:41: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Impfung ist für Personen ab 12 Jahren zugelassen und empfohlen.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rPr>
          <w:rFonts w:ascii="Times New Roman" w:eastAsia="Times New Roman" w:hAnsi="Times New Roman" w:cs="Times New Roman"/>
          <w:sz w:val="24"/>
          <w:szCs w:val="24"/>
          <w:lang w:eastAsia="de-DE"/>
        </w:rPr>
      </w:pPr>
      <w:ins w:id="92" w:author="an der Heiden, Maria" w:date="2021-11-12T14:41:00Z">
        <w:r>
          <w:rPr>
            <w:rFonts w:ascii="Times New Roman" w:eastAsia="Times New Roman" w:hAnsi="Times New Roman" w:cs="Times New Roman"/>
            <w:b/>
            <w:bCs/>
            <w:sz w:val="24"/>
            <w:szCs w:val="24"/>
            <w:lang w:eastAsia="de-DE"/>
          </w:rPr>
          <w:t xml:space="preserve">Es wird dringend empfohlen, </w:t>
        </w:r>
        <w:del w:id="93" w:author="Degen, Marieke" w:date="2021-11-18T13:33:00Z">
          <w:r>
            <w:rPr>
              <w:rFonts w:ascii="Times New Roman" w:eastAsia="Times New Roman" w:hAnsi="Times New Roman" w:cs="Times New Roman"/>
              <w:b/>
              <w:bCs/>
              <w:sz w:val="24"/>
              <w:szCs w:val="24"/>
              <w:lang w:eastAsia="de-DE"/>
            </w:rPr>
            <w:delText xml:space="preserve">das </w:delText>
          </w:r>
          <w:commentRangeStart w:id="94"/>
          <w:r>
            <w:rPr>
              <w:rFonts w:ascii="Times New Roman" w:eastAsia="Times New Roman" w:hAnsi="Times New Roman" w:cs="Times New Roman"/>
              <w:b/>
              <w:bCs/>
              <w:sz w:val="24"/>
              <w:szCs w:val="24"/>
              <w:lang w:eastAsia="de-DE"/>
            </w:rPr>
            <w:delText xml:space="preserve">Impfangebot </w:delText>
          </w:r>
        </w:del>
      </w:ins>
      <w:commentRangeEnd w:id="94"/>
      <w:r>
        <w:rPr>
          <w:rStyle w:val="Kommentarzeichen"/>
        </w:rPr>
        <w:commentReference w:id="94"/>
      </w:r>
      <w:ins w:id="95" w:author="an der Heiden, Maria" w:date="2021-11-12T14:41:00Z">
        <w:del w:id="96" w:author="Degen, Marieke" w:date="2021-11-18T13:33:00Z">
          <w:r>
            <w:rPr>
              <w:rFonts w:ascii="Times New Roman" w:eastAsia="Times New Roman" w:hAnsi="Times New Roman" w:cs="Times New Roman"/>
              <w:b/>
              <w:bCs/>
              <w:sz w:val="24"/>
              <w:szCs w:val="24"/>
              <w:lang w:eastAsia="de-DE"/>
            </w:rPr>
            <w:delText>gegen COVID-19 wahrzunehmen</w:delText>
          </w:r>
        </w:del>
      </w:ins>
      <w:ins w:id="97" w:author="Degen, Marieke" w:date="2021-11-18T13:33:00Z">
        <w:r>
          <w:rPr>
            <w:rFonts w:ascii="Times New Roman" w:eastAsia="Times New Roman" w:hAnsi="Times New Roman" w:cs="Times New Roman"/>
            <w:b/>
            <w:bCs/>
            <w:sz w:val="24"/>
            <w:szCs w:val="24"/>
            <w:lang w:eastAsia="de-DE"/>
          </w:rPr>
          <w:t>sich gegen COVID-19 impfen zu lassen</w:t>
        </w:r>
      </w:ins>
      <w:ins w:id="98" w:author="an der Heiden, Maria" w:date="2021-11-12T14:41:00Z">
        <w:r>
          <w:rPr>
            <w:rFonts w:ascii="Times New Roman" w:eastAsia="Times New Roman" w:hAnsi="Times New Roman" w:cs="Times New Roman"/>
            <w:b/>
            <w:bCs/>
            <w:sz w:val="24"/>
            <w:szCs w:val="24"/>
            <w:lang w:eastAsia="de-DE"/>
          </w:rPr>
          <w:t xml:space="preserve"> und hierbei auf einen vollständigen Impfschutz zu achten</w:t>
        </w:r>
        <w:r>
          <w:rPr>
            <w:rFonts w:ascii="Times New Roman" w:eastAsia="Times New Roman" w:hAnsi="Times New Roman" w:cs="Times New Roman"/>
            <w:sz w:val="24"/>
            <w:szCs w:val="24"/>
            <w:lang w:eastAsia="de-DE"/>
          </w:rPr>
          <w:t xml:space="preserve">. Insbesondere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 xml:space="preserve">sollte </w:t>
        </w:r>
        <w:del w:id="99" w:author="Rexroth, Ute" w:date="2021-11-17T12:39:00Z">
          <w:r>
            <w:rPr>
              <w:rFonts w:ascii="Times New Roman" w:eastAsia="Times New Roman" w:hAnsi="Times New Roman" w:cs="Times New Roman"/>
              <w:sz w:val="24"/>
              <w:szCs w:val="24"/>
              <w:lang w:eastAsia="de-DE"/>
            </w:rPr>
            <w:delText xml:space="preserve">möglichst rasch </w:delText>
          </w:r>
        </w:del>
        <w:r>
          <w:rPr>
            <w:rFonts w:ascii="Times New Roman" w:eastAsia="Times New Roman" w:hAnsi="Times New Roman" w:cs="Times New Roman"/>
            <w:sz w:val="24"/>
            <w:szCs w:val="24"/>
            <w:lang w:eastAsia="de-DE"/>
          </w:rPr>
          <w:t xml:space="preserve">von allen Personengruppen </w:t>
        </w:r>
      </w:ins>
      <w:ins w:id="100" w:author="Degen, Marieke" w:date="2021-11-18T13:37:00Z">
        <w:r>
          <w:rPr>
            <w:rFonts w:ascii="Times New Roman" w:eastAsia="Times New Roman" w:hAnsi="Times New Roman" w:cs="Times New Roman"/>
            <w:sz w:val="24"/>
            <w:szCs w:val="24"/>
            <w:lang w:eastAsia="de-DE"/>
          </w:rPr>
          <w:t xml:space="preserve">gemäß den </w:t>
        </w:r>
      </w:ins>
      <w:ins w:id="101" w:author="Degen, Marieke" w:date="2021-11-18T13:38:00Z">
        <w:r>
          <w:rPr>
            <w:rFonts w:ascii="Times New Roman" w:eastAsia="Times New Roman" w:hAnsi="Times New Roman" w:cs="Times New Roman"/>
            <w:sz w:val="24"/>
            <w:szCs w:val="24"/>
            <w:lang w:eastAsia="de-DE"/>
          </w:rPr>
          <w:t xml:space="preserve">STIKO-Empfehlungen </w:t>
        </w:r>
      </w:ins>
      <w:ins w:id="102" w:author="an der Heiden, Maria" w:date="2021-11-12T14:41:00Z">
        <w:r>
          <w:rPr>
            <w:rFonts w:ascii="Times New Roman" w:eastAsia="Times New Roman" w:hAnsi="Times New Roman" w:cs="Times New Roman"/>
            <w:sz w:val="24"/>
            <w:szCs w:val="24"/>
            <w:lang w:eastAsia="de-DE"/>
          </w:rPr>
          <w:t>genutzt werden</w:t>
        </w:r>
        <w:del w:id="103" w:author="Degen, Marieke" w:date="2021-11-18T13:38:00Z">
          <w:r>
            <w:rPr>
              <w:rFonts w:ascii="Times New Roman" w:eastAsia="Times New Roman" w:hAnsi="Times New Roman" w:cs="Times New Roman"/>
              <w:sz w:val="24"/>
              <w:szCs w:val="24"/>
              <w:lang w:eastAsia="de-DE"/>
            </w:rPr>
            <w:delText>, für die die</w:delText>
          </w:r>
        </w:del>
      </w:ins>
      <w:ins w:id="104" w:author="Rexroth, Ute" w:date="2021-11-17T12:40:00Z">
        <w:del w:id="105" w:author="Degen, Marieke" w:date="2021-11-18T13:38:00Z">
          <w:r>
            <w:rPr>
              <w:rFonts w:ascii="Times New Roman" w:eastAsia="Times New Roman" w:hAnsi="Times New Roman" w:cs="Times New Roman"/>
              <w:sz w:val="24"/>
              <w:szCs w:val="24"/>
              <w:lang w:eastAsia="de-DE"/>
            </w:rPr>
            <w:delText>gemäß den</w:delText>
          </w:r>
        </w:del>
      </w:ins>
      <w:ins w:id="106" w:author="an der Heiden, Maria" w:date="2021-11-12T14:41:00Z">
        <w:del w:id="107" w:author="Degen, Marieke" w:date="2021-11-18T13:38:00Z">
          <w:r>
            <w:rPr>
              <w:rFonts w:ascii="Times New Roman" w:eastAsia="Times New Roman" w:hAnsi="Times New Roman" w:cs="Times New Roman"/>
              <w:sz w:val="24"/>
              <w:szCs w:val="24"/>
              <w:lang w:eastAsia="de-DE"/>
            </w:rPr>
            <w:delText xml:space="preserve"> STIKO</w:delText>
          </w:r>
        </w:del>
      </w:ins>
      <w:ins w:id="108" w:author="Rexroth, Ute" w:date="2021-11-17T12:40:00Z">
        <w:del w:id="109" w:author="Degen, Marieke" w:date="2021-11-18T13:38:00Z">
          <w:r>
            <w:rPr>
              <w:rFonts w:ascii="Times New Roman" w:eastAsia="Times New Roman" w:hAnsi="Times New Roman" w:cs="Times New Roman"/>
              <w:sz w:val="24"/>
              <w:szCs w:val="24"/>
              <w:lang w:eastAsia="de-DE"/>
            </w:rPr>
            <w:delText>-Empfehlungen</w:delText>
          </w:r>
        </w:del>
      </w:ins>
      <w:ins w:id="110" w:author="an der Heiden, Maria" w:date="2021-11-12T14:41:00Z">
        <w:del w:id="111" w:author="Degen, Marieke" w:date="2021-11-18T13:38:00Z">
          <w:r>
            <w:rPr>
              <w:rFonts w:ascii="Times New Roman" w:eastAsia="Times New Roman" w:hAnsi="Times New Roman" w:cs="Times New Roman"/>
              <w:sz w:val="24"/>
              <w:szCs w:val="24"/>
              <w:lang w:eastAsia="de-DE"/>
            </w:rPr>
            <w:delText xml:space="preserve"> dies empfiehlt</w:delText>
          </w:r>
        </w:del>
        <w:r>
          <w:rPr>
            <w:rFonts w:ascii="Times New Roman" w:eastAsia="Times New Roman" w:hAnsi="Times New Roman" w:cs="Times New Roman"/>
            <w:sz w:val="24"/>
            <w:szCs w:val="24"/>
            <w:lang w:eastAsia="de-DE"/>
          </w:rPr>
          <w:t>.</w:t>
        </w:r>
      </w:ins>
    </w:p>
    <w:p>
      <w:pPr>
        <w:spacing w:before="100" w:beforeAutospacing="1" w:after="100" w:afterAutospacing="1" w:line="240" w:lineRule="auto"/>
        <w:rPr>
          <w:del w:id="112" w:author="Degen, Marieke" w:date="2021-11-18T13:36: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Fallfindung und die Nachverfolgung der Kontaktpersonen bleibt eine wichtige Komponente bei der Eindämmung. </w:t>
      </w:r>
      <w:commentRangeStart w:id="113"/>
      <w:del w:id="114" w:author="Degen, Marieke" w:date="2021-11-18T13:32:00Z">
        <w:r>
          <w:rPr>
            <w:rFonts w:ascii="Times New Roman" w:eastAsia="Times New Roman" w:hAnsi="Times New Roman" w:cs="Times New Roman"/>
            <w:sz w:val="24"/>
            <w:szCs w:val="24"/>
            <w:lang w:eastAsia="de-DE"/>
          </w:rPr>
          <w:delText xml:space="preserve">Darüber hinaus müssen die individuellen Infektionsschutzmaßnahmen – Kontaktreduktion; Abstand halten, Hygiene beachten, Alltag mit Maske und regelmäßiges intensives Lüften; bei Krankheitssymptomen zuhause bleiben und sich testen lassen – weiterhin angewandt werden. Das gilt unabhängig davon, ob man ungeimpft, genesen oder geimpft ist. </w:delText>
        </w:r>
        <w:commentRangeEnd w:id="113"/>
        <w:r>
          <w:rPr>
            <w:rStyle w:val="Kommentarzeichen"/>
          </w:rPr>
          <w:commentReference w:id="113"/>
        </w:r>
      </w:del>
      <w:del w:id="115" w:author="Degen, Marieke" w:date="2021-11-18T13:51:00Z">
        <w:r>
          <w:rPr>
            <w:rFonts w:ascii="Times New Roman" w:eastAsia="Times New Roman" w:hAnsi="Times New Roman" w:cs="Times New Roman"/>
            <w:sz w:val="24"/>
            <w:szCs w:val="24"/>
            <w:lang w:eastAsia="de-DE"/>
          </w:rPr>
          <w:delText>Die Nutzung der Corona-Warn-App wird zur Erkennung von Risikokontakten und erleichterten Nachverfolgung weiterhin empfohlen.</w:delText>
        </w:r>
      </w:del>
    </w:p>
    <w:p>
      <w:pPr>
        <w:spacing w:before="100" w:beforeAutospacing="1" w:after="100" w:afterAutospacing="1" w:line="240" w:lineRule="auto"/>
        <w:rPr>
          <w:del w:id="116" w:author="Degen, Marieke" w:date="2021-11-18T13:36:00Z"/>
          <w:rFonts w:ascii="Times New Roman" w:eastAsia="Times New Roman" w:hAnsi="Times New Roman" w:cs="Times New Roman"/>
          <w:sz w:val="24"/>
          <w:szCs w:val="24"/>
          <w:lang w:eastAsia="de-DE"/>
        </w:rPr>
      </w:pPr>
      <w:commentRangeStart w:id="117"/>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ins w:id="118" w:author="Degen, Marieke" w:date="2021-11-18T13:34:00Z">
        <w:r>
          <w:rPr>
            <w:rFonts w:ascii="Times New Roman" w:eastAsia="Times New Roman" w:hAnsi="Times New Roman" w:cs="Times New Roman"/>
            <w:sz w:val="24"/>
            <w:szCs w:val="24"/>
            <w:lang w:eastAsia="de-DE"/>
          </w:rPr>
          <w:t xml:space="preserve"> </w:t>
        </w:r>
      </w:ins>
      <w:ins w:id="119" w:author="Degen, Marieke" w:date="2021-11-18T13:36:00Z">
        <w:r>
          <w:t xml:space="preserve">Eine frühzeitige antivirale Therapie kann jedoch dabei helfen, schwere Krankheitsverläufe zu verhindern. </w:t>
        </w:r>
      </w:ins>
      <w:commentRangeEnd w:id="117"/>
      <w:ins w:id="120" w:author="Degen, Marieke" w:date="2021-11-18T13:37:00Z">
        <w:r>
          <w:rPr>
            <w:rStyle w:val="Kommentarzeichen"/>
          </w:rPr>
          <w:commentReference w:id="117"/>
        </w:r>
      </w:ins>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ins w:id="121" w:author="an der Heiden, Maria" w:date="2021-11-12T14:39: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insbesondere die derzeit zirkulierende Deltavariante. Die Übertragung durch Tröpfchen und Aerosole spielt dabei eine besondere Rolle – v.a. in Innenräumen. Das Infektionsrisiko kann durch die eigene Impfung und das individuelle Verhalten selbstwirksam reduziert werden (AHA+L-Regel: Abstand halten, Hygiene beachten, Alltag mit Maske und regelmäßiges intensives Lüften aller </w:t>
      </w:r>
      <w:r>
        <w:rPr>
          <w:rFonts w:ascii="Times New Roman" w:eastAsia="Times New Roman" w:hAnsi="Times New Roman" w:cs="Times New Roman"/>
          <w:sz w:val="24"/>
          <w:szCs w:val="24"/>
          <w:lang w:eastAsia="de-DE"/>
        </w:rPr>
        <w:lastRenderedPageBreak/>
        <w:t xml:space="preserve">Innenräume, in denen sich Personen aufhalten oder vor kurzem aufgehalten haben).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rPr>
          <w:rFonts w:ascii="Times New Roman" w:eastAsia="Times New Roman" w:hAnsi="Times New Roman" w:cs="Times New Roman"/>
          <w:sz w:val="24"/>
          <w:szCs w:val="24"/>
          <w:lang w:eastAsia="de-DE"/>
        </w:rPr>
      </w:pPr>
      <w:ins w:id="122" w:author="an der Heiden, Maria" w:date="2021-11-12T14:39:00Z">
        <w:r>
          <w:rPr>
            <w:rFonts w:ascii="Times New Roman" w:eastAsia="Times New Roman" w:hAnsi="Times New Roman" w:cs="Times New Roman"/>
            <w:sz w:val="24"/>
            <w:szCs w:val="24"/>
            <w:lang w:eastAsia="de-DE"/>
          </w:rPr>
          <w:t xml:space="preserve">Es </w:t>
        </w:r>
      </w:ins>
      <w:ins w:id="123" w:author="Thanheiser, Marc" w:date="2021-11-19T10:34:00Z">
        <w:r>
          <w:rPr>
            <w:rFonts w:ascii="Times New Roman" w:eastAsia="Times New Roman" w:hAnsi="Times New Roman" w:cs="Times New Roman"/>
            <w:sz w:val="24"/>
            <w:szCs w:val="24"/>
            <w:lang w:eastAsia="de-DE"/>
          </w:rPr>
          <w:t xml:space="preserve">ist </w:t>
        </w:r>
      </w:ins>
      <w:ins w:id="124" w:author="an der Heiden, Maria" w:date="2021-11-12T14:39:00Z">
        <w:r>
          <w:rPr>
            <w:rFonts w:ascii="Times New Roman" w:eastAsia="Times New Roman" w:hAnsi="Times New Roman" w:cs="Times New Roman"/>
            <w:sz w:val="24"/>
            <w:szCs w:val="24"/>
            <w:lang w:eastAsia="de-DE"/>
          </w:rPr>
          <w:t xml:space="preserve">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(ebenfalls unabhängig vom Impfstatus) zuhause zu bleiben</w:t>
        </w:r>
        <w:r>
          <w:rPr>
            <w:rFonts w:ascii="Times New Roman" w:eastAsia="Times New Roman" w:hAnsi="Times New Roman" w:cs="Times New Roman"/>
            <w:sz w:val="24"/>
            <w:szCs w:val="24"/>
            <w:lang w:eastAsia="de-DE"/>
          </w:rPr>
          <w:t xml:space="preserve">, die Hausarztpraxis zu kontaktieren und </w:t>
        </w:r>
        <w:del w:id="125" w:author="Rexroth, Ute" w:date="2021-11-17T12:41:00Z">
          <w:r>
            <w:rPr>
              <w:rFonts w:ascii="Times New Roman" w:eastAsia="Times New Roman" w:hAnsi="Times New Roman" w:cs="Times New Roman"/>
              <w:sz w:val="24"/>
              <w:szCs w:val="24"/>
              <w:lang w:eastAsia="de-DE"/>
            </w:rPr>
            <w:delText xml:space="preserve">dort </w:delText>
          </w:r>
        </w:del>
        <w:r>
          <w:rPr>
            <w:rFonts w:ascii="Times New Roman" w:eastAsia="Times New Roman" w:hAnsi="Times New Roman" w:cs="Times New Roman"/>
            <w:sz w:val="24"/>
            <w:szCs w:val="24"/>
            <w:lang w:eastAsia="de-DE"/>
          </w:rPr>
          <w:t>einen PCR-Test durch</w:t>
        </w:r>
        <w:del w:id="126" w:author="Degen, Marieke" w:date="2021-11-18T13:51: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führen zu lassen.</w:t>
        </w:r>
      </w:ins>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Internationale Studien weisen darauf hin, dass die derzeit in Deutschland dominierende Deltavariante im Vergleich mit früher vorherrschenden Viren bzw. Varianten zu schwereren Krankheitsverläufen mit mehr Hospitalisierungen und häufigerer Todesfolge führt. Langzeitfolgen können auch nach leichten Verläufen auftreten.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w:t>
      </w:r>
      <w:del w:id="127" w:author="Degen, Marieke" w:date="2021-11-18T13:52:00Z">
        <w:r>
          <w:rPr>
            <w:rFonts w:ascii="Times New Roman" w:eastAsia="Times New Roman" w:hAnsi="Times New Roman" w:cs="Times New Roman"/>
            <w:sz w:val="24"/>
            <w:szCs w:val="24"/>
            <w:lang w:eastAsia="de-DE"/>
          </w:rPr>
          <w:delText xml:space="preserve">Im Laufe der Pandemie waren </w:delText>
        </w:r>
      </w:del>
      <w:ins w:id="128" w:author="Rexroth, Ute" w:date="2021-11-17T12:43:00Z">
        <w:del w:id="129" w:author="Degen, Marieke" w:date="2021-11-18T13:52:00Z">
          <w:r>
            <w:rPr>
              <w:rFonts w:ascii="Times New Roman" w:eastAsia="Times New Roman" w:hAnsi="Times New Roman" w:cs="Times New Roman"/>
              <w:sz w:val="24"/>
              <w:szCs w:val="24"/>
              <w:lang w:eastAsia="de-DE"/>
            </w:rPr>
            <w:delText xml:space="preserve">sind </w:delText>
          </w:r>
        </w:del>
      </w:ins>
      <w:del w:id="130" w:author="Degen, Marieke" w:date="2021-11-18T13:52:00Z">
        <w:r>
          <w:rPr>
            <w:rFonts w:ascii="Times New Roman" w:eastAsia="Times New Roman" w:hAnsi="Times New Roman" w:cs="Times New Roman"/>
            <w:sz w:val="24"/>
            <w:szCs w:val="24"/>
            <w:lang w:eastAsia="de-DE"/>
          </w:rPr>
          <w:delText>d</w:delText>
        </w:r>
      </w:del>
      <w:ins w:id="131" w:author="Degen, Marieke" w:date="2021-11-18T13:52:00Z">
        <w:r>
          <w:rPr>
            <w:rFonts w:ascii="Times New Roman" w:eastAsia="Times New Roman" w:hAnsi="Times New Roman" w:cs="Times New Roman"/>
            <w:sz w:val="24"/>
            <w:szCs w:val="24"/>
            <w:lang w:eastAsia="de-DE"/>
          </w:rPr>
          <w:t>D</w:t>
        </w:r>
      </w:ins>
      <w:r>
        <w:rPr>
          <w:rFonts w:ascii="Times New Roman" w:eastAsia="Times New Roman" w:hAnsi="Times New Roman" w:cs="Times New Roman"/>
          <w:sz w:val="24"/>
          <w:szCs w:val="24"/>
          <w:lang w:eastAsia="de-DE"/>
        </w:rPr>
        <w:t>ie Anforderungen</w:t>
      </w:r>
      <w:ins w:id="132" w:author="Degen, Marieke" w:date="2021-11-18T13:52:00Z">
        <w:r>
          <w:rPr>
            <w:rFonts w:ascii="Times New Roman" w:eastAsia="Times New Roman" w:hAnsi="Times New Roman" w:cs="Times New Roman"/>
            <w:sz w:val="24"/>
            <w:szCs w:val="24"/>
            <w:lang w:eastAsia="de-DE"/>
          </w:rPr>
          <w:t xml:space="preserve"> sind aktuell</w:t>
        </w:r>
      </w:ins>
      <w:r>
        <w:rPr>
          <w:rFonts w:ascii="Times New Roman" w:eastAsia="Times New Roman" w:hAnsi="Times New Roman" w:cs="Times New Roman"/>
          <w:sz w:val="24"/>
          <w:szCs w:val="24"/>
          <w:lang w:eastAsia="de-DE"/>
        </w:rPr>
        <w:t xml:space="preserve"> in weiten Teilen Deutschlands </w:t>
      </w:r>
      <w:del w:id="133" w:author="Rexroth, Ute" w:date="2021-11-17T12:44:00Z">
        <w:r>
          <w:rPr>
            <w:rFonts w:ascii="Times New Roman" w:eastAsia="Times New Roman" w:hAnsi="Times New Roman" w:cs="Times New Roman"/>
            <w:sz w:val="24"/>
            <w:szCs w:val="24"/>
            <w:lang w:eastAsia="de-DE"/>
          </w:rPr>
          <w:delText xml:space="preserve">vorübergehend </w:delText>
        </w:r>
      </w:del>
      <w:r>
        <w:rPr>
          <w:rFonts w:ascii="Times New Roman" w:eastAsia="Times New Roman" w:hAnsi="Times New Roman" w:cs="Times New Roman"/>
          <w:sz w:val="24"/>
          <w:szCs w:val="24"/>
          <w:lang w:eastAsia="de-DE"/>
        </w:rPr>
        <w:t xml:space="preserve">sehr hoch, sodass der Öffentliche Gesundheitsdienst (ÖGD), die Einrichtungen für die stationäre und ambulante medizinische Versorgung und Langzeitpflegeeinrichtungen </w:t>
      </w:r>
      <w:del w:id="134" w:author="Rexroth, Ute" w:date="2021-11-17T12:48:00Z">
        <w:r>
          <w:rPr>
            <w:rFonts w:ascii="Times New Roman" w:eastAsia="Times New Roman" w:hAnsi="Times New Roman" w:cs="Times New Roman"/>
            <w:sz w:val="24"/>
            <w:szCs w:val="24"/>
            <w:lang w:eastAsia="de-DE"/>
          </w:rPr>
          <w:delText xml:space="preserve">teilweise </w:delText>
        </w:r>
      </w:del>
      <w:r>
        <w:rPr>
          <w:rFonts w:ascii="Times New Roman" w:eastAsia="Times New Roman" w:hAnsi="Times New Roman" w:cs="Times New Roman"/>
          <w:sz w:val="24"/>
          <w:szCs w:val="24"/>
          <w:lang w:eastAsia="de-DE"/>
        </w:rPr>
        <w:t xml:space="preserve">an </w:t>
      </w:r>
      <w:del w:id="135" w:author="Rexroth, Ute" w:date="2021-11-17T12:48:00Z">
        <w:r>
          <w:rPr>
            <w:rFonts w:ascii="Times New Roman" w:eastAsia="Times New Roman" w:hAnsi="Times New Roman" w:cs="Times New Roman"/>
            <w:sz w:val="24"/>
            <w:szCs w:val="24"/>
            <w:lang w:eastAsia="de-DE"/>
          </w:rPr>
          <w:delText xml:space="preserve">die </w:delText>
        </w:r>
      </w:del>
      <w:ins w:id="136" w:author="Rexroth, Ute" w:date="2021-11-17T12:48:00Z">
        <w:r>
          <w:rPr>
            <w:rFonts w:ascii="Times New Roman" w:eastAsia="Times New Roman" w:hAnsi="Times New Roman" w:cs="Times New Roman"/>
            <w:sz w:val="24"/>
            <w:szCs w:val="24"/>
            <w:lang w:eastAsia="de-DE"/>
          </w:rPr>
          <w:t xml:space="preserve">der </w:t>
        </w:r>
      </w:ins>
      <w:r>
        <w:rPr>
          <w:rFonts w:ascii="Times New Roman" w:eastAsia="Times New Roman" w:hAnsi="Times New Roman" w:cs="Times New Roman"/>
          <w:sz w:val="24"/>
          <w:szCs w:val="24"/>
          <w:lang w:eastAsia="de-DE"/>
        </w:rPr>
        <w:t xml:space="preserve">Belastungsgrenze </w:t>
      </w:r>
      <w:del w:id="137" w:author="Rexroth, Ute" w:date="2021-11-17T12:48:00Z">
        <w:r>
          <w:rPr>
            <w:rFonts w:ascii="Times New Roman" w:eastAsia="Times New Roman" w:hAnsi="Times New Roman" w:cs="Times New Roman"/>
            <w:sz w:val="24"/>
            <w:szCs w:val="24"/>
            <w:lang w:eastAsia="de-DE"/>
          </w:rPr>
          <w:delText>kamen</w:delText>
        </w:r>
      </w:del>
      <w:ins w:id="138" w:author="Rexroth, Ute" w:date="2021-11-17T12:48:00Z">
        <w:r>
          <w:rPr>
            <w:rFonts w:ascii="Times New Roman" w:eastAsia="Times New Roman" w:hAnsi="Times New Roman" w:cs="Times New Roman"/>
            <w:sz w:val="24"/>
            <w:szCs w:val="24"/>
            <w:lang w:eastAsia="de-DE"/>
          </w:rPr>
          <w:t>sind</w:t>
        </w:r>
      </w:ins>
      <w:r>
        <w:rPr>
          <w:rFonts w:ascii="Times New Roman" w:eastAsia="Times New Roman" w:hAnsi="Times New Roman" w:cs="Times New Roman"/>
          <w:sz w:val="24"/>
          <w:szCs w:val="24"/>
          <w:lang w:eastAsia="de-DE"/>
        </w:rPr>
        <w:t xml:space="preserve">. Da die verfügbaren Impfstoffe einen guten Schutz vor einer COVID-19-Erkrankung (insbesondere vor schweren Erkrankungen) bieten, ist grundsätzlich davon auszugehen, dass </w:t>
      </w:r>
      <w:del w:id="139" w:author="Rexroth, Ute" w:date="2021-11-17T12:45:00Z">
        <w:r>
          <w:rPr>
            <w:rFonts w:ascii="Times New Roman" w:eastAsia="Times New Roman" w:hAnsi="Times New Roman" w:cs="Times New Roman"/>
            <w:sz w:val="24"/>
            <w:szCs w:val="24"/>
            <w:lang w:eastAsia="de-DE"/>
          </w:rPr>
          <w:delText xml:space="preserve">mit </w:delText>
        </w:r>
      </w:del>
      <w:ins w:id="140" w:author="Rexroth, Ute" w:date="2021-11-17T12:45:00Z">
        <w:r>
          <w:rPr>
            <w:rFonts w:ascii="Times New Roman" w:eastAsia="Times New Roman" w:hAnsi="Times New Roman" w:cs="Times New Roman"/>
            <w:sz w:val="24"/>
            <w:szCs w:val="24"/>
            <w:lang w:eastAsia="de-DE"/>
          </w:rPr>
          <w:t>eine</w:t>
        </w:r>
      </w:ins>
      <w:ins w:id="141" w:author="Rexroth, Ute" w:date="2021-11-17T12:49:00Z">
        <w:r>
          <w:rPr>
            <w:rFonts w:ascii="Times New Roman" w:eastAsia="Times New Roman" w:hAnsi="Times New Roman" w:cs="Times New Roman"/>
            <w:sz w:val="24"/>
            <w:szCs w:val="24"/>
            <w:lang w:eastAsia="de-DE"/>
          </w:rPr>
          <w:t xml:space="preserve"> </w:t>
        </w:r>
      </w:ins>
      <w:del w:id="142" w:author="Rexroth, Ute" w:date="2021-11-17T12:45:00Z">
        <w:r>
          <w:rPr>
            <w:rFonts w:ascii="Times New Roman" w:eastAsia="Times New Roman" w:hAnsi="Times New Roman" w:cs="Times New Roman"/>
            <w:sz w:val="24"/>
            <w:szCs w:val="24"/>
            <w:lang w:eastAsia="de-DE"/>
          </w:rPr>
          <w:delText xml:space="preserve">steigenden </w:delText>
        </w:r>
      </w:del>
      <w:commentRangeStart w:id="143"/>
      <w:ins w:id="144" w:author="Rexroth, Ute" w:date="2021-11-17T12:45:00Z">
        <w:r>
          <w:rPr>
            <w:rFonts w:ascii="Times New Roman" w:eastAsia="Times New Roman" w:hAnsi="Times New Roman" w:cs="Times New Roman"/>
            <w:sz w:val="24"/>
            <w:szCs w:val="24"/>
            <w:lang w:eastAsia="de-DE"/>
          </w:rPr>
          <w:t xml:space="preserve">hohe </w:t>
        </w:r>
      </w:ins>
      <w:r>
        <w:rPr>
          <w:rFonts w:ascii="Times New Roman" w:eastAsia="Times New Roman" w:hAnsi="Times New Roman" w:cs="Times New Roman"/>
          <w:sz w:val="24"/>
          <w:szCs w:val="24"/>
          <w:lang w:eastAsia="de-DE"/>
        </w:rPr>
        <w:t>Impfquote</w:t>
      </w:r>
      <w:commentRangeEnd w:id="143"/>
      <w:r>
        <w:rPr>
          <w:rStyle w:val="Kommentarzeichen"/>
        </w:rPr>
        <w:commentReference w:id="143"/>
      </w:r>
      <w:del w:id="145" w:author="Rexroth, Ute" w:date="2021-11-17T12:45:00Z">
        <w:r>
          <w:rPr>
            <w:rFonts w:ascii="Times New Roman" w:eastAsia="Times New Roman" w:hAnsi="Times New Roman" w:cs="Times New Roman"/>
            <w:sz w:val="24"/>
            <w:szCs w:val="24"/>
            <w:lang w:eastAsia="de-DE"/>
          </w:rPr>
          <w:delText>n</w:delText>
        </w:r>
      </w:del>
      <w:ins w:id="146" w:author="Rexroth, Ute" w:date="2021-11-17T12:45:00Z">
        <w:r>
          <w:rPr>
            <w:rFonts w:ascii="Times New Roman" w:eastAsia="Times New Roman" w:hAnsi="Times New Roman" w:cs="Times New Roman"/>
            <w:sz w:val="24"/>
            <w:szCs w:val="24"/>
            <w:lang w:eastAsia="de-DE"/>
          </w:rPr>
          <w:t xml:space="preserve"> z</w:t>
        </w:r>
      </w:ins>
      <w:ins w:id="147" w:author="Rexroth, Ute" w:date="2021-11-17T12:46:00Z">
        <w:r>
          <w:rPr>
            <w:rFonts w:ascii="Times New Roman" w:eastAsia="Times New Roman" w:hAnsi="Times New Roman" w:cs="Times New Roman"/>
            <w:sz w:val="24"/>
            <w:szCs w:val="24"/>
            <w:lang w:eastAsia="de-DE"/>
          </w:rPr>
          <w:t xml:space="preserve">u </w:t>
        </w:r>
      </w:ins>
      <w:del w:id="148" w:author="Rexroth, Ute" w:date="2021-11-17T12:46:00Z">
        <w:r>
          <w:rPr>
            <w:rFonts w:ascii="Times New Roman" w:eastAsia="Times New Roman" w:hAnsi="Times New Roman" w:cs="Times New Roman"/>
            <w:sz w:val="24"/>
            <w:szCs w:val="24"/>
            <w:lang w:eastAsia="de-DE"/>
          </w:rPr>
          <w:delText xml:space="preserve"> auch</w:delText>
        </w:r>
      </w:del>
      <w:r>
        <w:rPr>
          <w:rFonts w:ascii="Times New Roman" w:eastAsia="Times New Roman" w:hAnsi="Times New Roman" w:cs="Times New Roman"/>
          <w:sz w:val="24"/>
          <w:szCs w:val="24"/>
          <w:lang w:eastAsia="de-DE"/>
        </w:rPr>
        <w:t xml:space="preserve"> eine</w:t>
      </w:r>
      <w:ins w:id="149" w:author="Rexroth, Ute" w:date="2021-11-17T12:46:00Z">
        <w:r>
          <w:rPr>
            <w:rFonts w:ascii="Times New Roman" w:eastAsia="Times New Roman" w:hAnsi="Times New Roman" w:cs="Times New Roman"/>
            <w:sz w:val="24"/>
            <w:szCs w:val="24"/>
            <w:lang w:eastAsia="de-DE"/>
          </w:rPr>
          <w:t>r</w:t>
        </w:r>
      </w:ins>
      <w:r>
        <w:rPr>
          <w:rFonts w:ascii="Times New Roman" w:eastAsia="Times New Roman" w:hAnsi="Times New Roman" w:cs="Times New Roman"/>
          <w:sz w:val="24"/>
          <w:szCs w:val="24"/>
          <w:lang w:eastAsia="de-DE"/>
        </w:rPr>
        <w:t xml:space="preserve"> Entlastung des Gesundheitssystems </w:t>
      </w:r>
      <w:del w:id="150" w:author="Rexroth, Ute" w:date="2021-11-17T12:46:00Z">
        <w:r>
          <w:rPr>
            <w:rFonts w:ascii="Times New Roman" w:eastAsia="Times New Roman" w:hAnsi="Times New Roman" w:cs="Times New Roman"/>
            <w:sz w:val="24"/>
            <w:szCs w:val="24"/>
            <w:lang w:eastAsia="de-DE"/>
          </w:rPr>
          <w:delText>einhergeht</w:delText>
        </w:r>
      </w:del>
      <w:ins w:id="151" w:author="Rexroth, Ute" w:date="2021-11-17T12:46:00Z">
        <w:r>
          <w:rPr>
            <w:rFonts w:ascii="Times New Roman" w:eastAsia="Times New Roman" w:hAnsi="Times New Roman" w:cs="Times New Roman"/>
            <w:sz w:val="24"/>
            <w:szCs w:val="24"/>
            <w:lang w:eastAsia="de-DE"/>
          </w:rPr>
          <w:t>beitr</w:t>
        </w:r>
      </w:ins>
      <w:ins w:id="152" w:author="Rexroth, Ute" w:date="2021-11-17T12:49:00Z">
        <w:r>
          <w:rPr>
            <w:rFonts w:ascii="Times New Roman" w:eastAsia="Times New Roman" w:hAnsi="Times New Roman" w:cs="Times New Roman"/>
            <w:sz w:val="24"/>
            <w:szCs w:val="24"/>
            <w:lang w:eastAsia="de-DE"/>
          </w:rPr>
          <w:t>ägt</w:t>
        </w:r>
      </w:ins>
      <w:r>
        <w:rPr>
          <w:rFonts w:ascii="Times New Roman" w:eastAsia="Times New Roman" w:hAnsi="Times New Roman" w:cs="Times New Roman"/>
          <w:sz w:val="24"/>
          <w:szCs w:val="24"/>
          <w:lang w:eastAsia="de-DE"/>
        </w:rPr>
        <w:t xml:space="preserve">. Bei den gegenwärtig erreichten Impfquoten </w:t>
      </w:r>
      <w:del w:id="153" w:author="Rexroth, Ute" w:date="2021-11-17T12:45:00Z">
        <w:r>
          <w:rPr>
            <w:rFonts w:ascii="Times New Roman" w:eastAsia="Times New Roman" w:hAnsi="Times New Roman" w:cs="Times New Roman"/>
            <w:sz w:val="24"/>
            <w:szCs w:val="24"/>
            <w:lang w:eastAsia="de-DE"/>
          </w:rPr>
          <w:delText xml:space="preserve">sind </w:delText>
        </w:r>
      </w:del>
      <w:ins w:id="154" w:author="Rexroth, Ute" w:date="2021-11-17T12:45:00Z">
        <w:r>
          <w:rPr>
            <w:rFonts w:ascii="Times New Roman" w:eastAsia="Times New Roman" w:hAnsi="Times New Roman" w:cs="Times New Roman"/>
            <w:sz w:val="24"/>
            <w:szCs w:val="24"/>
            <w:lang w:eastAsia="de-DE"/>
          </w:rPr>
          <w:t xml:space="preserve">besteht </w:t>
        </w:r>
      </w:ins>
      <w:r>
        <w:rPr>
          <w:rFonts w:ascii="Times New Roman" w:eastAsia="Times New Roman" w:hAnsi="Times New Roman" w:cs="Times New Roman"/>
          <w:sz w:val="24"/>
          <w:szCs w:val="24"/>
          <w:lang w:eastAsia="de-DE"/>
        </w:rPr>
        <w:t>bei gleichzeitig steigender Inzidenz an Neuinfektionen allerdings weiterhin eine sehr hohe Zahl schwerer Erkrankungen mit entsprechender Belastung des Gesundheitssystems</w:t>
      </w:r>
      <w:del w:id="155" w:author="Rexroth, Ute" w:date="2021-11-17T12:44:00Z">
        <w:r>
          <w:rPr>
            <w:rFonts w:ascii="Times New Roman" w:eastAsia="Times New Roman" w:hAnsi="Times New Roman" w:cs="Times New Roman"/>
            <w:sz w:val="24"/>
            <w:szCs w:val="24"/>
            <w:lang w:eastAsia="de-DE"/>
          </w:rPr>
          <w:delText xml:space="preserve"> möglich</w:delText>
        </w:r>
      </w:del>
      <w:r>
        <w:rPr>
          <w:rFonts w:ascii="Times New Roman" w:eastAsia="Times New Roman" w:hAnsi="Times New Roman" w:cs="Times New Roman"/>
          <w:sz w:val="24"/>
          <w:szCs w:val="24"/>
          <w:lang w:eastAsia="de-DE"/>
        </w:rPr>
        <w:t>.</w:t>
      </w:r>
      <w:ins w:id="156" w:author="Rexroth, Ute" w:date="2021-11-17T12:46:00Z">
        <w:r>
          <w:rPr>
            <w:rFonts w:ascii="Times New Roman" w:eastAsia="Times New Roman" w:hAnsi="Times New Roman" w:cs="Times New Roman"/>
            <w:sz w:val="24"/>
            <w:szCs w:val="24"/>
            <w:lang w:eastAsia="de-DE"/>
          </w:rPr>
          <w:t xml:space="preserve"> Dies kann auch zu einer Einschränkung der </w:t>
        </w:r>
      </w:ins>
      <w:ins w:id="157" w:author="Rexroth, Ute" w:date="2021-11-17T12:47:00Z">
        <w:r>
          <w:rPr>
            <w:rFonts w:ascii="Times New Roman" w:eastAsia="Times New Roman" w:hAnsi="Times New Roman" w:cs="Times New Roman"/>
            <w:sz w:val="24"/>
            <w:szCs w:val="24"/>
            <w:lang w:eastAsia="de-DE"/>
          </w:rPr>
          <w:t xml:space="preserve">intensivmedizinischen </w:t>
        </w:r>
      </w:ins>
      <w:ins w:id="158" w:author="Rexroth, Ute" w:date="2021-11-17T12:46:00Z">
        <w:r>
          <w:rPr>
            <w:rFonts w:ascii="Times New Roman" w:eastAsia="Times New Roman" w:hAnsi="Times New Roman" w:cs="Times New Roman"/>
            <w:sz w:val="24"/>
            <w:szCs w:val="24"/>
            <w:lang w:eastAsia="de-DE"/>
          </w:rPr>
          <w:t xml:space="preserve">Versorgung </w:t>
        </w:r>
      </w:ins>
      <w:ins w:id="159" w:author="Rexroth, Ute" w:date="2021-11-17T12:47:00Z">
        <w:r>
          <w:rPr>
            <w:rFonts w:ascii="Times New Roman" w:eastAsia="Times New Roman" w:hAnsi="Times New Roman" w:cs="Times New Roman"/>
            <w:sz w:val="24"/>
            <w:szCs w:val="24"/>
            <w:lang w:eastAsia="de-DE"/>
          </w:rPr>
          <w:t xml:space="preserve">von Patientinnen und Patienten mit </w:t>
        </w:r>
      </w:ins>
      <w:ins w:id="160" w:author="Rexroth, Ute" w:date="2021-11-17T12:46:00Z">
        <w:r>
          <w:rPr>
            <w:rFonts w:ascii="Times New Roman" w:eastAsia="Times New Roman" w:hAnsi="Times New Roman" w:cs="Times New Roman"/>
            <w:sz w:val="24"/>
            <w:szCs w:val="24"/>
            <w:lang w:eastAsia="de-DE"/>
          </w:rPr>
          <w:t>andere</w:t>
        </w:r>
      </w:ins>
      <w:ins w:id="161" w:author="Rexroth, Ute" w:date="2021-11-17T12:47:00Z">
        <w:r>
          <w:rPr>
            <w:rFonts w:ascii="Times New Roman" w:eastAsia="Times New Roman" w:hAnsi="Times New Roman" w:cs="Times New Roman"/>
            <w:sz w:val="24"/>
            <w:szCs w:val="24"/>
            <w:lang w:eastAsia="de-DE"/>
          </w:rPr>
          <w:t xml:space="preserve">n schweren Erkrankungen führen. </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massiven Anstrengungen auf allen Ebenen des Öffentlichen Gesundheitsdienstes (ÖGD) sind weiterhin nötig, um Infektionen in Deutschland so früh wie möglich zu erkennen und Ausbrüche und Infektionsketten einzudämmen. Darüber hinaus kann jede Bürgerin/jeder Bürger bzw. jede Einrichtung durch Einhaltung von Infektionsschutzmaßnahmen zur Verhinderung von Infektionen im privaten, beruflichen und öffentlichen Bereich beitragen. Diese sind </w:t>
      </w:r>
      <w:ins w:id="162" w:author="Degen, Marieke" w:date="2021-11-18T13:58:00Z">
        <w:r>
          <w:rPr>
            <w:rFonts w:ascii="Times New Roman" w:eastAsia="Times New Roman" w:hAnsi="Times New Roman" w:cs="Times New Roman"/>
            <w:sz w:val="24"/>
            <w:szCs w:val="24"/>
            <w:lang w:eastAsia="de-DE"/>
          </w:rPr>
          <w:t xml:space="preserve">aktuell </w:t>
        </w:r>
      </w:ins>
      <w:r>
        <w:rPr>
          <w:rFonts w:ascii="Times New Roman" w:eastAsia="Times New Roman" w:hAnsi="Times New Roman" w:cs="Times New Roman"/>
          <w:sz w:val="24"/>
          <w:szCs w:val="24"/>
          <w:lang w:eastAsia="de-DE"/>
        </w:rPr>
        <w:t>insbesondere</w:t>
      </w:r>
      <w:ins w:id="163" w:author="an der Heiden, Maria" w:date="2021-11-12T14:42:00Z">
        <w:r>
          <w:rPr>
            <w:rFonts w:ascii="Times New Roman" w:eastAsia="Times New Roman" w:hAnsi="Times New Roman" w:cs="Times New Roman"/>
            <w:sz w:val="24"/>
            <w:szCs w:val="24"/>
            <w:lang w:eastAsia="de-DE"/>
          </w:rPr>
          <w:t xml:space="preserve"> (gilt auch für Geimpfte und Genesene)</w:t>
        </w:r>
      </w:ins>
      <w:r>
        <w:rPr>
          <w:rFonts w:ascii="Times New Roman" w:eastAsia="Times New Roman" w:hAnsi="Times New Roman" w:cs="Times New Roman"/>
          <w:sz w:val="24"/>
          <w:szCs w:val="24"/>
          <w:lang w:eastAsia="de-DE"/>
        </w:rPr>
        <w: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Sich impfen lassen </w:t>
      </w:r>
      <w:ins w:id="164" w:author="an der Heiden, Maria" w:date="2021-11-12T14:41:00Z">
        <w:r>
          <w:rPr>
            <w:rFonts w:ascii="Times New Roman" w:eastAsia="Times New Roman" w:hAnsi="Times New Roman" w:cs="Times New Roman"/>
            <w:sz w:val="24"/>
            <w:szCs w:val="24"/>
            <w:lang w:eastAsia="de-DE"/>
          </w:rPr>
          <w:t>bzw. auf vollstä</w:t>
        </w:r>
      </w:ins>
      <w:ins w:id="165" w:author="an der Heiden, Maria" w:date="2021-11-12T14:42:00Z">
        <w:r>
          <w:rPr>
            <w:rFonts w:ascii="Times New Roman" w:eastAsia="Times New Roman" w:hAnsi="Times New Roman" w:cs="Times New Roman"/>
            <w:sz w:val="24"/>
            <w:szCs w:val="24"/>
            <w:lang w:eastAsia="de-DE"/>
          </w:rPr>
          <w:t>ndigen Impfschutz achten</w:t>
        </w:r>
      </w:ins>
      <w:ins w:id="166" w:author="Degen, Marieke" w:date="2021-11-18T13:54:00Z">
        <w:r>
          <w:rPr>
            <w:rFonts w:ascii="Times New Roman" w:eastAsia="Times New Roman" w:hAnsi="Times New Roman" w:cs="Times New Roman"/>
            <w:sz w:val="24"/>
            <w:szCs w:val="24"/>
            <w:lang w:eastAsia="de-DE"/>
          </w:rPr>
          <w:t>, Auffrischungsimpfung wahrnehmen</w:t>
        </w:r>
      </w:ins>
    </w:p>
    <w:p>
      <w:pPr>
        <w:numPr>
          <w:ilvl w:val="0"/>
          <w:numId w:val="1"/>
        </w:numPr>
        <w:spacing w:before="100" w:beforeAutospacing="1" w:after="100" w:afterAutospacing="1" w:line="240" w:lineRule="auto"/>
        <w:rPr>
          <w:ins w:id="167" w:author="Degen, Marieke" w:date="2021-11-18T13:55: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AHA+L-Regeln beachten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ins w:id="168" w:author="Degen, Marieke" w:date="2021-11-18T13:56:00Z">
        <w:r>
          <w:rPr>
            <w:rStyle w:val="markedcontent"/>
            <w:rFonts w:ascii="Times New Roman" w:hAnsi="Times New Roman" w:cs="Times New Roman"/>
            <w:sz w:val="24"/>
            <w:szCs w:val="24"/>
          </w:rPr>
          <w:t>A</w:t>
        </w:r>
      </w:ins>
      <w:ins w:id="169" w:author="Degen, Marieke" w:date="2021-11-18T13:55:00Z">
        <w:r>
          <w:rPr>
            <w:rStyle w:val="markedcontent"/>
            <w:rFonts w:ascii="Times New Roman" w:hAnsi="Times New Roman" w:cs="Times New Roman"/>
            <w:sz w:val="24"/>
            <w:szCs w:val="24"/>
          </w:rPr>
          <w:t>lle nicht notwendigen Kontakte zu reduzieren. Sofern sie nicht gemieden wer-</w:t>
        </w:r>
        <w:r>
          <w:rPr>
            <w:rFonts w:ascii="Times New Roman" w:hAnsi="Times New Roman" w:cs="Times New Roman"/>
            <w:sz w:val="24"/>
            <w:szCs w:val="24"/>
          </w:rPr>
          <w:br/>
        </w:r>
        <w:r>
          <w:rPr>
            <w:rStyle w:val="markedcontent"/>
            <w:rFonts w:ascii="Times New Roman" w:hAnsi="Times New Roman" w:cs="Times New Roman"/>
            <w:sz w:val="24"/>
            <w:szCs w:val="24"/>
          </w:rPr>
          <w:t xml:space="preserve">den können, unabhängig vom Impf- oder </w:t>
        </w:r>
        <w:proofErr w:type="spellStart"/>
        <w:r>
          <w:rPr>
            <w:rStyle w:val="markedcontent"/>
            <w:rFonts w:ascii="Times New Roman" w:hAnsi="Times New Roman" w:cs="Times New Roman"/>
            <w:sz w:val="24"/>
            <w:szCs w:val="24"/>
          </w:rPr>
          <w:t>Genesenenstatus</w:t>
        </w:r>
        <w:proofErr w:type="spellEnd"/>
        <w:r>
          <w:rPr>
            <w:rStyle w:val="markedcontent"/>
            <w:rFonts w:ascii="Times New Roman" w:hAnsi="Times New Roman" w:cs="Times New Roman"/>
            <w:sz w:val="24"/>
            <w:szCs w:val="24"/>
          </w:rPr>
          <w:t xml:space="preserve"> vorher einen Test machen</w:t>
        </w:r>
      </w:ins>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Aufenthalt mit vielen Menschen in geschlossenen Räumen</w:t>
      </w:r>
      <w:ins w:id="170" w:author="Rexroth, Ute" w:date="2021-11-17T12:51:00Z">
        <w:r>
          <w:rPr>
            <w:rFonts w:ascii="Times New Roman" w:eastAsia="Times New Roman" w:hAnsi="Times New Roman" w:cs="Times New Roman"/>
            <w:sz w:val="24"/>
            <w:szCs w:val="24"/>
            <w:lang w:eastAsia="de-DE"/>
          </w:rPr>
          <w:t xml:space="preserve"> vermeiden</w:t>
        </w:r>
      </w:ins>
      <w:ins w:id="171" w:author="Degen, Marieke" w:date="2021-11-18T13:54:00Z">
        <w:r>
          <w:rPr>
            <w:rFonts w:ascii="Times New Roman" w:eastAsia="Times New Roman" w:hAnsi="Times New Roman" w:cs="Times New Roman"/>
            <w:sz w:val="24"/>
            <w:szCs w:val="24"/>
            <w:lang w:eastAsia="de-DE"/>
          </w:rPr>
          <w:t xml:space="preserve">; </w:t>
        </w:r>
      </w:ins>
      <w:ins w:id="172" w:author="Rexroth, Ute" w:date="2021-11-17T12:51:00Z">
        <w:del w:id="173" w:author="Degen, Marieke" w:date="2021-11-18T13:54:00Z">
          <w:r>
            <w:rPr>
              <w:rFonts w:ascii="Times New Roman" w:eastAsia="Times New Roman" w:hAnsi="Times New Roman" w:cs="Times New Roman"/>
              <w:sz w:val="24"/>
              <w:szCs w:val="24"/>
              <w:lang w:eastAsia="de-DE"/>
            </w:rPr>
            <w:delText xml:space="preserve">, </w:delText>
          </w:r>
        </w:del>
      </w:ins>
      <w:ins w:id="174" w:author="Rexroth, Ute" w:date="2021-11-17T12:52:00Z">
        <w:r>
          <w:rPr>
            <w:rFonts w:ascii="Times New Roman" w:eastAsia="Times New Roman" w:hAnsi="Times New Roman" w:cs="Times New Roman"/>
            <w:sz w:val="24"/>
            <w:szCs w:val="24"/>
            <w:lang w:eastAsia="de-DE"/>
          </w:rPr>
          <w:t>falls dies nicht möglich</w:t>
        </w:r>
      </w:ins>
      <w:r>
        <w:rPr>
          <w:rFonts w:ascii="Times New Roman" w:eastAsia="Times New Roman" w:hAnsi="Times New Roman" w:cs="Times New Roman"/>
          <w:sz w:val="24"/>
          <w:szCs w:val="24"/>
          <w:lang w:eastAsia="de-DE"/>
        </w:rPr>
        <w:t xml:space="preserve"> </w:t>
      </w:r>
      <w:ins w:id="175" w:author="Rexroth, Ute" w:date="2021-11-17T12:52:00Z">
        <w:r>
          <w:rPr>
            <w:rFonts w:ascii="Times New Roman" w:eastAsia="Times New Roman" w:hAnsi="Times New Roman" w:cs="Times New Roman"/>
            <w:sz w:val="24"/>
            <w:szCs w:val="24"/>
            <w:lang w:eastAsia="de-DE"/>
          </w:rPr>
          <w:t xml:space="preserve">ist </w:t>
        </w:r>
      </w:ins>
      <w:r>
        <w:rPr>
          <w:rFonts w:ascii="Times New Roman" w:eastAsia="Times New Roman" w:hAnsi="Times New Roman" w:cs="Times New Roman"/>
          <w:sz w:val="24"/>
          <w:szCs w:val="24"/>
          <w:lang w:eastAsia="de-DE"/>
        </w:rPr>
        <w:t xml:space="preserve">so kurz wie möglich halten und regelmäßig intensiv lüften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Auch im Freien Hygieneregeln beachten und Masken tragen, wenn der Mindestabstand von 1,5 Metern nicht eingehalten werden kann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akuten respiratorischen Symptomen </w:t>
      </w:r>
      <w:ins w:id="176" w:author="an der Heiden, Maria" w:date="2021-11-12T14:40:00Z">
        <w:r>
          <w:rPr>
            <w:rFonts w:ascii="Times New Roman" w:eastAsia="Times New Roman" w:hAnsi="Times New Roman" w:cs="Times New Roman"/>
            <w:sz w:val="24"/>
            <w:szCs w:val="24"/>
            <w:lang w:eastAsia="de-DE"/>
          </w:rPr>
          <w:t xml:space="preserve">unbedingt </w:t>
        </w:r>
      </w:ins>
      <w:r>
        <w:rPr>
          <w:rFonts w:ascii="Times New Roman" w:eastAsia="Times New Roman" w:hAnsi="Times New Roman" w:cs="Times New Roman"/>
          <w:sz w:val="24"/>
          <w:szCs w:val="24"/>
          <w:lang w:eastAsia="de-DE"/>
        </w:rPr>
        <w:t>mindestens 5 Tage zu Hause bleiben, Kontakte vermeiden</w:t>
      </w:r>
      <w:ins w:id="177" w:author="an der Heiden, Maria" w:date="2021-11-12T14:40:00Z">
        <w:r>
          <w:rPr>
            <w:rFonts w:ascii="Times New Roman" w:eastAsia="Times New Roman" w:hAnsi="Times New Roman" w:cs="Times New Roman"/>
            <w:sz w:val="24"/>
            <w:szCs w:val="24"/>
            <w:lang w:eastAsia="de-DE"/>
          </w:rPr>
          <w:t>, Hausarztpraxis kontaktieren</w:t>
        </w:r>
      </w:ins>
      <w:r>
        <w:rPr>
          <w:rFonts w:ascii="Times New Roman" w:eastAsia="Times New Roman" w:hAnsi="Times New Roman" w:cs="Times New Roman"/>
          <w:sz w:val="24"/>
          <w:szCs w:val="24"/>
          <w:lang w:eastAsia="de-DE"/>
        </w:rPr>
        <w:t xml:space="preserve"> und sich</w:t>
      </w:r>
      <w:ins w:id="178" w:author="an der Heiden, Maria" w:date="2021-11-12T14:40:00Z">
        <w:r>
          <w:rPr>
            <w:rFonts w:ascii="Times New Roman" w:eastAsia="Times New Roman" w:hAnsi="Times New Roman" w:cs="Times New Roman"/>
            <w:sz w:val="24"/>
            <w:szCs w:val="24"/>
            <w:lang w:eastAsia="de-DE"/>
          </w:rPr>
          <w:t xml:space="preserve"> </w:t>
        </w:r>
      </w:ins>
      <w:ins w:id="179" w:author="Rexroth, Ute" w:date="2021-11-17T12:43:00Z">
        <w:r>
          <w:rPr>
            <w:rFonts w:ascii="Times New Roman" w:eastAsia="Times New Roman" w:hAnsi="Times New Roman" w:cs="Times New Roman"/>
            <w:sz w:val="24"/>
            <w:szCs w:val="24"/>
            <w:lang w:eastAsia="de-DE"/>
          </w:rPr>
          <w:t xml:space="preserve">mittels PCR </w:t>
        </w:r>
      </w:ins>
      <w:ins w:id="180" w:author="an der Heiden, Maria" w:date="2021-11-12T14:40:00Z">
        <w:del w:id="181" w:author="Rexroth, Ute" w:date="2021-11-17T12:42:00Z">
          <w:r>
            <w:rPr>
              <w:rFonts w:ascii="Times New Roman" w:eastAsia="Times New Roman" w:hAnsi="Times New Roman" w:cs="Times New Roman"/>
              <w:sz w:val="24"/>
              <w:szCs w:val="24"/>
              <w:lang w:eastAsia="de-DE"/>
            </w:rPr>
            <w:delText>dort</w:delText>
          </w:r>
        </w:del>
      </w:ins>
      <w:del w:id="182" w:author="Rexroth, Ute" w:date="2021-11-17T12:42: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auf COVID-19 testen lassen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Reisetätigkeit wenn möglich weiterhin reduzieren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Nutzung der Corona-Warn-App (vor allem der für Innenräume konzipierten Check-In-Funktion kann im Falle einer Exposition zur schnellen, direkten Warnung der betroffenen Personen führen)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183" w:author="Degen, Marieke" w:date="2021-11-18T13:58:00Z">
        <w:r>
          <w:rPr>
            <w:rFonts w:ascii="Times New Roman" w:eastAsia="Times New Roman" w:hAnsi="Times New Roman" w:cs="Times New Roman"/>
            <w:sz w:val="24"/>
            <w:szCs w:val="24"/>
            <w:lang w:eastAsia="de-DE"/>
          </w:rPr>
          <w:delText>04.11.2021</w:delText>
        </w:r>
      </w:del>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 der Heiden, Maria" w:date="2021-11-12T14:43:00Z" w:initials="adHM">
    <w:p>
      <w:pPr>
        <w:pStyle w:val="Kommentartext"/>
      </w:pPr>
      <w:r>
        <w:rPr>
          <w:rStyle w:val="Kommentarzeichen"/>
        </w:rPr>
        <w:annotationRef/>
      </w:r>
      <w:r>
        <w:t>Arbeitsauftrag aus Krisenstab 12.11.2021: Sprache der des Wochenberichtes vom 11.11.2021 anpassen</w:t>
      </w:r>
    </w:p>
    <w:p>
      <w:pPr>
        <w:pStyle w:val="Kommentartext"/>
      </w:pPr>
      <w:bookmarkStart w:id="6" w:name="_GoBack"/>
      <w:bookmarkEnd w:id="6"/>
    </w:p>
    <w:p>
      <w:pPr>
        <w:pStyle w:val="Kommentartext"/>
      </w:pPr>
      <w:r>
        <w:t xml:space="preserve">Link Wochenbericht: </w:t>
      </w:r>
      <w:hyperlink r:id="rId1" w:history="1">
        <w:r>
          <w:rPr>
            <w:rStyle w:val="Hyperlink"/>
          </w:rPr>
          <w:t>https://www.rki.de/DE/Content/InfAZ/N/Neuartiges_Coronavirus/Situationsberichte/Wochenbericht/Wochenbericht_2021-11-11.pdf?__blob=publicationFile</w:t>
        </w:r>
      </w:hyperlink>
      <w:r>
        <w:t xml:space="preserve"> </w:t>
      </w:r>
    </w:p>
    <w:p>
      <w:pPr>
        <w:pStyle w:val="Kommentartext"/>
      </w:pPr>
    </w:p>
    <w:p>
      <w:pPr>
        <w:pStyle w:val="Kommentartext"/>
      </w:pPr>
      <w:r>
        <w:t>Relevante Textabschnitte dort auf Seite 4</w:t>
      </w:r>
    </w:p>
  </w:comment>
  <w:comment w:id="10" w:author="Degen, Marieke" w:date="2021-11-18T13:38:00Z" w:initials="DM">
    <w:p>
      <w:pPr>
        <w:pStyle w:val="Kommentartext"/>
      </w:pPr>
      <w:r>
        <w:rPr>
          <w:rStyle w:val="Kommentarzeichen"/>
        </w:rPr>
        <w:annotationRef/>
      </w:r>
      <w:r>
        <w:t>„Niedrig zu halten“ passt nicht mehr</w:t>
      </w:r>
    </w:p>
  </w:comment>
  <w:comment w:id="18" w:author="Degen, Marieke" w:date="2021-11-18T13:41:00Z" w:initials="DM">
    <w:p>
      <w:pPr>
        <w:pStyle w:val="Kommentartext"/>
      </w:pPr>
      <w:r>
        <w:rPr>
          <w:rStyle w:val="Kommentarzeichen"/>
        </w:rPr>
        <w:annotationRef/>
      </w:r>
      <w:r>
        <w:t>Was ist mit dem Nachlassen des Impfschutzes bei Transmission: sollte das an der Stelle auch erwähnt werden? Nur ein Vorschlag; müsste mit FG 33 besprochen werden</w:t>
      </w:r>
    </w:p>
  </w:comment>
  <w:comment w:id="31" w:author="Rexroth, Ute" w:date="2021-11-17T12:33:00Z" w:initials="RU">
    <w:p>
      <w:pPr>
        <w:pStyle w:val="Kommentartext"/>
      </w:pPr>
      <w:r>
        <w:rPr>
          <w:rStyle w:val="Kommentarzeichen"/>
        </w:rPr>
        <w:annotationRef/>
      </w:r>
      <w:r>
        <w:t>Formulierung ZBS 7</w:t>
      </w:r>
    </w:p>
  </w:comment>
  <w:comment w:id="29" w:author="Rexroth, Ute" w:date="2021-11-18T17:36:00Z" w:initials="RU">
    <w:p>
      <w:pPr>
        <w:pStyle w:val="Kommentartext"/>
      </w:pPr>
      <w:r>
        <w:rPr>
          <w:rStyle w:val="Kommentarzeichen"/>
        </w:rPr>
        <w:annotationRef/>
      </w:r>
      <w:r>
        <w:t xml:space="preserve">Verschiedene </w:t>
      </w:r>
      <w:proofErr w:type="spellStart"/>
      <w:r>
        <w:t>Aufnmahmegründe</w:t>
      </w:r>
      <w:proofErr w:type="spellEnd"/>
      <w:r>
        <w:t xml:space="preserve"> kommt unten noch</w:t>
      </w:r>
    </w:p>
  </w:comment>
  <w:comment w:id="38" w:author="Degen, Marieke" w:date="2021-11-18T13:31:00Z" w:initials="DM">
    <w:p>
      <w:pPr>
        <w:pStyle w:val="Kommentartext"/>
      </w:pPr>
      <w:r>
        <w:rPr>
          <w:rStyle w:val="Kommentarzeichen"/>
        </w:rPr>
        <w:annotationRef/>
      </w:r>
      <w:r>
        <w:t>Können wir das noch verhindern?</w:t>
      </w:r>
    </w:p>
  </w:comment>
  <w:comment w:id="45" w:author="Degen, Marieke" w:date="2021-11-18T13:31:00Z" w:initials="DM">
    <w:p>
      <w:pPr>
        <w:pStyle w:val="Kommentartext"/>
      </w:pPr>
      <w:r>
        <w:rPr>
          <w:rStyle w:val="Kommentarzeichen"/>
        </w:rPr>
        <w:annotationRef/>
      </w:r>
      <w:r>
        <w:t>Ich würde -reduktion sagen</w:t>
      </w:r>
    </w:p>
  </w:comment>
  <w:comment w:id="57" w:author="Rexroth, Ute" w:date="2021-11-18T17:19:00Z" w:initials="RU">
    <w:p>
      <w:pPr>
        <w:pStyle w:val="Kommentartext"/>
      </w:pPr>
      <w:r>
        <w:rPr>
          <w:rStyle w:val="Kommentarzeichen"/>
        </w:rPr>
        <w:annotationRef/>
      </w:r>
      <w:r>
        <w:t>Keine Testung vor jedem Treffen, nur vor den mit Risikogruppen – so ist es gemäß Stufenplan</w:t>
      </w:r>
    </w:p>
  </w:comment>
  <w:comment w:id="82" w:author="Rexroth, Ute" w:date="2021-11-18T17:19:00Z" w:initials="RU">
    <w:p>
      <w:pPr>
        <w:pStyle w:val="Kommentartext"/>
      </w:pPr>
      <w:r>
        <w:rPr>
          <w:rStyle w:val="Kommentarzeichen"/>
        </w:rPr>
        <w:annotationRef/>
      </w:r>
      <w:r>
        <w:t>Keine Testung vor jedem Treffen, nur vor den mit Risikogruppen – so ist es gemäß Stufenplan</w:t>
      </w:r>
    </w:p>
  </w:comment>
  <w:comment w:id="83" w:author="Rexroth, Ute" w:date="2021-11-19T11:54:00Z" w:initials="RU">
    <w:p>
      <w:pPr>
        <w:pStyle w:val="Kommentartext"/>
      </w:pPr>
      <w:r>
        <w:rPr>
          <w:rStyle w:val="Kommentarzeichen"/>
        </w:rPr>
        <w:annotationRef/>
      </w:r>
      <w:r>
        <w:t>AHA + L muss hier auch hin. Struktur?</w:t>
      </w:r>
    </w:p>
  </w:comment>
  <w:comment w:id="94" w:author="Degen, Marieke" w:date="2021-11-18T13:33:00Z" w:initials="DM">
    <w:p>
      <w:pPr>
        <w:pStyle w:val="Kommentartext"/>
      </w:pPr>
      <w:r>
        <w:rPr>
          <w:rStyle w:val="Kommentarzeichen"/>
        </w:rPr>
        <w:annotationRef/>
      </w:r>
      <w:r>
        <w:t>Könnte missverstanden werden, so dass Bürger auf eine Einladung warten</w:t>
      </w:r>
    </w:p>
  </w:comment>
  <w:comment w:id="113" w:author="Degen, Marieke" w:date="2021-11-18T13:26:00Z" w:initials="DM">
    <w:p>
      <w:pPr>
        <w:pStyle w:val="Kommentartext"/>
      </w:pPr>
      <w:r>
        <w:rPr>
          <w:rStyle w:val="Kommentarzeichen"/>
        </w:rPr>
        <w:annotationRef/>
      </w:r>
      <w:r>
        <w:t>Ist jetzt redundant</w:t>
      </w:r>
    </w:p>
  </w:comment>
  <w:comment w:id="117" w:author="Degen, Marieke" w:date="2021-11-18T13:37:00Z" w:initials="DM">
    <w:p>
      <w:pPr>
        <w:pStyle w:val="Kommentartext"/>
      </w:pPr>
      <w:r>
        <w:rPr>
          <w:rStyle w:val="Kommentarzeichen"/>
        </w:rPr>
        <w:annotationRef/>
      </w:r>
      <w:r>
        <w:t xml:space="preserve">Hier </w:t>
      </w:r>
      <w:proofErr w:type="spellStart"/>
      <w:r>
        <w:t>ggf</w:t>
      </w:r>
      <w:proofErr w:type="spellEnd"/>
      <w:r>
        <w:t xml:space="preserve"> in aller Kürze ergänzen? Vorschlag</w:t>
      </w:r>
    </w:p>
  </w:comment>
  <w:comment w:id="143" w:author="Degen, Marieke" w:date="2021-11-18T13:52:00Z" w:initials="DM">
    <w:p>
      <w:pPr>
        <w:pStyle w:val="Kommentartext"/>
      </w:pPr>
      <w:r>
        <w:rPr>
          <w:rStyle w:val="Kommentarzeichen"/>
        </w:rPr>
        <w:annotationRef/>
      </w:r>
      <w:r>
        <w:t>Nur noch, oder sehr hoch? Mehr als 85/90% ist für meine Begriffe sehr hoch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67BEE"/>
    <w:multiLevelType w:val="multilevel"/>
    <w:tmpl w:val="382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22CF8"/>
    <w:multiLevelType w:val="multilevel"/>
    <w:tmpl w:val="CA26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01342"/>
    <w:multiLevelType w:val="multilevel"/>
    <w:tmpl w:val="2440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an der Heiden, Maria">
    <w15:presenceInfo w15:providerId="None" w15:userId="an der Heiden, Maria"/>
  </w15:person>
  <w15:person w15:author="Degen, Marieke">
    <w15:presenceInfo w15:providerId="None" w15:userId="Degen, Marieke"/>
  </w15:person>
  <w15:person w15:author="Thanheiser, Marc">
    <w15:presenceInfo w15:providerId="None" w15:userId="Thanheiser, Ma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3541A-2A85-4E93-B448-084A99D8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96490">
      <w:bodyDiv w:val="1"/>
      <w:marLeft w:val="0"/>
      <w:marRight w:val="0"/>
      <w:marTop w:val="0"/>
      <w:marBottom w:val="0"/>
      <w:divBdr>
        <w:top w:val="none" w:sz="0" w:space="0" w:color="auto"/>
        <w:left w:val="none" w:sz="0" w:space="0" w:color="auto"/>
        <w:bottom w:val="none" w:sz="0" w:space="0" w:color="auto"/>
        <w:right w:val="none" w:sz="0" w:space="0" w:color="auto"/>
      </w:divBdr>
    </w:div>
    <w:div w:id="1967662877">
      <w:bodyDiv w:val="1"/>
      <w:marLeft w:val="0"/>
      <w:marRight w:val="0"/>
      <w:marTop w:val="0"/>
      <w:marBottom w:val="0"/>
      <w:divBdr>
        <w:top w:val="none" w:sz="0" w:space="0" w:color="auto"/>
        <w:left w:val="none" w:sz="0" w:space="0" w:color="auto"/>
        <w:bottom w:val="none" w:sz="0" w:space="0" w:color="auto"/>
        <w:right w:val="none" w:sz="0" w:space="0" w:color="auto"/>
      </w:divBdr>
      <w:divsChild>
        <w:div w:id="1752238410">
          <w:marLeft w:val="0"/>
          <w:marRight w:val="0"/>
          <w:marTop w:val="0"/>
          <w:marBottom w:val="0"/>
          <w:divBdr>
            <w:top w:val="none" w:sz="0" w:space="0" w:color="auto"/>
            <w:left w:val="none" w:sz="0" w:space="0" w:color="auto"/>
            <w:bottom w:val="none" w:sz="0" w:space="0" w:color="auto"/>
            <w:right w:val="none" w:sz="0" w:space="0" w:color="auto"/>
          </w:divBdr>
        </w:div>
        <w:div w:id="184365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ki.de/DE/Content/InfAZ/N/Neuartiges_Coronavirus/Situationsberichte/Wochenbericht/Wochenbericht_2021-11-11.pdf?__blob=publicationFile"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4A3AD8447E8380C0DBE05D23B578E0EB.internet062?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4A3AD8447E8380C0DBE05D23B578E0EB.internet062?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1931</Words>
  <Characters>12167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Maria</dc:creator>
  <cp:keywords/>
  <dc:description/>
  <cp:lastModifiedBy>Rexroth, Ute</cp:lastModifiedBy>
  <cp:revision>3</cp:revision>
  <dcterms:created xsi:type="dcterms:W3CDTF">2021-11-19T10:59:00Z</dcterms:created>
  <dcterms:modified xsi:type="dcterms:W3CDTF">2021-11-19T11:13:00Z</dcterms:modified>
</cp:coreProperties>
</file>