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03.01.2022: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  <w:sz w:val="20"/>
              </w:rPr>
            </w:pPr>
            <w:r>
              <w:t xml:space="preserve">International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</w:p>
          <w:p>
            <w:r>
              <w:t>MF4 FG36, FG17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MF1/MF2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Einreise-VO</w:t>
            </w: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Ergebnisse der Ministerrücksprache zur Quarantäne, </w:t>
            </w:r>
            <w:proofErr w:type="spellStart"/>
            <w:r>
              <w:t>Kritis</w:t>
            </w:r>
            <w:proofErr w:type="spellEnd"/>
            <w:r>
              <w:t xml:space="preserve"> und Impfpflicht am 31.12. und 03.01.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  <w:lang w:val="en-US"/>
              </w:rPr>
            </w:pPr>
            <w:r>
              <w:rPr>
                <w:lang w:val="en-GB"/>
              </w:rPr>
              <w:t>Update on hospitalisation and vaccine effectiveness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t>Änderung der Isolierungsdauer</w:t>
            </w:r>
          </w:p>
          <w:p>
            <w:pPr>
              <w:pStyle w:val="Listenabsatz"/>
              <w:rPr>
                <w:b/>
                <w:lang w:val="en-GB"/>
              </w:rPr>
            </w:pPr>
          </w:p>
        </w:tc>
        <w:tc>
          <w:tcPr>
            <w:tcW w:w="1809" w:type="dxa"/>
          </w:tcPr>
          <w:p>
            <w:proofErr w:type="spellStart"/>
            <w:r>
              <w:t>VPräs</w:t>
            </w:r>
            <w:proofErr w:type="spellEnd"/>
            <w:r>
              <w:t>, alle</w:t>
            </w:r>
          </w:p>
          <w:p/>
          <w:p/>
          <w:p>
            <w:r>
              <w:t>FG36/FG37</w:t>
            </w:r>
          </w:p>
          <w:p/>
          <w:p>
            <w:r>
              <w:t>FG36</w:t>
            </w:r>
          </w:p>
          <w:p>
            <w:r>
              <w:t>alle</w:t>
            </w:r>
            <w:bookmarkStart w:id="0" w:name="_GoBack"/>
            <w:bookmarkEnd w:id="0"/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</w:t>
            </w:r>
            <w:proofErr w:type="gramStart"/>
            <w:r>
              <w:rPr>
                <w:b/>
              </w:rPr>
              <w:t xml:space="preserve">Entlassungsmanagement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Siehe TOP 7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05.01.2022,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03.12.2021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77E0C"/>
    <w:multiLevelType w:val="hybridMultilevel"/>
    <w:tmpl w:val="EDE650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AC567A"/>
    <w:multiLevelType w:val="hybridMultilevel"/>
    <w:tmpl w:val="AF84C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DE1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Abu Sin, Muna</cp:lastModifiedBy>
  <cp:revision>14</cp:revision>
  <cp:lastPrinted>2020-03-13T12:00:00Z</cp:lastPrinted>
  <dcterms:created xsi:type="dcterms:W3CDTF">2021-12-20T11:55:00Z</dcterms:created>
  <dcterms:modified xsi:type="dcterms:W3CDTF">2022-01-03T11:13:00Z</dcterms:modified>
</cp:coreProperties>
</file>