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979FE" w14:textId="77777777" w:rsidR="00E82956" w:rsidRDefault="005528A3">
      <w:pPr>
        <w:rPr>
          <w:b/>
          <w:lang w:val="de-DE"/>
        </w:rPr>
      </w:pPr>
      <w:r>
        <w:rPr>
          <w:b/>
          <w:lang w:val="de-DE"/>
        </w:rPr>
        <w:t>Quarantäne- und Isolierungsdauern bei SARS-CoV-2-Expositionen und -Infektionen; entsprechend Beschluss der Ministerpräsidentenkonferenz vom 7. Januar 2022 (gültig für alle gegenwärtig in Deutschland zirkulierenden Virusvarianten einschließlich der Omikron-Virusvariante)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12"/>
        <w:gridCol w:w="3025"/>
        <w:gridCol w:w="3025"/>
      </w:tblGrid>
      <w:tr w:rsidR="00E82956" w:rsidRPr="0041545D" w14:paraId="23C1195F" w14:textId="77777777">
        <w:tc>
          <w:tcPr>
            <w:tcW w:w="3012" w:type="dxa"/>
            <w:shd w:val="clear" w:color="auto" w:fill="D9D9D9" w:themeFill="background1" w:themeFillShade="D9"/>
          </w:tcPr>
          <w:p w14:paraId="06A9FEBC" w14:textId="77777777" w:rsidR="00E82956" w:rsidRDefault="005528A3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Personengruppe</w:t>
            </w:r>
          </w:p>
        </w:tc>
        <w:tc>
          <w:tcPr>
            <w:tcW w:w="3025" w:type="dxa"/>
            <w:shd w:val="clear" w:color="auto" w:fill="D9D9D9" w:themeFill="background1" w:themeFillShade="D9"/>
          </w:tcPr>
          <w:p w14:paraId="429E36A2" w14:textId="77777777" w:rsidR="00E82956" w:rsidRDefault="005528A3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Isol</w:t>
            </w:r>
            <w:del w:id="0" w:author="Autor">
              <w:r>
                <w:rPr>
                  <w:lang w:val="de-DE"/>
                </w:rPr>
                <w:delText>at</w:delText>
              </w:r>
            </w:del>
            <w:r>
              <w:rPr>
                <w:lang w:val="de-DE"/>
              </w:rPr>
              <w:t>i</w:t>
            </w:r>
            <w:ins w:id="1" w:author="Autor">
              <w:r>
                <w:rPr>
                  <w:lang w:val="de-DE"/>
                </w:rPr>
                <w:t>erung</w:t>
              </w:r>
            </w:ins>
            <w:del w:id="2" w:author="Autor">
              <w:r>
                <w:rPr>
                  <w:lang w:val="de-DE"/>
                </w:rPr>
                <w:delText>ons</w:delText>
              </w:r>
            </w:del>
            <w:r>
              <w:rPr>
                <w:lang w:val="de-DE"/>
              </w:rPr>
              <w:t>dauer</w:t>
            </w:r>
            <w:proofErr w:type="spellEnd"/>
            <w:r>
              <w:rPr>
                <w:lang w:val="de-DE"/>
              </w:rPr>
              <w:t>*</w:t>
            </w:r>
          </w:p>
          <w:p w14:paraId="4AA2B181" w14:textId="77777777" w:rsidR="00E82956" w:rsidRDefault="005528A3">
            <w:pPr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(von Infizierten, Zeitraum beginnt am Datum des Auftretens der Symptome; bei asymptomatisch Infizierten am Datum der der Abnahme des positiven Tests)</w:t>
            </w:r>
          </w:p>
        </w:tc>
        <w:tc>
          <w:tcPr>
            <w:tcW w:w="3025" w:type="dxa"/>
            <w:shd w:val="clear" w:color="auto" w:fill="D9D9D9" w:themeFill="background1" w:themeFillShade="D9"/>
          </w:tcPr>
          <w:p w14:paraId="5E8074BC" w14:textId="77777777" w:rsidR="00E82956" w:rsidRDefault="005528A3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Quarantänedauer</w:t>
            </w:r>
          </w:p>
          <w:p w14:paraId="010B2618" w14:textId="77777777" w:rsidR="00E82956" w:rsidRDefault="005528A3">
            <w:pPr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 xml:space="preserve">(von Kontaktpersonen, Zeitraum beginnt </w:t>
            </w:r>
            <w:ins w:id="3" w:author="Autor">
              <w:r>
                <w:rPr>
                  <w:sz w:val="16"/>
                  <w:szCs w:val="16"/>
                  <w:lang w:val="de-DE"/>
                </w:rPr>
                <w:t>unverzüglich, gezählt wird ab dem</w:t>
              </w:r>
            </w:ins>
            <w:del w:id="4" w:author="Autor">
              <w:r>
                <w:rPr>
                  <w:sz w:val="16"/>
                  <w:szCs w:val="16"/>
                  <w:lang w:val="de-DE"/>
                </w:rPr>
                <w:delText>am</w:delText>
              </w:r>
            </w:del>
            <w:r>
              <w:rPr>
                <w:sz w:val="16"/>
                <w:szCs w:val="16"/>
                <w:lang w:val="de-DE"/>
              </w:rPr>
              <w:t xml:space="preserve"> </w:t>
            </w:r>
            <w:ins w:id="5" w:author="Autor">
              <w:r>
                <w:rPr>
                  <w:sz w:val="16"/>
                  <w:szCs w:val="16"/>
                  <w:lang w:val="de-DE"/>
                </w:rPr>
                <w:t xml:space="preserve">1. Tag nach dem </w:t>
              </w:r>
            </w:ins>
            <w:r>
              <w:rPr>
                <w:sz w:val="16"/>
                <w:szCs w:val="16"/>
                <w:lang w:val="de-DE"/>
              </w:rPr>
              <w:t xml:space="preserve">Datum des </w:t>
            </w:r>
            <w:ins w:id="6" w:author="Autor">
              <w:r>
                <w:rPr>
                  <w:sz w:val="16"/>
                  <w:szCs w:val="16"/>
                  <w:lang w:val="de-DE"/>
                </w:rPr>
                <w:t xml:space="preserve">letzten </w:t>
              </w:r>
            </w:ins>
            <w:r>
              <w:rPr>
                <w:sz w:val="16"/>
                <w:szCs w:val="16"/>
                <w:lang w:val="de-DE"/>
              </w:rPr>
              <w:t>Kontaktes mit einem Infizierten)</w:t>
            </w:r>
          </w:p>
        </w:tc>
      </w:tr>
      <w:tr w:rsidR="00E82956" w14:paraId="2C85D57B" w14:textId="77777777">
        <w:tc>
          <w:tcPr>
            <w:tcW w:w="3012" w:type="dxa"/>
            <w:shd w:val="clear" w:color="auto" w:fill="D9D9D9" w:themeFill="background1" w:themeFillShade="D9"/>
          </w:tcPr>
          <w:p w14:paraId="41F72343" w14:textId="77777777" w:rsidR="00E82956" w:rsidRDefault="005528A3">
            <w:pPr>
              <w:rPr>
                <w:lang w:val="de-DE"/>
              </w:rPr>
            </w:pPr>
            <w:r>
              <w:rPr>
                <w:lang w:val="de-DE"/>
              </w:rPr>
              <w:t>Allgemeine Bevölkerung</w:t>
            </w:r>
          </w:p>
        </w:tc>
        <w:tc>
          <w:tcPr>
            <w:tcW w:w="3025" w:type="dxa"/>
          </w:tcPr>
          <w:p w14:paraId="411086D6" w14:textId="77777777" w:rsidR="00E82956" w:rsidRDefault="005528A3">
            <w:pPr>
              <w:rPr>
                <w:lang w:val="de-DE"/>
              </w:rPr>
            </w:pPr>
            <w:r>
              <w:rPr>
                <w:b/>
                <w:lang w:val="de-DE"/>
              </w:rPr>
              <w:t>7 Tage, wenn zuvor 48 Stunden Symptomfreiheit,</w:t>
            </w:r>
            <w:r>
              <w:rPr>
                <w:lang w:val="de-DE"/>
              </w:rPr>
              <w:t xml:space="preserve"> mit abschließendem negativen PCR-Test** oder zertifizierten Antigentest***, Nachweis durch Testzentrum/Labor/Arzt erforderlich</w:t>
            </w:r>
          </w:p>
          <w:p w14:paraId="32119875" w14:textId="77777777" w:rsidR="00E82956" w:rsidRDefault="00E82956">
            <w:pPr>
              <w:rPr>
                <w:lang w:val="de-DE"/>
              </w:rPr>
            </w:pPr>
          </w:p>
          <w:p w14:paraId="68129CBD" w14:textId="77777777" w:rsidR="00E82956" w:rsidRDefault="005528A3">
            <w:pPr>
              <w:rPr>
                <w:lang w:val="de-DE"/>
              </w:rPr>
            </w:pPr>
            <w:r>
              <w:rPr>
                <w:b/>
                <w:lang w:val="de-DE"/>
              </w:rPr>
              <w:t>10 Tage</w:t>
            </w:r>
            <w:r>
              <w:rPr>
                <w:lang w:val="de-DE"/>
              </w:rPr>
              <w:t xml:space="preserve"> ohne abschließenden Test</w:t>
            </w:r>
          </w:p>
        </w:tc>
        <w:tc>
          <w:tcPr>
            <w:tcW w:w="3025" w:type="dxa"/>
          </w:tcPr>
          <w:p w14:paraId="2D13EF81" w14:textId="77777777" w:rsidR="00E82956" w:rsidRDefault="005528A3">
            <w:pPr>
              <w:rPr>
                <w:lang w:val="de-DE"/>
              </w:rPr>
            </w:pPr>
            <w:r>
              <w:rPr>
                <w:b/>
                <w:lang w:val="de-DE"/>
              </w:rPr>
              <w:t>7 Tage</w:t>
            </w:r>
            <w:r>
              <w:rPr>
                <w:lang w:val="de-DE"/>
              </w:rPr>
              <w:t xml:space="preserve"> mit abschließendem negativen PCR-Test</w:t>
            </w:r>
            <w:ins w:id="7" w:author="Autor">
              <w:r>
                <w:rPr>
                  <w:lang w:val="de-DE"/>
                </w:rPr>
                <w:t>**</w:t>
              </w:r>
            </w:ins>
            <w:r>
              <w:rPr>
                <w:lang w:val="de-DE"/>
              </w:rPr>
              <w:t xml:space="preserve"> oder zertifizierten Antigentest***, Nachweis durch Testzentrum/Labor/Arzt erforderlich</w:t>
            </w:r>
          </w:p>
          <w:p w14:paraId="70D7F077" w14:textId="77777777" w:rsidR="00E82956" w:rsidRDefault="00E82956">
            <w:pPr>
              <w:rPr>
                <w:lang w:val="de-DE"/>
              </w:rPr>
            </w:pPr>
          </w:p>
          <w:p w14:paraId="273105CF" w14:textId="77777777" w:rsidR="00E82956" w:rsidRDefault="00E82956">
            <w:pPr>
              <w:rPr>
                <w:b/>
                <w:lang w:val="de-DE"/>
              </w:rPr>
            </w:pPr>
          </w:p>
          <w:p w14:paraId="1EB8A45A" w14:textId="77777777" w:rsidR="00E82956" w:rsidRDefault="005528A3">
            <w:pPr>
              <w:rPr>
                <w:lang w:val="de-DE"/>
              </w:rPr>
            </w:pPr>
            <w:r>
              <w:rPr>
                <w:b/>
                <w:lang w:val="de-DE"/>
              </w:rPr>
              <w:t>10 Tage</w:t>
            </w:r>
            <w:r>
              <w:rPr>
                <w:lang w:val="de-DE"/>
              </w:rPr>
              <w:t xml:space="preserve"> ohne abschließenden Test</w:t>
            </w:r>
          </w:p>
        </w:tc>
      </w:tr>
      <w:tr w:rsidR="00E82956" w14:paraId="021980DD" w14:textId="77777777">
        <w:tc>
          <w:tcPr>
            <w:tcW w:w="3012" w:type="dxa"/>
            <w:shd w:val="clear" w:color="auto" w:fill="D9D9D9" w:themeFill="background1" w:themeFillShade="D9"/>
          </w:tcPr>
          <w:p w14:paraId="255B9FC9" w14:textId="77777777" w:rsidR="00E82956" w:rsidRDefault="005528A3">
            <w:pPr>
              <w:rPr>
                <w:lang w:val="de-DE"/>
              </w:rPr>
            </w:pPr>
            <w:r>
              <w:rPr>
                <w:lang w:val="de-DE"/>
              </w:rPr>
              <w:t>Beschäftige in Krankenhäusern, Pflegeeinrichtungen und Einrichtungen der Eingliederungshilfe</w:t>
            </w:r>
          </w:p>
        </w:tc>
        <w:tc>
          <w:tcPr>
            <w:tcW w:w="3025" w:type="dxa"/>
          </w:tcPr>
          <w:p w14:paraId="470D9C2A" w14:textId="77777777" w:rsidR="00E82956" w:rsidRDefault="005528A3">
            <w:pPr>
              <w:rPr>
                <w:lang w:val="de-DE"/>
              </w:rPr>
            </w:pPr>
            <w:r>
              <w:rPr>
                <w:b/>
                <w:lang w:val="de-DE"/>
              </w:rPr>
              <w:t>7 Tage, wenn zuvor 48 Stunden Symptomfreiheit,</w:t>
            </w:r>
            <w:r>
              <w:rPr>
                <w:lang w:val="de-DE"/>
              </w:rPr>
              <w:t xml:space="preserve"> mit abschließendem negativen obligatorischem PCR-Test**, Nachweis durch Testzentrum/Labor/Arzt erforderlich</w:t>
            </w:r>
          </w:p>
        </w:tc>
        <w:tc>
          <w:tcPr>
            <w:tcW w:w="3025" w:type="dxa"/>
          </w:tcPr>
          <w:p w14:paraId="702CCF4C" w14:textId="77777777" w:rsidR="00E82956" w:rsidRDefault="005528A3">
            <w:pPr>
              <w:rPr>
                <w:lang w:val="de-DE"/>
              </w:rPr>
            </w:pPr>
            <w:r>
              <w:rPr>
                <w:lang w:val="de-DE"/>
              </w:rPr>
              <w:t>Wie in Allgemeinbevölkerung</w:t>
            </w:r>
          </w:p>
        </w:tc>
      </w:tr>
      <w:tr w:rsidR="00E82956" w:rsidRPr="0041545D" w14:paraId="6B7CA05D" w14:textId="77777777">
        <w:tc>
          <w:tcPr>
            <w:tcW w:w="3012" w:type="dxa"/>
            <w:shd w:val="clear" w:color="auto" w:fill="D9D9D9" w:themeFill="background1" w:themeFillShade="D9"/>
          </w:tcPr>
          <w:p w14:paraId="27714147" w14:textId="77777777" w:rsidR="00E82956" w:rsidRDefault="005528A3">
            <w:pPr>
              <w:rPr>
                <w:lang w:val="de-DE"/>
              </w:rPr>
            </w:pPr>
            <w:r>
              <w:rPr>
                <w:lang w:val="de-DE"/>
              </w:rPr>
              <w:t xml:space="preserve">Schülerinnen/Schüler, Kinder in Schule, Kita, Hort </w:t>
            </w:r>
          </w:p>
        </w:tc>
        <w:tc>
          <w:tcPr>
            <w:tcW w:w="3025" w:type="dxa"/>
          </w:tcPr>
          <w:p w14:paraId="3EE213F7" w14:textId="77777777" w:rsidR="00E82956" w:rsidRDefault="005528A3">
            <w:pPr>
              <w:rPr>
                <w:lang w:val="de-DE"/>
              </w:rPr>
            </w:pPr>
            <w:r>
              <w:rPr>
                <w:lang w:val="de-DE"/>
              </w:rPr>
              <w:t>Wie in Allgemeinbevölkerung</w:t>
            </w:r>
          </w:p>
        </w:tc>
        <w:tc>
          <w:tcPr>
            <w:tcW w:w="3025" w:type="dxa"/>
          </w:tcPr>
          <w:p w14:paraId="0224CD0A" w14:textId="77777777" w:rsidR="00E82956" w:rsidRDefault="005528A3">
            <w:pPr>
              <w:rPr>
                <w:del w:id="8" w:author="Autor"/>
                <w:lang w:val="de-DE"/>
              </w:rPr>
            </w:pPr>
            <w:r>
              <w:rPr>
                <w:b/>
                <w:lang w:val="de-DE"/>
              </w:rPr>
              <w:t>5 Tage</w:t>
            </w:r>
            <w:r>
              <w:rPr>
                <w:lang w:val="de-DE"/>
              </w:rPr>
              <w:t xml:space="preserve"> mit abschließendem negativen PCR-Test</w:t>
            </w:r>
            <w:ins w:id="9" w:author="Autor">
              <w:r>
                <w:rPr>
                  <w:lang w:val="de-DE"/>
                </w:rPr>
                <w:t xml:space="preserve"> oder </w:t>
              </w:r>
            </w:ins>
            <w:del w:id="10" w:author="Autor">
              <w:r>
                <w:rPr>
                  <w:lang w:val="de-DE"/>
                </w:rPr>
                <w:delText xml:space="preserve">. </w:delText>
              </w:r>
            </w:del>
          </w:p>
          <w:p w14:paraId="58DAB819" w14:textId="77777777" w:rsidR="00E82956" w:rsidRDefault="005528A3">
            <w:pPr>
              <w:rPr>
                <w:lang w:val="de-DE"/>
              </w:rPr>
            </w:pPr>
            <w:del w:id="11" w:author="Autor">
              <w:r>
                <w:rPr>
                  <w:b/>
                  <w:lang w:val="de-DE"/>
                </w:rPr>
                <w:delText>5 Tage</w:delText>
              </w:r>
              <w:r>
                <w:rPr>
                  <w:lang w:val="de-DE"/>
                </w:rPr>
                <w:delText xml:space="preserve"> </w:delText>
              </w:r>
            </w:del>
            <w:r>
              <w:rPr>
                <w:lang w:val="de-DE"/>
              </w:rPr>
              <w:t xml:space="preserve">zertifizierten Antigentest***, sofern regelmäßige </w:t>
            </w:r>
            <w:ins w:id="12" w:author="Autor">
              <w:r>
                <w:rPr>
                  <w:lang w:val="de-DE"/>
                </w:rPr>
                <w:t xml:space="preserve">(serielle) </w:t>
              </w:r>
            </w:ins>
            <w:r>
              <w:rPr>
                <w:lang w:val="de-DE"/>
              </w:rPr>
              <w:t>Testung in der Einrichtung erfolgt****</w:t>
            </w:r>
          </w:p>
          <w:p w14:paraId="59D56B27" w14:textId="77777777" w:rsidR="00E82956" w:rsidRDefault="00E82956">
            <w:pPr>
              <w:rPr>
                <w:lang w:val="de-DE"/>
              </w:rPr>
            </w:pPr>
          </w:p>
        </w:tc>
      </w:tr>
      <w:tr w:rsidR="00E82956" w:rsidRPr="0041545D" w14:paraId="01AABA15" w14:textId="77777777">
        <w:tc>
          <w:tcPr>
            <w:tcW w:w="9062" w:type="dxa"/>
            <w:gridSpan w:val="3"/>
            <w:shd w:val="clear" w:color="auto" w:fill="F2F2F2" w:themeFill="background1" w:themeFillShade="F2"/>
          </w:tcPr>
          <w:p w14:paraId="272110E3" w14:textId="77777777" w:rsidR="00E82956" w:rsidRDefault="005528A3">
            <w:pPr>
              <w:rPr>
                <w:lang w:val="de-DE"/>
              </w:rPr>
            </w:pPr>
            <w:commentRangeStart w:id="13"/>
            <w:r>
              <w:rPr>
                <w:lang w:val="de-DE"/>
              </w:rPr>
              <w:t>Das Testergebnis des Abschlusstestes soll vor der Beend</w:t>
            </w:r>
            <w:ins w:id="14" w:author="Autor">
              <w:r>
                <w:rPr>
                  <w:lang w:val="de-DE"/>
                </w:rPr>
                <w:t>ig</w:t>
              </w:r>
            </w:ins>
            <w:r>
              <w:rPr>
                <w:lang w:val="de-DE"/>
              </w:rPr>
              <w:t>ung der Isolierung oder Quarantäne vorliegen.</w:t>
            </w:r>
            <w:commentRangeEnd w:id="13"/>
            <w:r w:rsidR="00C62D90">
              <w:rPr>
                <w:rStyle w:val="Kommentarzeichen"/>
              </w:rPr>
              <w:commentReference w:id="13"/>
            </w:r>
          </w:p>
          <w:p w14:paraId="3A91AD1B" w14:textId="77777777" w:rsidR="00E82956" w:rsidRDefault="005528A3">
            <w:pPr>
              <w:rPr>
                <w:b/>
                <w:lang w:val="de-DE"/>
              </w:rPr>
            </w:pPr>
            <w:r>
              <w:rPr>
                <w:lang w:val="de-DE"/>
              </w:rPr>
              <w:t xml:space="preserve">In allen Bereichen werden im Anschluss an die Beendigung der Isolierung und Quarantäne </w:t>
            </w:r>
            <w:ins w:id="15" w:author="Autor">
              <w:r>
                <w:rPr>
                  <w:lang w:val="de-DE"/>
                </w:rPr>
                <w:t>bis zum Tag 14 nach Symptombeginn (</w:t>
              </w:r>
              <w:proofErr w:type="spellStart"/>
              <w:r>
                <w:rPr>
                  <w:lang w:val="de-DE"/>
                </w:rPr>
                <w:t>Entisolierte</w:t>
              </w:r>
              <w:proofErr w:type="spellEnd"/>
              <w:r>
                <w:rPr>
                  <w:lang w:val="de-DE"/>
                </w:rPr>
                <w:t xml:space="preserve">), letztem Kontakt mit dem infektiösen Fall (Kontaktpersonen) bzw. Symptombeginn des Primärfalles im Haushalt (Haushaltskontaktpersonen) eine Kontaktreduktion und </w:t>
              </w:r>
            </w:ins>
            <w:r>
              <w:rPr>
                <w:lang w:val="de-DE"/>
              </w:rPr>
              <w:t xml:space="preserve">das kontinuierliche Tragen einer medizinischen Maske </w:t>
            </w:r>
            <w:ins w:id="16" w:author="Autor">
              <w:r>
                <w:rPr>
                  <w:lang w:val="de-DE"/>
                </w:rPr>
                <w:t xml:space="preserve">im Kontakt mit anderen Personen </w:t>
              </w:r>
            </w:ins>
            <w:r>
              <w:rPr>
                <w:lang w:val="de-DE"/>
              </w:rPr>
              <w:t>empfohlen.</w:t>
            </w:r>
            <w:ins w:id="17" w:author="Autor">
              <w:r>
                <w:rPr>
                  <w:lang w:val="de-DE"/>
                </w:rPr>
                <w:t xml:space="preserve"> Kontaktpersonen sollen sich selbst </w:t>
              </w:r>
              <w:proofErr w:type="spellStart"/>
              <w:r>
                <w:rPr>
                  <w:lang w:val="de-DE"/>
                </w:rPr>
                <w:t>monitoren</w:t>
              </w:r>
              <w:proofErr w:type="spellEnd"/>
              <w:r>
                <w:rPr>
                  <w:lang w:val="de-DE"/>
                </w:rPr>
                <w:t xml:space="preserve">; </w:t>
              </w:r>
            </w:ins>
            <w:del w:id="18" w:author="Autor">
              <w:r>
                <w:rPr>
                  <w:lang w:val="de-DE"/>
                </w:rPr>
                <w:delText>S</w:delText>
              </w:r>
            </w:del>
            <w:ins w:id="19" w:author="Autor">
              <w:r>
                <w:rPr>
                  <w:lang w:val="de-DE"/>
                </w:rPr>
                <w:t>s</w:t>
              </w:r>
            </w:ins>
            <w:r>
              <w:rPr>
                <w:lang w:val="de-DE"/>
              </w:rPr>
              <w:t xml:space="preserve">ollten innerhalb </w:t>
            </w:r>
            <w:ins w:id="20" w:author="Autor">
              <w:r>
                <w:rPr>
                  <w:lang w:val="de-DE"/>
                </w:rPr>
                <w:t xml:space="preserve">dieser </w:t>
              </w:r>
              <w:del w:id="21" w:author="Autor">
                <w:r>
                  <w:rPr>
                    <w:lang w:val="de-DE"/>
                  </w:rPr>
                  <w:delText>10 bzw.bis Tag</w:delText>
                </w:r>
              </w:del>
              <w:r>
                <w:rPr>
                  <w:lang w:val="de-DE"/>
                </w:rPr>
                <w:t xml:space="preserve">14 Tage </w:t>
              </w:r>
            </w:ins>
            <w:del w:id="22" w:author="Autor">
              <w:r>
                <w:rPr>
                  <w:lang w:val="de-DE"/>
                </w:rPr>
                <w:delText xml:space="preserve">der Quarantänezeit </w:delText>
              </w:r>
            </w:del>
            <w:r>
              <w:rPr>
                <w:lang w:val="de-DE"/>
              </w:rPr>
              <w:t xml:space="preserve">Symptome auftreten, die mit einer COVID-19-Erkranklung vereinbar sind, ist sofort </w:t>
            </w:r>
            <w:ins w:id="23" w:author="Autor">
              <w:r>
                <w:rPr>
                  <w:lang w:val="de-DE"/>
                </w:rPr>
                <w:t xml:space="preserve">eine Selbst-Isolierung und </w:t>
              </w:r>
            </w:ins>
            <w:r>
              <w:rPr>
                <w:lang w:val="de-DE"/>
              </w:rPr>
              <w:t>ein PCR-Test durchzuführen; bei positivem Resultat beginnt die Isolierungszeit ab dem Datum des Symptombeginns.</w:t>
            </w:r>
          </w:p>
        </w:tc>
      </w:tr>
    </w:tbl>
    <w:p w14:paraId="0DB15FDE" w14:textId="77777777" w:rsidR="00E82956" w:rsidRDefault="00E82956">
      <w:pPr>
        <w:spacing w:after="0" w:line="240" w:lineRule="auto"/>
        <w:rPr>
          <w:lang w:val="de-DE"/>
        </w:rPr>
      </w:pPr>
    </w:p>
    <w:p w14:paraId="68B78FE1" w14:textId="77777777" w:rsidR="00E82956" w:rsidRDefault="005528A3">
      <w:pPr>
        <w:spacing w:after="0" w:line="240" w:lineRule="auto"/>
        <w:rPr>
          <w:lang w:val="de-DE"/>
        </w:rPr>
      </w:pPr>
      <w:r>
        <w:rPr>
          <w:lang w:val="de-DE"/>
        </w:rPr>
        <w:t xml:space="preserve">*Zur Isolationsdauer von Patientinnen/Patienten im stationären Bereich und von Bewohnerinnen/Bewohnern von Pflegeheimen siehe bitte hier: </w:t>
      </w:r>
      <w:r>
        <w:rPr>
          <w:highlight w:val="yellow"/>
          <w:lang w:val="de-DE"/>
        </w:rPr>
        <w:t>LINK einfügen</w:t>
      </w:r>
    </w:p>
    <w:p w14:paraId="65179F7A" w14:textId="77777777" w:rsidR="00E82956" w:rsidRDefault="005528A3">
      <w:pPr>
        <w:spacing w:after="0" w:line="240" w:lineRule="auto"/>
        <w:rPr>
          <w:lang w:val="de-DE"/>
        </w:rPr>
      </w:pPr>
      <w:r>
        <w:rPr>
          <w:lang w:val="de-DE"/>
        </w:rPr>
        <w:t xml:space="preserve">**Zur </w:t>
      </w:r>
      <w:proofErr w:type="spellStart"/>
      <w:r>
        <w:rPr>
          <w:lang w:val="de-DE"/>
        </w:rPr>
        <w:t>Beend</w:t>
      </w:r>
      <w:ins w:id="24" w:author="Autor">
        <w:r>
          <w:rPr>
            <w:lang w:val="de-DE"/>
          </w:rPr>
          <w:t>igu</w:t>
        </w:r>
      </w:ins>
      <w:r>
        <w:rPr>
          <w:lang w:val="de-DE"/>
        </w:rPr>
        <w:t>ung</w:t>
      </w:r>
      <w:proofErr w:type="spellEnd"/>
      <w:r>
        <w:rPr>
          <w:lang w:val="de-DE"/>
        </w:rPr>
        <w:t xml:space="preserve"> der Isolierung sind ein negatives PCR-Resultat oder ein positives Testresultat mit einem CT-Wert &gt;30 zulässig. Bei einem positiven PCR-Test mit einem CT-Wert &lt;30 wird die Isolierung für 2 Tage fortgesetzt und erneut getestet. Zur Beend</w:t>
      </w:r>
      <w:ins w:id="25" w:author="Autor">
        <w:r>
          <w:rPr>
            <w:lang w:val="de-DE"/>
          </w:rPr>
          <w:t>ig</w:t>
        </w:r>
      </w:ins>
      <w:r>
        <w:rPr>
          <w:lang w:val="de-DE"/>
        </w:rPr>
        <w:t xml:space="preserve">ung der Quarantäne muss das PCR-Resultat negativ sein. </w:t>
      </w:r>
    </w:p>
    <w:p w14:paraId="564DE502" w14:textId="77777777" w:rsidR="00E82956" w:rsidRDefault="005528A3">
      <w:pPr>
        <w:spacing w:after="0" w:line="240" w:lineRule="auto"/>
        <w:rPr>
          <w:lang w:val="de-DE"/>
        </w:rPr>
      </w:pPr>
      <w:r>
        <w:rPr>
          <w:lang w:val="de-DE"/>
        </w:rPr>
        <w:t xml:space="preserve">***Entsprechend überprüfte Antigentests sind hier veröffentlicht: </w:t>
      </w:r>
      <w:r>
        <w:rPr>
          <w:highlight w:val="yellow"/>
          <w:lang w:val="de-DE"/>
        </w:rPr>
        <w:t>www.pei.de/SharedDocs/Downloads/DE/newsroom/dossiers/evaluierung-sensitivitaet-sars-cov-2-antigentests.pdf</w:t>
      </w:r>
    </w:p>
    <w:p w14:paraId="055767D4" w14:textId="77777777" w:rsidR="00E82956" w:rsidRDefault="005528A3">
      <w:pPr>
        <w:spacing w:after="0" w:line="240" w:lineRule="auto"/>
        <w:rPr>
          <w:lang w:val="de-DE"/>
        </w:rPr>
      </w:pPr>
      <w:r>
        <w:rPr>
          <w:lang w:val="de-DE"/>
        </w:rPr>
        <w:lastRenderedPageBreak/>
        <w:t>****Ausnahmen möglich, z.B. wenn ein Test-</w:t>
      </w:r>
      <w:proofErr w:type="spellStart"/>
      <w:r>
        <w:rPr>
          <w:lang w:val="de-DE"/>
        </w:rPr>
        <w:t>To</w:t>
      </w:r>
      <w:proofErr w:type="spellEnd"/>
      <w:r>
        <w:rPr>
          <w:lang w:val="de-DE"/>
        </w:rPr>
        <w:t>-</w:t>
      </w:r>
      <w:proofErr w:type="spellStart"/>
      <w:r>
        <w:rPr>
          <w:lang w:val="de-DE"/>
        </w:rPr>
        <w:t>Stay</w:t>
      </w:r>
      <w:proofErr w:type="spellEnd"/>
      <w:r>
        <w:rPr>
          <w:lang w:val="de-DE"/>
        </w:rPr>
        <w:t>-Ansatz (tägliche Testung und Maskenpflicht) in der Einrichtung etabliert wurde.</w:t>
      </w:r>
    </w:p>
    <w:p w14:paraId="0536EB4A" w14:textId="77777777" w:rsidR="00E82956" w:rsidRDefault="00E82956">
      <w:pPr>
        <w:spacing w:after="0" w:line="240" w:lineRule="auto"/>
        <w:rPr>
          <w:lang w:val="de-DE"/>
        </w:rPr>
      </w:pPr>
    </w:p>
    <w:p w14:paraId="26ED1CFF" w14:textId="77777777" w:rsidR="00E82956" w:rsidRDefault="00E82956">
      <w:pPr>
        <w:spacing w:after="0" w:line="240" w:lineRule="auto"/>
        <w:rPr>
          <w:b/>
          <w:lang w:val="de-DE"/>
        </w:rPr>
      </w:pPr>
    </w:p>
    <w:p w14:paraId="717E356E" w14:textId="77777777" w:rsidR="00E82956" w:rsidRDefault="00E82956">
      <w:pPr>
        <w:spacing w:after="0" w:line="240" w:lineRule="auto"/>
        <w:rPr>
          <w:b/>
          <w:lang w:val="de-DE"/>
        </w:rPr>
      </w:pPr>
    </w:p>
    <w:p w14:paraId="11D4B227" w14:textId="77777777" w:rsidR="00E82956" w:rsidRDefault="00E82956">
      <w:pPr>
        <w:spacing w:after="0" w:line="240" w:lineRule="auto"/>
        <w:rPr>
          <w:b/>
          <w:lang w:val="de-DE"/>
        </w:rPr>
      </w:pPr>
    </w:p>
    <w:p w14:paraId="27C338F1" w14:textId="77777777" w:rsidR="00E82956" w:rsidRDefault="005528A3">
      <w:pPr>
        <w:spacing w:after="0" w:line="240" w:lineRule="auto"/>
        <w:rPr>
          <w:b/>
          <w:lang w:val="de-DE"/>
        </w:rPr>
      </w:pPr>
      <w:r>
        <w:rPr>
          <w:b/>
          <w:lang w:val="de-DE"/>
        </w:rPr>
        <w:t>Ausnahmen von Quarantäne:</w:t>
      </w:r>
    </w:p>
    <w:p w14:paraId="076C46ED" w14:textId="77777777" w:rsidR="00E82956" w:rsidRDefault="00E82956">
      <w:pPr>
        <w:spacing w:after="0" w:line="240" w:lineRule="auto"/>
        <w:rPr>
          <w:b/>
          <w:lang w:val="de-DE"/>
        </w:rPr>
      </w:pPr>
    </w:p>
    <w:p w14:paraId="5FE9AF9D" w14:textId="69A14C8B" w:rsidR="00E82956" w:rsidRPr="00D85ADB" w:rsidRDefault="005528A3">
      <w:pPr>
        <w:pStyle w:val="Listenabsatz"/>
        <w:numPr>
          <w:ilvl w:val="0"/>
          <w:numId w:val="2"/>
        </w:numPr>
        <w:spacing w:after="0" w:line="240" w:lineRule="auto"/>
        <w:rPr>
          <w:u w:val="single"/>
          <w:lang w:val="de-DE"/>
          <w:rPrChange w:id="26" w:author="Autor">
            <w:rPr>
              <w:lang w:val="de-DE"/>
            </w:rPr>
          </w:rPrChange>
        </w:rPr>
      </w:pPr>
      <w:commentRangeStart w:id="27"/>
      <w:r>
        <w:rPr>
          <w:b/>
          <w:lang w:val="de-DE"/>
        </w:rPr>
        <w:t xml:space="preserve">Personen mit einer Auffrischimpfung </w:t>
      </w:r>
      <w:r>
        <w:rPr>
          <w:lang w:val="de-DE"/>
        </w:rPr>
        <w:t>(</w:t>
      </w:r>
      <w:proofErr w:type="spellStart"/>
      <w:r>
        <w:rPr>
          <w:lang w:val="de-DE"/>
        </w:rPr>
        <w:t>Boosterimpfung</w:t>
      </w:r>
      <w:proofErr w:type="spellEnd"/>
      <w:r>
        <w:rPr>
          <w:lang w:val="de-DE"/>
        </w:rPr>
        <w:t>)</w:t>
      </w:r>
      <w:ins w:id="28" w:author="Autor">
        <w:r w:rsidR="009C6E8E">
          <w:rPr>
            <w:lang w:val="de-DE"/>
          </w:rPr>
          <w:t xml:space="preserve"> </w:t>
        </w:r>
        <w:commentRangeStart w:id="29"/>
        <w:r w:rsidR="009C6E8E" w:rsidRPr="00D85ADB">
          <w:rPr>
            <w:u w:val="single"/>
            <w:lang w:val="de-DE"/>
            <w:rPrChange w:id="30" w:author="Autor">
              <w:rPr>
                <w:lang w:val="de-DE"/>
              </w:rPr>
            </w:rPrChange>
          </w:rPr>
          <w:t xml:space="preserve">bei COVID-19 </w:t>
        </w:r>
        <w:proofErr w:type="spellStart"/>
        <w:r w:rsidR="009C6E8E" w:rsidRPr="00D85ADB">
          <w:rPr>
            <w:u w:val="single"/>
            <w:lang w:val="de-DE"/>
            <w:rPrChange w:id="31" w:author="Autor">
              <w:rPr>
                <w:lang w:val="de-DE"/>
              </w:rPr>
            </w:rPrChange>
          </w:rPr>
          <w:t>Vaccine</w:t>
        </w:r>
        <w:proofErr w:type="spellEnd"/>
        <w:r w:rsidR="009C6E8E" w:rsidRPr="00D85ADB">
          <w:rPr>
            <w:u w:val="single"/>
            <w:lang w:val="de-DE"/>
            <w:rPrChange w:id="32" w:author="Autor">
              <w:rPr>
                <w:lang w:val="de-DE"/>
              </w:rPr>
            </w:rPrChange>
          </w:rPr>
          <w:t xml:space="preserve"> Janssen (Johnson &amp; Johnson) sind zwei Auffrischimpfung</w:t>
        </w:r>
        <w:r w:rsidR="00A84053">
          <w:rPr>
            <w:u w:val="single"/>
            <w:lang w:val="de-DE"/>
          </w:rPr>
          <w:t>en</w:t>
        </w:r>
        <w:r w:rsidR="009C6E8E" w:rsidRPr="00D85ADB">
          <w:rPr>
            <w:u w:val="single"/>
            <w:lang w:val="de-DE"/>
            <w:rPrChange w:id="33" w:author="Autor">
              <w:rPr>
                <w:lang w:val="de-DE"/>
              </w:rPr>
            </w:rPrChange>
          </w:rPr>
          <w:t xml:space="preserve"> erforderlich</w:t>
        </w:r>
        <w:commentRangeEnd w:id="29"/>
        <w:r w:rsidR="009C6E8E" w:rsidRPr="00D85ADB">
          <w:rPr>
            <w:rStyle w:val="Kommentarzeichen"/>
            <w:u w:val="single"/>
            <w:rPrChange w:id="34" w:author="Autor">
              <w:rPr>
                <w:rStyle w:val="Kommentarzeichen"/>
              </w:rPr>
            </w:rPrChange>
          </w:rPr>
          <w:commentReference w:id="29"/>
        </w:r>
        <w:commentRangeEnd w:id="27"/>
        <w:r w:rsidR="00ED7CA7" w:rsidRPr="00D85ADB">
          <w:rPr>
            <w:rStyle w:val="Kommentarzeichen"/>
            <w:u w:val="single"/>
            <w:rPrChange w:id="35" w:author="Autor">
              <w:rPr>
                <w:rStyle w:val="Kommentarzeichen"/>
              </w:rPr>
            </w:rPrChange>
          </w:rPr>
          <w:commentReference w:id="27"/>
        </w:r>
      </w:ins>
    </w:p>
    <w:p w14:paraId="2302F8BF" w14:textId="77777777" w:rsidR="00E82956" w:rsidDel="00883EFE" w:rsidRDefault="005528A3">
      <w:pPr>
        <w:pStyle w:val="Listenabsatz"/>
        <w:numPr>
          <w:ilvl w:val="0"/>
          <w:numId w:val="2"/>
        </w:numPr>
        <w:spacing w:after="0" w:line="240" w:lineRule="auto"/>
        <w:rPr>
          <w:del w:id="36" w:author="Autor"/>
          <w:lang w:val="de-DE"/>
        </w:rPr>
      </w:pPr>
      <w:del w:id="37" w:author="Autor">
        <w:r w:rsidDel="00883EFE">
          <w:rPr>
            <w:b/>
            <w:lang w:val="de-DE"/>
          </w:rPr>
          <w:delText xml:space="preserve">Geimpfte Genesene </w:delText>
        </w:r>
        <w:r w:rsidDel="00883EFE">
          <w:rPr>
            <w:lang w:val="de-DE"/>
          </w:rPr>
          <w:delText>(Geimpfte mit einer Durchbruchsinfektion oder Genesene, die eine Impfung im Anschluss an die Erkrankung erhalten haben)</w:delText>
        </w:r>
      </w:del>
    </w:p>
    <w:p w14:paraId="440D81A4" w14:textId="77777777" w:rsidR="00E82956" w:rsidRDefault="005528A3">
      <w:pPr>
        <w:pStyle w:val="Listenabsatz"/>
        <w:numPr>
          <w:ilvl w:val="0"/>
          <w:numId w:val="2"/>
        </w:numPr>
        <w:spacing w:after="0" w:line="240" w:lineRule="auto"/>
        <w:rPr>
          <w:lang w:val="de-DE"/>
        </w:rPr>
      </w:pPr>
      <w:r>
        <w:rPr>
          <w:b/>
          <w:lang w:val="de-DE"/>
        </w:rPr>
        <w:t xml:space="preserve">Personen mit einer zweimaligen Impfung, </w:t>
      </w:r>
      <w:r>
        <w:rPr>
          <w:lang w:val="de-DE"/>
        </w:rPr>
        <w:t>ab dem 15. Tag nach der zweiten Impfung bis zum Abschluss des dritten Monats nach der Impfung.</w:t>
      </w:r>
    </w:p>
    <w:p w14:paraId="55334AA4" w14:textId="6B4C3B2F" w:rsidR="00883EFE" w:rsidRPr="0025370A" w:rsidRDefault="005528A3" w:rsidP="00883EFE">
      <w:pPr>
        <w:pStyle w:val="Listenabsatz"/>
        <w:numPr>
          <w:ilvl w:val="0"/>
          <w:numId w:val="2"/>
        </w:numPr>
        <w:spacing w:after="0" w:line="240" w:lineRule="auto"/>
        <w:rPr>
          <w:ins w:id="38" w:author="Autor"/>
          <w:lang w:val="de-DE"/>
          <w:rPrChange w:id="39" w:author="Autor">
            <w:rPr>
              <w:ins w:id="40" w:author="Autor"/>
              <w:b/>
              <w:lang w:val="de-DE"/>
            </w:rPr>
          </w:rPrChange>
        </w:rPr>
      </w:pPr>
      <w:r>
        <w:rPr>
          <w:b/>
          <w:lang w:val="de-DE"/>
        </w:rPr>
        <w:t xml:space="preserve">Genesene </w:t>
      </w:r>
      <w:r>
        <w:rPr>
          <w:lang w:val="de-DE"/>
        </w:rPr>
        <w:t xml:space="preserve">ab dem 28. Tag </w:t>
      </w:r>
      <w:commentRangeStart w:id="41"/>
      <w:del w:id="42" w:author="Autor">
        <w:r w:rsidDel="00114803">
          <w:rPr>
            <w:lang w:val="de-DE"/>
          </w:rPr>
          <w:delText>nach Symptombeginn</w:delText>
        </w:r>
      </w:del>
      <w:ins w:id="43" w:author="Autor">
        <w:r w:rsidR="00114803">
          <w:rPr>
            <w:lang w:val="de-DE"/>
          </w:rPr>
          <w:t>nach Test</w:t>
        </w:r>
      </w:ins>
      <w:r>
        <w:rPr>
          <w:lang w:val="de-DE"/>
        </w:rPr>
        <w:t xml:space="preserve"> </w:t>
      </w:r>
      <w:commentRangeEnd w:id="41"/>
      <w:r w:rsidR="00114803">
        <w:rPr>
          <w:rStyle w:val="Kommentarzeichen"/>
        </w:rPr>
        <w:commentReference w:id="41"/>
      </w:r>
      <w:r>
        <w:rPr>
          <w:lang w:val="de-DE"/>
        </w:rPr>
        <w:t>bis zum Abschluss des dritten Monats nach Symptombeginn (bei asymptomatisch Infizierten ab dem Datum der Abnahme des positiven Tests)</w:t>
      </w:r>
      <w:ins w:id="44" w:author="Autor">
        <w:r w:rsidR="00883EFE" w:rsidRPr="00883EFE">
          <w:rPr>
            <w:b/>
            <w:lang w:val="de-DE"/>
          </w:rPr>
          <w:t xml:space="preserve"> </w:t>
        </w:r>
      </w:ins>
    </w:p>
    <w:p w14:paraId="0F0CC1F4" w14:textId="5FF74E1F" w:rsidR="00C62D90" w:rsidRDefault="00C62D90" w:rsidP="00C62D90">
      <w:pPr>
        <w:pStyle w:val="Listenabsatz"/>
        <w:numPr>
          <w:ilvl w:val="0"/>
          <w:numId w:val="2"/>
        </w:numPr>
        <w:spacing w:after="0" w:line="240" w:lineRule="auto"/>
        <w:rPr>
          <w:ins w:id="45" w:author="Autor"/>
          <w:lang w:val="de-DE"/>
        </w:rPr>
      </w:pPr>
      <w:commentRangeStart w:id="46"/>
      <w:ins w:id="47" w:author="Autor">
        <w:r w:rsidRPr="000E34B0">
          <w:rPr>
            <w:b/>
            <w:lang w:val="de-DE"/>
          </w:rPr>
          <w:t xml:space="preserve">Eine nachgewiesene SARS-CoV-2-Infektion (PCR-Nachweis) wird als eine </w:t>
        </w:r>
        <w:r w:rsidR="0025370A">
          <w:rPr>
            <w:b/>
            <w:lang w:val="de-DE"/>
          </w:rPr>
          <w:t xml:space="preserve">einzelne </w:t>
        </w:r>
        <w:r w:rsidRPr="000E34B0">
          <w:rPr>
            <w:b/>
            <w:lang w:val="de-DE"/>
          </w:rPr>
          <w:t>Impfung (als Teil der Grundimmunisierung bzw. als eine Auffrischimpfung</w:t>
        </w:r>
        <w:r w:rsidR="00114803">
          <w:rPr>
            <w:b/>
            <w:lang w:val="de-DE"/>
          </w:rPr>
          <w:t>)</w:t>
        </w:r>
        <w:r w:rsidRPr="000E34B0">
          <w:rPr>
            <w:b/>
            <w:lang w:val="de-DE"/>
          </w:rPr>
          <w:t xml:space="preserve"> anerkannt</w:t>
        </w:r>
        <w:r>
          <w:rPr>
            <w:b/>
            <w:lang w:val="de-DE"/>
          </w:rPr>
          <w:t>.</w:t>
        </w:r>
        <w:r w:rsidRPr="000E34B0">
          <w:rPr>
            <w:b/>
            <w:lang w:val="de-DE"/>
          </w:rPr>
          <w:t xml:space="preserve"> </w:t>
        </w:r>
      </w:ins>
      <w:commentRangeEnd w:id="46"/>
      <w:r w:rsidR="00114803">
        <w:rPr>
          <w:rStyle w:val="Kommentarzeichen"/>
        </w:rPr>
        <w:commentReference w:id="46"/>
      </w:r>
    </w:p>
    <w:p w14:paraId="4972B220" w14:textId="189A2855" w:rsidR="00C62D90" w:rsidRPr="00D85ADB" w:rsidRDefault="00C62D90">
      <w:pPr>
        <w:pStyle w:val="Listenabsatz"/>
        <w:spacing w:after="0" w:line="240" w:lineRule="auto"/>
        <w:rPr>
          <w:ins w:id="49" w:author="Autor"/>
          <w:lang w:val="de-DE"/>
          <w:rPrChange w:id="50" w:author="Autor">
            <w:rPr>
              <w:ins w:id="51" w:author="Autor"/>
              <w:b/>
              <w:lang w:val="de-DE"/>
            </w:rPr>
          </w:rPrChange>
        </w:rPr>
        <w:pPrChange w:id="52" w:author="Autor">
          <w:pPr>
            <w:pStyle w:val="Listenabsatz"/>
            <w:numPr>
              <w:numId w:val="2"/>
            </w:numPr>
            <w:spacing w:after="0" w:line="240" w:lineRule="auto"/>
            <w:ind w:hanging="360"/>
          </w:pPr>
        </w:pPrChange>
      </w:pPr>
    </w:p>
    <w:p w14:paraId="2BC35C28" w14:textId="3708BA66" w:rsidR="00883EFE" w:rsidDel="00C62D90" w:rsidRDefault="00670C87">
      <w:pPr>
        <w:pStyle w:val="Listenabsatz"/>
        <w:numPr>
          <w:ilvl w:val="0"/>
          <w:numId w:val="2"/>
        </w:numPr>
        <w:rPr>
          <w:ins w:id="53" w:author="Autor"/>
          <w:del w:id="54" w:author="Autor"/>
          <w:lang w:val="de-DE"/>
        </w:rPr>
        <w:pPrChange w:id="55" w:author="Sangs, André - RL 611 BMG" w:date="2022-01-11T18:08:00Z">
          <w:pPr>
            <w:pStyle w:val="Listenabsatz"/>
            <w:numPr>
              <w:numId w:val="2"/>
            </w:numPr>
            <w:spacing w:after="0" w:line="240" w:lineRule="auto"/>
            <w:ind w:hanging="360"/>
          </w:pPr>
        </w:pPrChange>
      </w:pPr>
      <w:commentRangeStart w:id="56"/>
      <w:ins w:id="57" w:author="Autor">
        <w:del w:id="58" w:author="Autor">
          <w:r w:rsidRPr="0025370A" w:rsidDel="00C62D90">
            <w:rPr>
              <w:b/>
              <w:lang w:val="de-DE"/>
            </w:rPr>
            <w:delText>Einfach Geimpfte mit</w:delText>
          </w:r>
          <w:r w:rsidR="00883EFE" w:rsidRPr="0025370A" w:rsidDel="00C62D90">
            <w:rPr>
              <w:b/>
              <w:lang w:val="de-DE"/>
            </w:rPr>
            <w:delText xml:space="preserve"> </w:delText>
          </w:r>
          <w:r w:rsidR="00D32D23" w:rsidRPr="0025370A" w:rsidDel="00C62D90">
            <w:rPr>
              <w:lang w:val="de-DE"/>
            </w:rPr>
            <w:delText xml:space="preserve">ab dem 28. Tag nach Symptombeginn bis zum Abschluss des dritten Monats nach Symptombeginn </w:delText>
          </w:r>
          <w:r w:rsidR="00883EFE" w:rsidRPr="0025370A" w:rsidDel="00C62D90">
            <w:rPr>
              <w:lang w:val="de-DE"/>
            </w:rPr>
            <w:delText>(Einfach-Geimpfte mit einer Durchbruchsinfektion oder Genesene, die eine einzelne Impfung im Anschluss an die Erkrankung erhalten haben)</w:delText>
          </w:r>
          <w:commentRangeEnd w:id="56"/>
          <w:r w:rsidR="007226E0" w:rsidDel="00C62D90">
            <w:rPr>
              <w:rStyle w:val="Kommentarzeichen"/>
            </w:rPr>
            <w:commentReference w:id="56"/>
          </w:r>
        </w:del>
      </w:ins>
    </w:p>
    <w:p w14:paraId="00B33790" w14:textId="64E3B7BD" w:rsidR="00E82956" w:rsidDel="00C62D90" w:rsidRDefault="00E82956">
      <w:pPr>
        <w:pStyle w:val="Listenabsatz"/>
        <w:spacing w:after="0" w:line="240" w:lineRule="auto"/>
        <w:rPr>
          <w:del w:id="59" w:author="Autor"/>
          <w:lang w:val="de-DE"/>
        </w:rPr>
        <w:pPrChange w:id="60" w:author="Autor">
          <w:pPr>
            <w:pStyle w:val="Listenabsatz"/>
            <w:numPr>
              <w:numId w:val="2"/>
            </w:numPr>
            <w:spacing w:after="0" w:line="240" w:lineRule="auto"/>
            <w:ind w:hanging="360"/>
          </w:pPr>
        </w:pPrChange>
      </w:pPr>
    </w:p>
    <w:p w14:paraId="7667384C" w14:textId="77777777" w:rsidR="00E82956" w:rsidRDefault="00E82956">
      <w:pPr>
        <w:spacing w:after="0" w:line="240" w:lineRule="auto"/>
        <w:rPr>
          <w:lang w:val="de-DE"/>
        </w:rPr>
      </w:pPr>
    </w:p>
    <w:p w14:paraId="70E7A329" w14:textId="77777777" w:rsidR="00E82956" w:rsidRDefault="005528A3">
      <w:pPr>
        <w:spacing w:after="0" w:line="240" w:lineRule="auto"/>
        <w:rPr>
          <w:b/>
          <w:lang w:val="de-DE"/>
        </w:rPr>
      </w:pPr>
      <w:r>
        <w:rPr>
          <w:lang w:val="de-DE"/>
        </w:rPr>
        <w:t>Eine einmalige Impfung mit der</w:t>
      </w:r>
      <w:r>
        <w:rPr>
          <w:b/>
          <w:lang w:val="de-DE"/>
        </w:rPr>
        <w:t xml:space="preserve"> </w:t>
      </w:r>
      <w:r>
        <w:rPr>
          <w:lang w:val="de-DE"/>
        </w:rPr>
        <w:t xml:space="preserve">COVID-19 </w:t>
      </w:r>
      <w:proofErr w:type="spellStart"/>
      <w:r>
        <w:rPr>
          <w:lang w:val="de-DE"/>
        </w:rPr>
        <w:t>Vaccine</w:t>
      </w:r>
      <w:proofErr w:type="spellEnd"/>
      <w:r>
        <w:rPr>
          <w:lang w:val="de-DE"/>
        </w:rPr>
        <w:t xml:space="preserve"> Janssen (Johnson &amp; Johnson) begründet keine Ausnahme von der Quarantäne. Alle Angaben beziehen sich auf in der Europäischen Union zugelassene Impfstoffe</w:t>
      </w:r>
      <w:ins w:id="61" w:author="Autor">
        <w:r>
          <w:rPr>
            <w:lang w:val="de-DE"/>
          </w:rPr>
          <w:t xml:space="preserve"> </w:t>
        </w:r>
        <w:r>
          <w:rPr>
            <w:rFonts w:eastAsia="Times New Roman" w:cstheme="minorHAnsi"/>
            <w:sz w:val="24"/>
            <w:szCs w:val="24"/>
            <w:lang w:val="de-DE" w:eastAsia="de-DE"/>
          </w:rPr>
          <w:t>(</w:t>
        </w:r>
      </w:ins>
      <w:r>
        <w:rPr>
          <w:rFonts w:cstheme="minorHAnsi"/>
          <w:highlight w:val="yellow"/>
        </w:rPr>
        <w:fldChar w:fldCharType="begin"/>
      </w:r>
      <w:r>
        <w:rPr>
          <w:rFonts w:cstheme="minorHAnsi"/>
          <w:highlight w:val="yellow"/>
          <w:lang w:val="de-DE"/>
        </w:rPr>
        <w:instrText xml:space="preserve"> HYPERLINK "https://www.pei.de/impfstoffe/covid-19" \o "Externer Link COVID-19-Impfstoffe (Öffnet neues Fenster)" \t "_blank" </w:instrText>
      </w:r>
      <w:r>
        <w:rPr>
          <w:rFonts w:cstheme="minorHAnsi"/>
          <w:highlight w:val="yellow"/>
        </w:rPr>
        <w:fldChar w:fldCharType="separate"/>
      </w:r>
      <w:ins w:id="62" w:author="Autor">
        <w:r>
          <w:rPr>
            <w:rStyle w:val="Hyperlink"/>
            <w:rFonts w:eastAsia="Times New Roman" w:cstheme="minorHAnsi"/>
            <w:color w:val="0000FF"/>
            <w:sz w:val="24"/>
            <w:szCs w:val="24"/>
            <w:highlight w:val="yellow"/>
            <w:lang w:val="de-DE" w:eastAsia="de-DE"/>
          </w:rPr>
          <w:t>https://www.pei.de/impfstoffe/covid-19</w:t>
        </w:r>
        <w:r>
          <w:rPr>
            <w:rFonts w:cstheme="minorHAnsi"/>
            <w:highlight w:val="yellow"/>
          </w:rPr>
          <w:fldChar w:fldCharType="end"/>
        </w:r>
        <w:r>
          <w:rPr>
            <w:rFonts w:eastAsia="Times New Roman" w:cstheme="minorHAnsi"/>
            <w:sz w:val="24"/>
            <w:szCs w:val="24"/>
            <w:lang w:val="de-DE" w:eastAsia="de-DE"/>
          </w:rPr>
          <w:t>)</w:t>
        </w:r>
      </w:ins>
      <w:r>
        <w:rPr>
          <w:rFonts w:cstheme="minorHAnsi"/>
          <w:lang w:val="de-DE"/>
        </w:rPr>
        <w:t>.</w:t>
      </w:r>
    </w:p>
    <w:p w14:paraId="016B4253" w14:textId="77777777" w:rsidR="00E82956" w:rsidRDefault="00E82956">
      <w:pPr>
        <w:spacing w:after="0" w:line="240" w:lineRule="auto"/>
        <w:rPr>
          <w:lang w:val="de-DE"/>
        </w:rPr>
      </w:pPr>
    </w:p>
    <w:p w14:paraId="0ADC2952" w14:textId="77777777" w:rsidR="00E82956" w:rsidRDefault="00E82956">
      <w:pPr>
        <w:spacing w:after="0" w:line="240" w:lineRule="auto"/>
        <w:rPr>
          <w:lang w:val="de-DE"/>
        </w:rPr>
      </w:pPr>
    </w:p>
    <w:sectPr w:rsidR="00E82956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3" w:author="Autor" w:initials="A">
    <w:p w14:paraId="13840F36" w14:textId="0023313E" w:rsidR="00C62D90" w:rsidRPr="00C62D90" w:rsidRDefault="00C62D90">
      <w:pPr>
        <w:pStyle w:val="Kommentartext"/>
        <w:rPr>
          <w:lang w:val="de-DE"/>
        </w:rPr>
      </w:pPr>
      <w:r>
        <w:rPr>
          <w:rStyle w:val="Kommentarzeichen"/>
        </w:rPr>
        <w:annotationRef/>
      </w:r>
      <w:r w:rsidRPr="00C62D90">
        <w:rPr>
          <w:lang w:val="de-DE"/>
        </w:rPr>
        <w:t xml:space="preserve">Testung selbst frühestens am 5. bzw. </w:t>
      </w:r>
      <w:r>
        <w:rPr>
          <w:lang w:val="de-DE"/>
        </w:rPr>
        <w:t>7 Tag</w:t>
      </w:r>
    </w:p>
  </w:comment>
  <w:comment w:id="29" w:author="Autor" w:initials="A">
    <w:p w14:paraId="64E04577" w14:textId="77777777" w:rsidR="009C6E8E" w:rsidRPr="00C62D90" w:rsidRDefault="009C6E8E">
      <w:pPr>
        <w:pStyle w:val="Kommentartext"/>
        <w:rPr>
          <w:lang w:val="de-DE"/>
        </w:rPr>
      </w:pPr>
      <w:r>
        <w:rPr>
          <w:rStyle w:val="Kommentarzeichen"/>
        </w:rPr>
        <w:annotationRef/>
      </w:r>
      <w:r w:rsidRPr="00C62D90">
        <w:rPr>
          <w:rStyle w:val="Kommentarzeichen"/>
          <w:lang w:val="de-DE"/>
        </w:rPr>
        <w:t>notwendige Anpassung</w:t>
      </w:r>
    </w:p>
  </w:comment>
  <w:comment w:id="27" w:author="Autor" w:initials="A">
    <w:p w14:paraId="0AD5CF0F" w14:textId="69F0B9D5" w:rsidR="00ED7CA7" w:rsidRPr="00ED7CA7" w:rsidRDefault="00ED7CA7">
      <w:pPr>
        <w:pStyle w:val="Kommentartext"/>
        <w:rPr>
          <w:lang w:val="de-DE"/>
        </w:rPr>
      </w:pPr>
      <w:r>
        <w:rPr>
          <w:rStyle w:val="Kommentarzeichen"/>
        </w:rPr>
        <w:annotationRef/>
      </w:r>
      <w:r w:rsidRPr="00ED7CA7">
        <w:rPr>
          <w:lang w:val="de-DE"/>
        </w:rPr>
        <w:t>muss hier nicht angegeben w</w:t>
      </w:r>
      <w:r w:rsidR="006A1C86">
        <w:rPr>
          <w:lang w:val="de-DE"/>
        </w:rPr>
        <w:t>e</w:t>
      </w:r>
      <w:r w:rsidRPr="00ED7CA7">
        <w:rPr>
          <w:lang w:val="de-DE"/>
        </w:rPr>
        <w:t xml:space="preserve">rden, wann die </w:t>
      </w:r>
      <w:proofErr w:type="spellStart"/>
      <w:r w:rsidRPr="00ED7CA7">
        <w:rPr>
          <w:lang w:val="de-DE"/>
        </w:rPr>
        <w:t>Aufrrischimpfung</w:t>
      </w:r>
      <w:proofErr w:type="spellEnd"/>
      <w:r w:rsidRPr="00ED7CA7">
        <w:rPr>
          <w:lang w:val="de-DE"/>
        </w:rPr>
        <w:t xml:space="preserve"> frühestens erfolgen darf?</w:t>
      </w:r>
    </w:p>
  </w:comment>
  <w:comment w:id="41" w:author="Autor" w:initials="A">
    <w:p w14:paraId="66876BBD" w14:textId="68199AB3" w:rsidR="00114803" w:rsidRPr="00114803" w:rsidRDefault="00114803">
      <w:pPr>
        <w:pStyle w:val="Kommentartext"/>
        <w:rPr>
          <w:lang w:val="de-DE"/>
        </w:rPr>
      </w:pPr>
      <w:r>
        <w:rPr>
          <w:rStyle w:val="Kommentarzeichen"/>
        </w:rPr>
        <w:annotationRef/>
      </w:r>
      <w:r w:rsidRPr="00114803">
        <w:rPr>
          <w:lang w:val="de-DE"/>
        </w:rPr>
        <w:t>Änderung!!</w:t>
      </w:r>
    </w:p>
  </w:comment>
  <w:comment w:id="46" w:author="Autor" w:initials="A">
    <w:p w14:paraId="5F34FF34" w14:textId="51052DB7" w:rsidR="00114803" w:rsidRPr="00114803" w:rsidRDefault="00114803">
      <w:pPr>
        <w:pStyle w:val="Kommentartext"/>
        <w:rPr>
          <w:lang w:val="de-DE"/>
        </w:rPr>
      </w:pPr>
      <w:r>
        <w:rPr>
          <w:rStyle w:val="Kommentarzeichen"/>
        </w:rPr>
        <w:annotationRef/>
      </w:r>
      <w:r w:rsidRPr="00114803">
        <w:rPr>
          <w:lang w:val="de-DE"/>
        </w:rPr>
        <w:t xml:space="preserve">Hier muss geprüft </w:t>
      </w:r>
      <w:r>
        <w:rPr>
          <w:lang w:val="de-DE"/>
        </w:rPr>
        <w:t>we</w:t>
      </w:r>
      <w:r w:rsidRPr="00114803">
        <w:rPr>
          <w:lang w:val="de-DE"/>
        </w:rPr>
        <w:t>rden, ob</w:t>
      </w:r>
      <w:r w:rsidR="0041545D">
        <w:rPr>
          <w:lang w:val="de-DE"/>
        </w:rPr>
        <w:t xml:space="preserve"> Status Geimpft bei Genesung nach erster Einzelimpfung erst nach 28 Tagen oder schon nach 15 Tagen zuerkannt wi</w:t>
      </w:r>
      <w:bookmarkStart w:id="48" w:name="_GoBack"/>
      <w:bookmarkEnd w:id="48"/>
      <w:r w:rsidR="0041545D">
        <w:rPr>
          <w:lang w:val="de-DE"/>
        </w:rPr>
        <w:t>rd.</w:t>
      </w:r>
    </w:p>
  </w:comment>
  <w:comment w:id="56" w:author="Autor" w:initials="A">
    <w:p w14:paraId="47752A58" w14:textId="77777777" w:rsidR="007226E0" w:rsidRPr="00114803" w:rsidRDefault="007226E0">
      <w:pPr>
        <w:pStyle w:val="Kommentartext"/>
        <w:rPr>
          <w:lang w:val="de-DE"/>
        </w:rPr>
      </w:pPr>
      <w:r>
        <w:rPr>
          <w:rStyle w:val="Kommentarzeichen"/>
        </w:rPr>
        <w:annotationRef/>
      </w:r>
      <w:r w:rsidRPr="00114803">
        <w:rPr>
          <w:lang w:val="de-DE"/>
        </w:rPr>
        <w:t>streichen weil neben 3. überflüssig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3840F36" w15:done="0"/>
  <w15:commentEx w15:paraId="64E04577" w15:done="0"/>
  <w15:commentEx w15:paraId="0AD5CF0F" w15:done="0"/>
  <w15:commentEx w15:paraId="66876BBD" w15:done="0"/>
  <w15:commentEx w15:paraId="5F34FF34" w15:done="0"/>
  <w15:commentEx w15:paraId="47752A5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76CFD0" w14:textId="77777777" w:rsidR="005D3D09" w:rsidRDefault="005D3D09">
      <w:pPr>
        <w:spacing w:after="0" w:line="240" w:lineRule="auto"/>
      </w:pPr>
      <w:r>
        <w:separator/>
      </w:r>
    </w:p>
  </w:endnote>
  <w:endnote w:type="continuationSeparator" w:id="0">
    <w:p w14:paraId="590687B0" w14:textId="77777777" w:rsidR="005D3D09" w:rsidRDefault="005D3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4062010"/>
      <w:docPartObj>
        <w:docPartGallery w:val="Page Numbers (Bottom of Page)"/>
        <w:docPartUnique/>
      </w:docPartObj>
    </w:sdtPr>
    <w:sdtEndPr/>
    <w:sdtContent>
      <w:p w14:paraId="573D5368" w14:textId="77777777" w:rsidR="00E82956" w:rsidRDefault="005528A3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45D" w:rsidRPr="0041545D">
          <w:rPr>
            <w:noProof/>
            <w:lang w:val="de-DE"/>
          </w:rPr>
          <w:t>2</w:t>
        </w:r>
        <w:r>
          <w:fldChar w:fldCharType="end"/>
        </w:r>
      </w:p>
    </w:sdtContent>
  </w:sdt>
  <w:p w14:paraId="66B59352" w14:textId="77777777" w:rsidR="00E82956" w:rsidRDefault="00E8295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8AB4A" w14:textId="77777777" w:rsidR="005D3D09" w:rsidRDefault="005D3D09">
      <w:pPr>
        <w:spacing w:after="0" w:line="240" w:lineRule="auto"/>
      </w:pPr>
      <w:r>
        <w:separator/>
      </w:r>
    </w:p>
  </w:footnote>
  <w:footnote w:type="continuationSeparator" w:id="0">
    <w:p w14:paraId="0C0BAB00" w14:textId="77777777" w:rsidR="005D3D09" w:rsidRDefault="005D3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F651C"/>
    <w:multiLevelType w:val="hybridMultilevel"/>
    <w:tmpl w:val="CAC0D8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63D95"/>
    <w:multiLevelType w:val="hybridMultilevel"/>
    <w:tmpl w:val="DF648974"/>
    <w:lvl w:ilvl="0" w:tplc="DE3C51B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ngs, André - RL 611 BMG">
    <w15:presenceInfo w15:providerId="None" w15:userId="Sangs, André - RL 611 BM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removePersonalInformation/>
  <w:removeDateAndTime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56"/>
    <w:rsid w:val="00114803"/>
    <w:rsid w:val="0025370A"/>
    <w:rsid w:val="0041545D"/>
    <w:rsid w:val="004A0C41"/>
    <w:rsid w:val="005528A3"/>
    <w:rsid w:val="005D3D09"/>
    <w:rsid w:val="00670C87"/>
    <w:rsid w:val="006A1C86"/>
    <w:rsid w:val="007226E0"/>
    <w:rsid w:val="00883EFE"/>
    <w:rsid w:val="009C6E8E"/>
    <w:rsid w:val="00A84053"/>
    <w:rsid w:val="00C62D90"/>
    <w:rsid w:val="00D32D23"/>
    <w:rsid w:val="00D85ADB"/>
    <w:rsid w:val="00E82956"/>
    <w:rsid w:val="00ED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0FB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semiHidden/>
    <w:unhideWhenUsed/>
    <w:rPr>
      <w:color w:val="0000FF" w:themeColor="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 w:line="240" w:lineRule="auto"/>
    </w:pPr>
    <w:rPr>
      <w:rFonts w:ascii="Calibri" w:hAnsi="Calibri"/>
      <w:szCs w:val="21"/>
      <w:lang w:val="de-DE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Cs w:val="21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9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70330A05.dotm</Template>
  <TotalTime>0</TotalTime>
  <Pages>2</Pages>
  <Words>625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2022-01-11T17:09:00Z</dcterms:created>
  <dcterms:modified xsi:type="dcterms:W3CDTF">2022-01-11T17:20:00Z</dcterms:modified>
</cp:coreProperties>
</file>