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Diskussion </w:t>
            </w:r>
            <w:bookmarkStart w:id="0" w:name="_GoBack"/>
            <w:bookmarkEnd w:id="0"/>
            <w:proofErr w:type="spellStart"/>
            <w:r>
              <w:t>Genesenenstatus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[ID 5091] Anpassung </w:t>
            </w:r>
            <w:proofErr w:type="spellStart"/>
            <w:r>
              <w:t>Entisolierung</w:t>
            </w:r>
            <w:proofErr w:type="spellEnd"/>
            <w:r>
              <w:t xml:space="preserve"> im stationären Bereich und Alten- und Pflegeheimen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ZBS7/FG37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gramStart"/>
            <w:r>
              <w:t>HSC  Meeting</w:t>
            </w:r>
            <w:proofErr w:type="gramEnd"/>
            <w:r>
              <w:t xml:space="preserve"> Mittwoch 15 Uhr für RKI: Ute Rexroth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18.02.2022,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68C6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4</cp:revision>
  <cp:lastPrinted>2020-03-13T12:00:00Z</cp:lastPrinted>
  <dcterms:created xsi:type="dcterms:W3CDTF">2022-02-11T09:37:00Z</dcterms:created>
  <dcterms:modified xsi:type="dcterms:W3CDTF">2022-02-16T09:21:00Z</dcterms:modified>
</cp:coreProperties>
</file>