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>) oder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P1: Flyer – Verhaltenstipps für das Frühjahr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ab/>
            </w:r>
            <w:r>
              <w:t>Papier „Rahmenempfehlung für Kontaktnachverfolgung“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ab/>
              <w:t>Das neue IfSG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Haas</w:t>
            </w:r>
          </w:p>
          <w:p/>
          <w:p>
            <w:r>
              <w:t>Mehlitz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13:00 (</w:t>
            </w:r>
            <w:proofErr w:type="spellStart"/>
            <w:r>
              <w:t>mo</w:t>
            </w:r>
            <w:proofErr w:type="spellEnd"/>
            <w:r>
              <w:t>) oder 11 Uhr (mi)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DB142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Lein, Ines</cp:lastModifiedBy>
  <cp:revision>5</cp:revision>
  <cp:lastPrinted>2020-03-13T12:00:00Z</cp:lastPrinted>
  <dcterms:created xsi:type="dcterms:W3CDTF">2022-03-15T10:13:00Z</dcterms:created>
  <dcterms:modified xsi:type="dcterms:W3CDTF">2022-03-16T08:48:00Z</dcterms:modified>
</cp:coreProperties>
</file>