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57D5" w14:textId="77777777" w:rsidR="00AE63E8" w:rsidRDefault="006D5EE8">
      <w:pPr>
        <w:rPr>
          <w:b/>
          <w:i/>
          <w:sz w:val="24"/>
          <w:szCs w:val="24"/>
        </w:rPr>
      </w:pPr>
      <w:r>
        <w:rPr>
          <w:b/>
          <w:sz w:val="24"/>
          <w:szCs w:val="24"/>
        </w:rPr>
        <w:t xml:space="preserve">F L Y E R - </w:t>
      </w:r>
      <w:r>
        <w:rPr>
          <w:b/>
          <w:i/>
          <w:sz w:val="24"/>
          <w:szCs w:val="24"/>
        </w:rPr>
        <w:t>Verhaltenstipps/Vorbereitung Herbst/Winter 2022</w:t>
      </w:r>
    </w:p>
    <w:p w14:paraId="4D345727" w14:textId="77777777" w:rsidR="00AE63E8" w:rsidRDefault="006D5EE8">
      <w:pPr>
        <w:rPr>
          <w:b/>
          <w:i/>
          <w:sz w:val="24"/>
          <w:szCs w:val="24"/>
        </w:rPr>
      </w:pPr>
      <w:r>
        <w:rPr>
          <w:b/>
          <w:i/>
          <w:sz w:val="24"/>
          <w:szCs w:val="24"/>
        </w:rPr>
        <w:t>Stand 17.5.2022</w:t>
      </w:r>
    </w:p>
    <w:p w14:paraId="6C0045A9" w14:textId="77777777" w:rsidR="00AE63E8" w:rsidRDefault="00AE63E8">
      <w:pPr>
        <w:rPr>
          <w:b/>
          <w:sz w:val="24"/>
          <w:szCs w:val="24"/>
        </w:rPr>
      </w:pPr>
    </w:p>
    <w:p w14:paraId="617D6412" w14:textId="77777777" w:rsidR="00AE63E8" w:rsidRDefault="006D5EE8">
      <w:pPr>
        <w:rPr>
          <w:b/>
          <w:sz w:val="24"/>
          <w:szCs w:val="24"/>
        </w:rPr>
      </w:pPr>
      <w:proofErr w:type="spellStart"/>
      <w:r>
        <w:rPr>
          <w:i/>
          <w:sz w:val="24"/>
          <w:szCs w:val="24"/>
        </w:rPr>
        <w:t>work</w:t>
      </w:r>
      <w:proofErr w:type="spellEnd"/>
      <w:r>
        <w:rPr>
          <w:i/>
          <w:sz w:val="24"/>
          <w:szCs w:val="24"/>
        </w:rPr>
        <w:t xml:space="preserve"> in </w:t>
      </w:r>
      <w:proofErr w:type="spellStart"/>
      <w:r>
        <w:rPr>
          <w:i/>
          <w:sz w:val="24"/>
          <w:szCs w:val="24"/>
        </w:rPr>
        <w:t>progress</w:t>
      </w:r>
      <w:proofErr w:type="spellEnd"/>
    </w:p>
    <w:p w14:paraId="2274F429" w14:textId="77777777" w:rsidR="00AE63E8" w:rsidRDefault="00AE63E8">
      <w:pPr>
        <w:rPr>
          <w:b/>
          <w:sz w:val="24"/>
          <w:szCs w:val="24"/>
        </w:rPr>
      </w:pPr>
    </w:p>
    <w:p w14:paraId="7BC798C4" w14:textId="77777777" w:rsidR="00AE63E8" w:rsidRDefault="006D5EE8">
      <w:pPr>
        <w:rPr>
          <w:b/>
          <w:sz w:val="24"/>
          <w:szCs w:val="24"/>
        </w:rPr>
      </w:pPr>
      <w:r>
        <w:rPr>
          <w:b/>
          <w:sz w:val="24"/>
          <w:szCs w:val="24"/>
        </w:rPr>
        <w:t>– Ein Werkzeugkasten gegen akute Atemwegsinfektionen –</w:t>
      </w:r>
    </w:p>
    <w:p w14:paraId="333C892C" w14:textId="77777777" w:rsidR="00AE63E8" w:rsidRDefault="006D5EE8">
      <w:pPr>
        <w:rPr>
          <w:sz w:val="24"/>
          <w:szCs w:val="24"/>
        </w:rPr>
      </w:pPr>
      <w:r>
        <w:rPr>
          <w:b/>
          <w:sz w:val="24"/>
          <w:szCs w:val="24"/>
        </w:rPr>
        <w:t>Wie können wir uns vor Erkrankungen wie COVID-19 und Grippe schützen?</w:t>
      </w:r>
    </w:p>
    <w:p w14:paraId="34671B1A" w14:textId="77777777" w:rsidR="00AE63E8" w:rsidRDefault="00AE63E8">
      <w:pPr>
        <w:rPr>
          <w:i/>
          <w:sz w:val="24"/>
          <w:szCs w:val="24"/>
        </w:rPr>
      </w:pPr>
    </w:p>
    <w:p w14:paraId="72877E2C" w14:textId="77777777" w:rsidR="00AE63E8" w:rsidRDefault="006D5EE8">
      <w:pPr>
        <w:spacing w:after="240"/>
        <w:jc w:val="center"/>
      </w:pPr>
      <w:r>
        <w:rPr>
          <w:noProof/>
        </w:rPr>
        <w:drawing>
          <wp:inline distT="114300" distB="114300" distL="114300" distR="114300" wp14:anchorId="297DF9E8" wp14:editId="60E8F419">
            <wp:extent cx="3230302" cy="139288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t="19938" b="11484"/>
                    <a:stretch>
                      <a:fillRect/>
                    </a:stretch>
                  </pic:blipFill>
                  <pic:spPr>
                    <a:xfrm>
                      <a:off x="0" y="0"/>
                      <a:ext cx="3230302" cy="1392882"/>
                    </a:xfrm>
                    <a:prstGeom prst="rect">
                      <a:avLst/>
                    </a:prstGeom>
                    <a:ln/>
                  </pic:spPr>
                </pic:pic>
              </a:graphicData>
            </a:graphic>
          </wp:inline>
        </w:drawing>
      </w:r>
    </w:p>
    <w:p w14:paraId="530053FF" w14:textId="77777777" w:rsidR="00AE63E8" w:rsidRDefault="006D5EE8">
      <w:r>
        <w:t>Viren, die sich leicht beim Ausatmen, Sprechen oder Singen von ansteckenden Personen auf die Atemschleimhäute anderer Personen verbreiten können, führen jedes Jahr zu vielen Millionen</w:t>
      </w:r>
      <w:r>
        <w:t xml:space="preserve"> Atemwegserkrankungen. Die Verbreitung von Atemwegsinfektionen ist abhängig von der Jahreszeit. Jedes Jahr im Herbst und Winter haben respiratorische Viren (SARS-CoV-2, Grippeviren und andere Erkältungsviren) es leichter, sich zu verbreiten: Das Leben spie</w:t>
      </w:r>
      <w:r>
        <w:t xml:space="preserve">lt sich vermehrt in Innenräumen ab, die warme Heizungsluft trocknet die Atemschleimhäute aus und das Immunsystem ist vielleicht nicht so fit wie im Sommer. Die Infektionen verlaufen häufig mild, aber manchmal können sie auch schwere Krankheitsverläufe und </w:t>
      </w:r>
      <w:r>
        <w:t xml:space="preserve">Todesfälle verursachen. Ein erhöhtes </w:t>
      </w:r>
      <w:commentRangeStart w:id="0"/>
      <w:commentRangeStart w:id="1"/>
      <w:r>
        <w:t xml:space="preserve">Risiko für schwere Krankheitsverläufe </w:t>
      </w:r>
      <w:commentRangeEnd w:id="0"/>
      <w:r>
        <w:commentReference w:id="0"/>
      </w:r>
      <w:commentRangeEnd w:id="1"/>
      <w:r>
        <w:commentReference w:id="1"/>
      </w:r>
      <w:r>
        <w:t>besteht vor allem für ältere Menschen, da deren Immunsystem nicht mehr so aktiv ist und besonders auf neue Erreger nicht so flexibel reagieren kann wie bei jüngeren Menschen.</w:t>
      </w:r>
    </w:p>
    <w:p w14:paraId="4EA33AC6" w14:textId="77777777" w:rsidR="00AE63E8" w:rsidRDefault="00AE63E8"/>
    <w:p w14:paraId="67128F4D" w14:textId="77777777" w:rsidR="00AE63E8" w:rsidRDefault="006D5EE8">
      <w:r>
        <w:t>Es gibt wirkungsvolle Möglichkeiten, die Verbreitung der Infektionen und damit eine Vielzahl von Erkrankungen zu verhindern. Jeder und jede kann sich selbst, Familie, Freunde, Kolleginnen und Kollegen durch ein verantwortungsvolles Verhalten schützen.</w:t>
      </w:r>
    </w:p>
    <w:p w14:paraId="4E1060DA" w14:textId="77777777" w:rsidR="00AE63E8" w:rsidRDefault="00AE63E8"/>
    <w:p w14:paraId="656069E7" w14:textId="77777777" w:rsidR="00AE63E8" w:rsidRDefault="006D5EE8">
      <w:pPr>
        <w:spacing w:after="240"/>
      </w:pPr>
      <w:r>
        <w:rPr>
          <w:noProof/>
        </w:rPr>
        <w:drawing>
          <wp:anchor distT="114300" distB="114300" distL="114300" distR="114300" simplePos="0" relativeHeight="251658240" behindDoc="0" locked="0" layoutInCell="1" hidden="0" allowOverlap="1" wp14:anchorId="63E95379" wp14:editId="0934347C">
            <wp:simplePos x="0" y="0"/>
            <wp:positionH relativeFrom="column">
              <wp:posOffset>1830382</wp:posOffset>
            </wp:positionH>
            <wp:positionV relativeFrom="paragraph">
              <wp:posOffset>114300</wp:posOffset>
            </wp:positionV>
            <wp:extent cx="2151068" cy="172289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16771" t="11913" r="16140" b="19488"/>
                    <a:stretch>
                      <a:fillRect/>
                    </a:stretch>
                  </pic:blipFill>
                  <pic:spPr>
                    <a:xfrm>
                      <a:off x="0" y="0"/>
                      <a:ext cx="2151068" cy="1722893"/>
                    </a:xfrm>
                    <a:prstGeom prst="rect">
                      <a:avLst/>
                    </a:prstGeom>
                    <a:ln/>
                  </pic:spPr>
                </pic:pic>
              </a:graphicData>
            </a:graphic>
          </wp:anchor>
        </w:drawing>
      </w:r>
    </w:p>
    <w:p w14:paraId="3ECBB389" w14:textId="77777777" w:rsidR="00AE63E8" w:rsidRDefault="00AE63E8">
      <w:pPr>
        <w:spacing w:after="240"/>
        <w:jc w:val="center"/>
      </w:pPr>
    </w:p>
    <w:p w14:paraId="27B368D6" w14:textId="77777777" w:rsidR="00AE63E8" w:rsidRDefault="00AE63E8">
      <w:pPr>
        <w:spacing w:after="240"/>
      </w:pPr>
    </w:p>
    <w:p w14:paraId="28C999F5" w14:textId="77777777" w:rsidR="00AE63E8" w:rsidRDefault="00AE63E8">
      <w:pPr>
        <w:spacing w:after="240"/>
        <w:rPr>
          <w:i/>
        </w:rPr>
      </w:pPr>
    </w:p>
    <w:p w14:paraId="59241907" w14:textId="77777777" w:rsidR="00AE63E8" w:rsidRDefault="00AE63E8">
      <w:pPr>
        <w:spacing w:after="240"/>
        <w:rPr>
          <w:i/>
        </w:rPr>
      </w:pPr>
    </w:p>
    <w:p w14:paraId="58E11741" w14:textId="77777777" w:rsidR="00AE63E8" w:rsidRDefault="00AE63E8">
      <w:pPr>
        <w:spacing w:after="240"/>
        <w:rPr>
          <w:color w:val="000000"/>
        </w:rPr>
      </w:pPr>
    </w:p>
    <w:p w14:paraId="4E46002A" w14:textId="77777777" w:rsidR="00AE63E8" w:rsidRDefault="006D5EE8">
      <w:pPr>
        <w:pStyle w:val="berschrift3"/>
        <w:spacing w:after="240"/>
      </w:pPr>
      <w:bookmarkStart w:id="2" w:name="_1fob9te" w:colFirst="0" w:colLast="0"/>
      <w:bookmarkEnd w:id="2"/>
      <w:r>
        <w:lastRenderedPageBreak/>
        <w:t xml:space="preserve">1) Bei Symptomen </w:t>
      </w:r>
      <w:proofErr w:type="gramStart"/>
      <w:r>
        <w:t>daheim bleiben</w:t>
      </w:r>
      <w:proofErr w:type="gramEnd"/>
    </w:p>
    <w:p w14:paraId="6E812625" w14:textId="77777777" w:rsidR="00AE63E8" w:rsidRDefault="006D5EE8">
      <w:pPr>
        <w:spacing w:after="240"/>
        <w:rPr>
          <w:shd w:val="clear" w:color="auto" w:fill="FF9900"/>
        </w:rPr>
      </w:pPr>
      <w:r>
        <w:rPr>
          <w:shd w:val="clear" w:color="auto" w:fill="FF9900"/>
        </w:rPr>
        <w:t>[Abbildung: krank zuhause, im Bett, auf dem Sofa]</w:t>
      </w:r>
    </w:p>
    <w:p w14:paraId="6BA13FF1" w14:textId="77777777" w:rsidR="00AE63E8" w:rsidRDefault="006D5EE8">
      <w:pPr>
        <w:spacing w:after="240"/>
        <w:rPr>
          <w:i/>
        </w:rPr>
      </w:pPr>
      <w:r>
        <w:t>Wer Symptome hat, sollte zuhause bleiben und sich auskurieren - selbst ungetestet oder wenn ein Test z.B. auf COVID-19 (noch) negativ ist. Insbesondere der Kontakt zu gr</w:t>
      </w:r>
      <w:r>
        <w:t>ößeren Personengruppen (wie z.B. in der Schule, am Arbeitsplatz, im ÖPNV oder bei privaten Treffen in Innenräumen) sollte gemieden werden. Arbeitgeber sollten ihre Mitarbeitenden anweisen, bei Symptomen und Erkrankung Zuhause zu bleiben. Dies verhindert ni</w:t>
      </w:r>
      <w:r>
        <w:t>cht nur, dass andere sich anstecken, sondern unterstützt auch eine möglichst schnelle und vollständige Genesung.</w:t>
      </w:r>
    </w:p>
    <w:p w14:paraId="241EECF9" w14:textId="77777777" w:rsidR="00AE63E8" w:rsidRDefault="006D5EE8">
      <w:pPr>
        <w:pStyle w:val="berschrift3"/>
        <w:spacing w:after="240"/>
      </w:pPr>
      <w:bookmarkStart w:id="3" w:name="_k45uz7mkfc2o" w:colFirst="0" w:colLast="0"/>
      <w:bookmarkEnd w:id="3"/>
      <w:r>
        <w:t>2) Ans eigene Umfeld denken</w:t>
      </w:r>
    </w:p>
    <w:p w14:paraId="5175E000" w14:textId="77777777" w:rsidR="00AE63E8" w:rsidRDefault="006D5EE8">
      <w:pPr>
        <w:spacing w:after="240"/>
        <w:rPr>
          <w:shd w:val="clear" w:color="auto" w:fill="FF9900"/>
        </w:rPr>
      </w:pPr>
      <w:r>
        <w:rPr>
          <w:shd w:val="clear" w:color="auto" w:fill="FF9900"/>
        </w:rPr>
        <w:t>[Abbildung: Risikogruppe]</w:t>
      </w:r>
    </w:p>
    <w:p w14:paraId="321F4E25" w14:textId="77777777" w:rsidR="00AE63E8" w:rsidRDefault="006D5EE8">
      <w:pPr>
        <w:spacing w:after="240"/>
      </w:pPr>
      <w:r>
        <w:t>Es ist besonders wichtig, Personen mit erhöhtem Risiko (ältere Personen, Personen mit bes</w:t>
      </w:r>
      <w:r>
        <w:t>timmten Vorerkrankungen) vor einem schweren Krankheitsverlauf zu schützen. Wer selbst zu dieser Gruppe gehört, muss besonders vorsichtig sein. Bei einer akuten Atemwegserkrankung schütze ich meine Familie, Freunde, Kolleginnen und Kollegen am besten, indem</w:t>
      </w:r>
      <w:r>
        <w:t xml:space="preserve"> ich den persönlichen Kontakt bis zur Genesung vermeide. Das bedeutet: Wer mit einer Person mit erhöhtem Risiko unter einem Dach wohnt, sie besuchen möchte, oder mit ihr arbeitet, sollte symptomfrei sein um Ansteckungen zu vermeiden.</w:t>
      </w:r>
    </w:p>
    <w:p w14:paraId="7605BBBA" w14:textId="77777777" w:rsidR="00AE63E8" w:rsidRDefault="006D5EE8">
      <w:pPr>
        <w:pStyle w:val="berschrift3"/>
        <w:spacing w:after="240"/>
        <w:rPr>
          <w:color w:val="000000"/>
        </w:rPr>
      </w:pPr>
      <w:bookmarkStart w:id="4" w:name="_3znysh7" w:colFirst="0" w:colLast="0"/>
      <w:bookmarkEnd w:id="4"/>
      <w:r>
        <w:rPr>
          <w:color w:val="000000"/>
        </w:rPr>
        <w:t>3) Häufig und „smart“ lüften</w:t>
      </w:r>
    </w:p>
    <w:p w14:paraId="54FFCA0D" w14:textId="77777777" w:rsidR="00AE63E8" w:rsidRDefault="006D5EE8">
      <w:pPr>
        <w:rPr>
          <w:shd w:val="clear" w:color="auto" w:fill="FF9900"/>
        </w:rPr>
      </w:pPr>
      <w:r>
        <w:rPr>
          <w:shd w:val="clear" w:color="auto" w:fill="FF9900"/>
        </w:rPr>
        <w:t>[Abbildung: Viren fliegen bei offenem Fenster raus, Querlüften illustrieren]</w:t>
      </w:r>
    </w:p>
    <w:p w14:paraId="73F73BBF" w14:textId="77777777" w:rsidR="00AE63E8" w:rsidRDefault="006D5EE8">
      <w:pPr>
        <w:rPr>
          <w:shd w:val="clear" w:color="auto" w:fill="FF9900"/>
        </w:rPr>
      </w:pPr>
      <w:r>
        <w:rPr>
          <w:shd w:val="clear" w:color="auto" w:fill="FF9900"/>
        </w:rPr>
        <w:t xml:space="preserve">Bsp. </w:t>
      </w:r>
      <w:hyperlink r:id="rId12">
        <w:r>
          <w:rPr>
            <w:color w:val="1155CC"/>
            <w:u w:val="single"/>
            <w:shd w:val="clear" w:color="auto" w:fill="FF9900"/>
          </w:rPr>
          <w:t>https://www.quarks.de/gesellschaft/wissenschaft/das-bringt-lueften-gegen-das-coronavirus/</w:t>
        </w:r>
      </w:hyperlink>
      <w:r>
        <w:rPr>
          <w:shd w:val="clear" w:color="auto" w:fill="FF9900"/>
        </w:rPr>
        <w:t xml:space="preserve"> </w:t>
      </w:r>
    </w:p>
    <w:p w14:paraId="6EBC0538" w14:textId="77777777" w:rsidR="00AE63E8" w:rsidRDefault="00AE63E8">
      <w:pPr>
        <w:rPr>
          <w:shd w:val="clear" w:color="auto" w:fill="FF9900"/>
        </w:rPr>
      </w:pPr>
    </w:p>
    <w:p w14:paraId="3E2138D8" w14:textId="77777777" w:rsidR="00AE63E8" w:rsidRDefault="006D5EE8">
      <w:r>
        <w:t xml:space="preserve">Das Infektionsrisiko wird minimiert, wenn wir Innenräume, in denen wir uns (mit anderen) befinden </w:t>
      </w:r>
      <w:r>
        <w:rPr>
          <w:b/>
        </w:rPr>
        <w:t xml:space="preserve">regelmäßig stoßlüften </w:t>
      </w:r>
      <w:r>
        <w:t xml:space="preserve">(z.B. halbstündig). </w:t>
      </w:r>
      <w:r>
        <w:rPr>
          <w:b/>
        </w:rPr>
        <w:t>Daumenregel:</w:t>
      </w:r>
      <w:r>
        <w:t xml:space="preserve"> Je mehr Per</w:t>
      </w:r>
      <w:r>
        <w:t>sonen im Raum sind und desto weniger Fenster es gibt, desto häufiger sollte gelüftet werden. Am effektivsten ist Querlüften (gegenüberliegende Fenster werden gleichzeitig geöffnet). Achtung: Dauerhaft gekippte Fenster bringen wenig, weil sie nicht für beso</w:t>
      </w:r>
      <w:r>
        <w:t>nders viel Luftaustausch sorgen.</w:t>
      </w:r>
    </w:p>
    <w:p w14:paraId="1B8E87EB" w14:textId="77777777" w:rsidR="00AE63E8" w:rsidRDefault="00AE63E8"/>
    <w:p w14:paraId="460106DB" w14:textId="77777777" w:rsidR="00AE63E8" w:rsidRDefault="00AE63E8"/>
    <w:p w14:paraId="3070DA26" w14:textId="77777777" w:rsidR="00AE63E8" w:rsidRDefault="006D5EE8">
      <w:pPr>
        <w:rPr>
          <w:sz w:val="28"/>
          <w:szCs w:val="28"/>
        </w:rPr>
      </w:pPr>
      <w:r>
        <w:rPr>
          <w:sz w:val="28"/>
          <w:szCs w:val="28"/>
        </w:rPr>
        <w:t>4) Wenn es eng wird: Maske tragen</w:t>
      </w:r>
    </w:p>
    <w:p w14:paraId="746DAE6E" w14:textId="77777777" w:rsidR="00AE63E8" w:rsidRDefault="00AE63E8"/>
    <w:p w14:paraId="2EC9AEDE" w14:textId="77777777" w:rsidR="00AE63E8" w:rsidRDefault="006D5EE8">
      <w:pPr>
        <w:rPr>
          <w:shd w:val="clear" w:color="auto" w:fill="FF9900"/>
        </w:rPr>
      </w:pPr>
      <w:r>
        <w:rPr>
          <w:shd w:val="clear" w:color="auto" w:fill="FF9900"/>
        </w:rPr>
        <w:t>[Abbildung, wie eine richtig getragene Maske aussieht vs. falsch]</w:t>
      </w:r>
    </w:p>
    <w:p w14:paraId="0A464CB3" w14:textId="77777777" w:rsidR="00AE63E8" w:rsidRDefault="00AE63E8"/>
    <w:p w14:paraId="45F91E88" w14:textId="77777777" w:rsidR="00AE63E8" w:rsidRDefault="006D5EE8">
      <w:r>
        <w:t>Das Tragen einer Maske ist eine einfache und gut erprobte Möglichkeit, sich selbst und andere vor Infektionen, die über</w:t>
      </w:r>
      <w:r>
        <w:t xml:space="preserve"> die Luft übertragen werden, zu schützen. Dies ist eine gute Zusatzmaßnahme, besonders wenn wir mit vielen Personen im selben Raum sind (z.B. in öffentlichen Verkehrsmitteln) oder Lüften nicht ausreichend gut möglich ist.</w:t>
      </w:r>
    </w:p>
    <w:p w14:paraId="01152765" w14:textId="77777777" w:rsidR="00AE63E8" w:rsidRDefault="00AE63E8"/>
    <w:p w14:paraId="2394F4F5" w14:textId="77777777" w:rsidR="00AE63E8" w:rsidRDefault="00AE63E8"/>
    <w:p w14:paraId="24861560" w14:textId="77777777" w:rsidR="00AE63E8" w:rsidRDefault="00AE63E8"/>
    <w:p w14:paraId="46EED5F5" w14:textId="77777777" w:rsidR="00AE63E8" w:rsidRDefault="006D5EE8">
      <w:pPr>
        <w:rPr>
          <w:sz w:val="28"/>
          <w:szCs w:val="28"/>
        </w:rPr>
      </w:pPr>
      <w:r>
        <w:rPr>
          <w:sz w:val="28"/>
          <w:szCs w:val="28"/>
        </w:rPr>
        <w:t>5) Gegen schwere Erkrankung sch</w:t>
      </w:r>
      <w:r>
        <w:rPr>
          <w:sz w:val="28"/>
          <w:szCs w:val="28"/>
        </w:rPr>
        <w:t>ütze</w:t>
      </w:r>
      <w:commentRangeStart w:id="5"/>
      <w:r>
        <w:rPr>
          <w:sz w:val="28"/>
          <w:szCs w:val="28"/>
        </w:rPr>
        <w:t>n</w:t>
      </w:r>
      <w:commentRangeEnd w:id="5"/>
      <w:r>
        <w:commentReference w:id="5"/>
      </w:r>
    </w:p>
    <w:p w14:paraId="53930489" w14:textId="77777777" w:rsidR="00AE63E8" w:rsidRDefault="00AE63E8"/>
    <w:p w14:paraId="4A21ECE9" w14:textId="77777777" w:rsidR="00AE63E8" w:rsidRDefault="006D5EE8">
      <w:pPr>
        <w:spacing w:after="240"/>
      </w:pPr>
      <w:r>
        <w:t xml:space="preserve">Das beste Mittel zur Vorbeugung schwerer Krankheitsverläufe ist die </w:t>
      </w:r>
      <w:r>
        <w:rPr>
          <w:b/>
        </w:rPr>
        <w:t>Impfung</w:t>
      </w:r>
      <w:r>
        <w:t>. Empfehlungen zu etwaigen Auffrischungsimpfungen gibt es bei der STIKO.</w:t>
      </w:r>
    </w:p>
    <w:p w14:paraId="128A8B20" w14:textId="77777777" w:rsidR="00AE63E8" w:rsidRDefault="006D5EE8">
      <w:pPr>
        <w:spacing w:after="240"/>
      </w:pPr>
      <w:r>
        <w:t>Informationen zur COVID-19-Schutzimpfung: LINK</w:t>
      </w:r>
      <w:r>
        <w:br/>
        <w:t>Informationen zur Grippeschutzimpfung: LINK</w:t>
      </w:r>
    </w:p>
    <w:p w14:paraId="6808145A" w14:textId="77777777" w:rsidR="00AE63E8" w:rsidRDefault="006D5EE8">
      <w:pPr>
        <w:spacing w:after="240"/>
      </w:pPr>
      <w:r>
        <w:rPr>
          <w:noProof/>
        </w:rPr>
        <w:drawing>
          <wp:inline distT="114300" distB="114300" distL="114300" distR="114300" wp14:anchorId="32CE1F43" wp14:editId="2892193E">
            <wp:extent cx="2798925" cy="1748348"/>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798925" cy="1748348"/>
                    </a:xfrm>
                    <a:prstGeom prst="rect">
                      <a:avLst/>
                    </a:prstGeom>
                    <a:ln/>
                  </pic:spPr>
                </pic:pic>
              </a:graphicData>
            </a:graphic>
          </wp:inline>
        </w:drawing>
      </w:r>
    </w:p>
    <w:p w14:paraId="1901B6B6" w14:textId="77777777" w:rsidR="00AE63E8" w:rsidRDefault="00AE63E8">
      <w:pPr>
        <w:spacing w:after="240"/>
        <w:rPr>
          <w:i/>
        </w:rPr>
      </w:pPr>
    </w:p>
    <w:p w14:paraId="71CB1AD0" w14:textId="77777777" w:rsidR="00AE63E8" w:rsidRDefault="006D5EE8">
      <w:pPr>
        <w:pStyle w:val="berschrift3"/>
        <w:spacing w:after="240"/>
        <w:rPr>
          <w:i/>
        </w:rPr>
      </w:pPr>
      <w:bookmarkStart w:id="6" w:name="_2et92p0" w:colFirst="0" w:colLast="0"/>
      <w:bookmarkEnd w:id="6"/>
      <w:r>
        <w:t>6) I</w:t>
      </w:r>
      <w:r>
        <w:t>nfektionen behandeln lassen und wissen, wo es Hilfe gibt</w:t>
      </w:r>
    </w:p>
    <w:p w14:paraId="17D08E55" w14:textId="77777777" w:rsidR="00AE63E8" w:rsidRDefault="006D5EE8">
      <w:pPr>
        <w:spacing w:after="240"/>
      </w:pPr>
      <w:r>
        <w:t>Bei einer Infektion sollte man den Krankheitsverlauf gut beobachten. Wenn Symptome stärker werden, die Hausarztpraxis oder bei Schließzeiten den ärztlichen Bereitschaftsdienst (#116117) informieren.</w:t>
      </w:r>
    </w:p>
    <w:p w14:paraId="36F11498" w14:textId="77777777" w:rsidR="00AE63E8" w:rsidRDefault="006D5EE8">
      <w:pPr>
        <w:spacing w:after="240"/>
      </w:pPr>
      <w:r>
        <w:t xml:space="preserve">Personen mit einem erhöhten Risiko für eine schwere Erkrankung sollten mit ihrer Hausarztpraxis schnellstmöglich den Einsatz antiviraler Arzneimittel besprechen (dies gilt sowohl für COVID-19 als auch die Grippe). </w:t>
      </w:r>
    </w:p>
    <w:p w14:paraId="59AFCA28" w14:textId="77777777" w:rsidR="00AE63E8" w:rsidRDefault="006D5EE8">
      <w:pPr>
        <w:spacing w:after="240"/>
      </w:pPr>
      <w:r>
        <w:rPr>
          <w:noProof/>
        </w:rPr>
        <w:drawing>
          <wp:inline distT="114300" distB="114300" distL="114300" distR="114300" wp14:anchorId="07DF3971" wp14:editId="19AB5655">
            <wp:extent cx="1833563" cy="2073917"/>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833563" cy="2073917"/>
                    </a:xfrm>
                    <a:prstGeom prst="rect">
                      <a:avLst/>
                    </a:prstGeom>
                    <a:ln/>
                  </pic:spPr>
                </pic:pic>
              </a:graphicData>
            </a:graphic>
          </wp:inline>
        </w:drawing>
      </w:r>
    </w:p>
    <w:p w14:paraId="47EB508D" w14:textId="77777777" w:rsidR="00AE63E8" w:rsidRDefault="00AE63E8">
      <w:pPr>
        <w:spacing w:after="240"/>
        <w:rPr>
          <w:b/>
          <w:sz w:val="32"/>
          <w:szCs w:val="32"/>
        </w:rPr>
      </w:pPr>
    </w:p>
    <w:sectPr w:rsidR="00AE63E8">
      <w:headerReference w:type="default" r:id="rId15"/>
      <w:footerReference w:type="default" r:id="rId16"/>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chilling, Julia" w:date="2022-05-13T16:30:00Z" w:initials="">
    <w:p w14:paraId="5D1BA9C8" w14:textId="77777777" w:rsidR="00AE63E8" w:rsidRDefault="006D5EE8">
      <w:pPr>
        <w:widowControl w:val="0"/>
        <w:pBdr>
          <w:top w:val="nil"/>
          <w:left w:val="nil"/>
          <w:bottom w:val="nil"/>
          <w:right w:val="nil"/>
          <w:between w:val="nil"/>
        </w:pBdr>
        <w:spacing w:line="240" w:lineRule="auto"/>
        <w:rPr>
          <w:color w:val="000000"/>
        </w:rPr>
      </w:pPr>
      <w:r>
        <w:rPr>
          <w:color w:val="000000"/>
        </w:rPr>
        <w:t>ggf. hier auch Kinder ergänzen mit Bezug zu Influenza und RSV? Oder wäre das zu Komplex für den Flyer? Die KH haben ja schon jährlich auch mit den RSV- und Grippeerkrankten Kindern zu kämpfen.</w:t>
      </w:r>
    </w:p>
  </w:comment>
  <w:comment w:id="1" w:author="Cai, Wei" w:date="2022-05-16T11:13:00Z" w:initials="">
    <w:p w14:paraId="094D529F" w14:textId="77777777" w:rsidR="00AE63E8" w:rsidRDefault="006D5EE8">
      <w:pPr>
        <w:widowControl w:val="0"/>
        <w:pBdr>
          <w:top w:val="nil"/>
          <w:left w:val="nil"/>
          <w:bottom w:val="nil"/>
          <w:right w:val="nil"/>
          <w:between w:val="nil"/>
        </w:pBdr>
        <w:spacing w:line="240" w:lineRule="auto"/>
        <w:rPr>
          <w:color w:val="000000"/>
        </w:rPr>
      </w:pPr>
      <w:r>
        <w:rPr>
          <w:color w:val="000000"/>
        </w:rPr>
        <w:t>Ich find</w:t>
      </w:r>
      <w:r>
        <w:rPr>
          <w:color w:val="000000"/>
        </w:rPr>
        <w:t>e, es wäre vielleicht zu Komplex für den Flyer.</w:t>
      </w:r>
    </w:p>
  </w:comment>
  <w:comment w:id="5" w:author="Christina L" w:date="2022-05-17T18:33:00Z" w:initials="">
    <w:p w14:paraId="766765FD" w14:textId="77777777" w:rsidR="00AE63E8" w:rsidRDefault="006D5EE8">
      <w:pPr>
        <w:widowControl w:val="0"/>
        <w:pBdr>
          <w:top w:val="nil"/>
          <w:left w:val="nil"/>
          <w:bottom w:val="nil"/>
          <w:right w:val="nil"/>
          <w:between w:val="nil"/>
        </w:pBdr>
        <w:spacing w:line="240" w:lineRule="auto"/>
        <w:rPr>
          <w:color w:val="000000"/>
        </w:rPr>
      </w:pPr>
      <w:r>
        <w:rPr>
          <w:color w:val="000000"/>
        </w:rPr>
        <w:t>S. Buda: Hier bin ich unsicher, ob wir den Teil nicht trennen sollten und uns bei den Verhaltenstipps nur auf Infektionsschutz konzentrieren (im Sinne von: das ist das neue AHA).</w:t>
      </w:r>
    </w:p>
    <w:p w14:paraId="77C09F01" w14:textId="77777777" w:rsidR="00AE63E8" w:rsidRDefault="006D5EE8">
      <w:pPr>
        <w:widowControl w:val="0"/>
        <w:pBdr>
          <w:top w:val="nil"/>
          <w:left w:val="nil"/>
          <w:bottom w:val="nil"/>
          <w:right w:val="nil"/>
          <w:between w:val="nil"/>
        </w:pBdr>
        <w:spacing w:line="240" w:lineRule="auto"/>
        <w:rPr>
          <w:color w:val="000000"/>
        </w:rPr>
      </w:pPr>
      <w:r>
        <w:rPr>
          <w:color w:val="000000"/>
        </w:rPr>
        <w:t>Zur Impfung gibt es ja an anderen Stellen extrem viel.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1BA9C8" w15:done="0"/>
  <w15:commentEx w15:paraId="094D529F" w15:done="0"/>
  <w15:commentEx w15:paraId="77C09F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8AA9" w16cex:dateUtc="2022-05-13T14:30:00Z"/>
  <w16cex:commentExtensible w16cex:durableId="262E8AAA" w16cex:dateUtc="2022-05-16T09:13:00Z"/>
  <w16cex:commentExtensible w16cex:durableId="262E8AAB" w16cex:dateUtc="2022-05-17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1BA9C8" w16cid:durableId="262E8AA9"/>
  <w16cid:commentId w16cid:paraId="094D529F" w16cid:durableId="262E8AAA"/>
  <w16cid:commentId w16cid:paraId="77C09F01" w16cid:durableId="262E8A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5451" w14:textId="77777777" w:rsidR="006D5EE8" w:rsidRDefault="006D5EE8">
      <w:pPr>
        <w:spacing w:line="240" w:lineRule="auto"/>
      </w:pPr>
      <w:r>
        <w:separator/>
      </w:r>
    </w:p>
  </w:endnote>
  <w:endnote w:type="continuationSeparator" w:id="0">
    <w:p w14:paraId="55AF41F2" w14:textId="77777777" w:rsidR="006D5EE8" w:rsidRDefault="006D5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D633" w14:textId="77777777" w:rsidR="00AE63E8" w:rsidRDefault="00AE63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57E7" w14:textId="77777777" w:rsidR="006D5EE8" w:rsidRDefault="006D5EE8">
      <w:pPr>
        <w:spacing w:line="240" w:lineRule="auto"/>
      </w:pPr>
      <w:r>
        <w:separator/>
      </w:r>
    </w:p>
  </w:footnote>
  <w:footnote w:type="continuationSeparator" w:id="0">
    <w:p w14:paraId="71709161" w14:textId="77777777" w:rsidR="006D5EE8" w:rsidRDefault="006D5E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7A4F" w14:textId="77777777" w:rsidR="00AE63E8" w:rsidRDefault="00AE63E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E8"/>
    <w:rsid w:val="006D5EE8"/>
    <w:rsid w:val="00AE63E8"/>
    <w:rsid w:val="00F865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4596D3C"/>
  <w15:docId w15:val="{9F15E06B-20F6-B448-AD12-BED81124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yperlink" Target="https://www.quarks.de/gesellschaft/wissenschaft/das-bringt-lueften-gegen-das-coronaviru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1.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4019</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Christina Leuker</cp:lastModifiedBy>
  <cp:revision>2</cp:revision>
  <dcterms:created xsi:type="dcterms:W3CDTF">2022-05-17T18:57:00Z</dcterms:created>
  <dcterms:modified xsi:type="dcterms:W3CDTF">2022-05-17T18:57:00Z</dcterms:modified>
</cp:coreProperties>
</file>