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01.06.2022: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r>
              <w:t xml:space="preserve">Die </w:t>
            </w:r>
            <w:proofErr w:type="spellStart"/>
            <w:r>
              <w:t>Intensivregister</w:t>
            </w:r>
            <w:proofErr w:type="spellEnd"/>
            <w:r>
              <w:t xml:space="preserve"> Präsentation im Krisenstab fällt aus Krankheitsgründen aus.</w:t>
            </w:r>
          </w:p>
          <w:p/>
          <w:p>
            <w:pPr>
              <w:pStyle w:val="Listenabsatz"/>
              <w:numPr>
                <w:ilvl w:val="0"/>
                <w:numId w:val="11"/>
              </w:numPr>
            </w:pPr>
            <w:bookmarkStart w:id="0" w:name="_GoBack"/>
            <w:bookmarkEnd w:id="0"/>
            <w:r>
              <w:t>Detaillierte Auswertungen zu BA.5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  <w:p/>
          <w:p/>
          <w:p/>
          <w:p>
            <w:r>
              <w:t>An der Heiden, Kröger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/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r>
              <w:rPr>
                <w:b/>
              </w:rPr>
              <w:t xml:space="preserve">Labordiagnostik 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08.06.2022,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93AE1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554A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86F6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Janina Schäfer</cp:lastModifiedBy>
  <cp:revision>4</cp:revision>
  <cp:lastPrinted>2020-03-13T12:00:00Z</cp:lastPrinted>
  <dcterms:created xsi:type="dcterms:W3CDTF">2022-06-01T06:44:00Z</dcterms:created>
  <dcterms:modified xsi:type="dcterms:W3CDTF">2022-06-01T08:17:00Z</dcterms:modified>
</cp:coreProperties>
</file>