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01.09.2022; 09</w:t>
          </w:r>
          <w:bookmarkStart w:id="0" w:name="_GoBack"/>
          <w:bookmarkEnd w:id="0"/>
          <w:r>
            <w:rPr>
              <w:i/>
              <w:sz w:val="22"/>
            </w:rPr>
            <w:t>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FG32, FG33, FG34, FG36, FG37,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2"/>
                <w:numId w:val="17"/>
              </w:numPr>
            </w:pPr>
            <w:r>
              <w:t>FAQ zu Todesfällen (Anteile an/mit verstorben)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FG34 (</w:t>
            </w:r>
            <w:proofErr w:type="gramStart"/>
            <w:r>
              <w:t>an der Heiden</w:t>
            </w:r>
            <w:proofErr w:type="gramEnd"/>
            <w:r>
              <w:t>)</w:t>
            </w:r>
          </w:p>
          <w:p/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Abt. 2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Stellungnahme Bundesregierung zum IfSG-Evaluationsbericht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Vorschlag Kürzen von Erfassungsentitäten (</w:t>
            </w:r>
            <w:proofErr w:type="spellStart"/>
            <w:r>
              <w:t>Intensivregister</w:t>
            </w:r>
            <w:proofErr w:type="spellEnd"/>
            <w:r>
              <w:t xml:space="preserve">) und Anpassung </w:t>
            </w:r>
            <w:proofErr w:type="spellStart"/>
            <w:r>
              <w:t>DIVIReg</w:t>
            </w:r>
            <w:proofErr w:type="spellEnd"/>
            <w:r>
              <w:t>-VO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 aus IT4: Künftig erfolgt Mo-Fr nach 18.00 Uhr oder am WE kein Einlesen mehr von Zahlen aus dem Meldewesen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Fischer MF 4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07.09.2022,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74</cp:revision>
  <cp:lastPrinted>2020-03-13T12:00:00Z</cp:lastPrinted>
  <dcterms:created xsi:type="dcterms:W3CDTF">2021-01-01T13:48:00Z</dcterms:created>
  <dcterms:modified xsi:type="dcterms:W3CDTF">2022-08-31T10:57:00Z</dcterms:modified>
</cp:coreProperties>
</file>