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28.09.2022;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Modellierungen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Risikobewertung von Schwangerschaft (Problem der Tätigkeitsverbote für Lehrerinnen am Tag der Bekanntgabe)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Veränderungen der körperlichen Aktivität seit Beginn der COVID-19-Pandemie – Ergebnisse einer bundesweiten Studie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 xml:space="preserve">Frau Manz (FG27) 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 xml:space="preserve">Allgemein: </w:t>
            </w:r>
            <w:r>
              <w:t>Empfehlung zum "zu Hause bleiben"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 (W. Haas)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Übersicht zur Aktivität des RKI zur Infektionsprävention bei SARS-CoV-2 in Schulen (optional)</w:t>
            </w:r>
          </w:p>
        </w:tc>
        <w:tc>
          <w:tcPr>
            <w:tcW w:w="1809" w:type="dxa"/>
          </w:tcPr>
          <w:p>
            <w:r>
              <w:t>FG36 (W. Haas)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12.10.2022,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1898C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Siffczyk, Claudia</cp:lastModifiedBy>
  <cp:revision>4</cp:revision>
  <cp:lastPrinted>2020-03-13T12:00:00Z</cp:lastPrinted>
  <dcterms:created xsi:type="dcterms:W3CDTF">2022-09-27T13:37:00Z</dcterms:created>
  <dcterms:modified xsi:type="dcterms:W3CDTF">2022-09-28T12:08:00Z</dcterms:modified>
</cp:coreProperties>
</file>